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Dear Dr. Nicola Caroline James,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Thank you for the opportunity to submit a revised manuscript. Enclosed please find the revision and our responses to the reviewer comments. In response to the Journal Requirements the following changes were made: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have reviewed the list of references. No references were removed, but additional references are included in the expanded portion of the introduction based on reviewer comments.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information regarding animal collection permitting and code availability has been added to the Methods section: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“Animals were collected under ADFG permit P-16-011 and subsequently held under P-17-023.”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“Code and analysis files used in this study are available in the accompanying repository https://github.com/laurahspencer/red-king_RNASeq-2022 (https://doi.org/10.5281/zenodo.10547911).”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Thank you for the expeditious and thorough review process, and for accommodating our deadline extension request!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Regards,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Laura H Spencer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Alaska Fisheries Science Center, NOAA Fisheries, Seattle, WA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</w:rPr>
      <w:drawing>
        <wp:inline distB="114300" distT="114300" distL="114300" distR="114300">
          <wp:extent cx="2427923" cy="10336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7923" cy="10336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