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An</w:t>
      </w:r>
      <w:r>
        <w:rPr>
          <w:b w:val="1"/>
          <w:bCs w:val="1"/>
          <w:sz w:val="28"/>
          <w:szCs w:val="28"/>
          <w:rtl w:val="0"/>
          <w:lang w:val="fr-FR"/>
        </w:rPr>
        <w:t>à</w:t>
      </w:r>
      <w:r>
        <w:rPr>
          <w:b w:val="1"/>
          <w:bCs w:val="1"/>
          <w:sz w:val="28"/>
          <w:szCs w:val="28"/>
          <w:rtl w:val="0"/>
          <w:lang w:val="it-IT"/>
        </w:rPr>
        <w:t>lisi explorat</w:t>
      </w:r>
      <w:r>
        <w:rPr>
          <w:b w:val="1"/>
          <w:bCs w:val="1"/>
          <w:sz w:val="28"/>
          <w:szCs w:val="28"/>
          <w:rtl w:val="0"/>
          <w:lang w:val="it-IT"/>
        </w:rPr>
        <w:t>ò</w:t>
      </w:r>
      <w:r>
        <w:rPr>
          <w:b w:val="1"/>
          <w:bCs w:val="1"/>
          <w:sz w:val="28"/>
          <w:szCs w:val="28"/>
          <w:rtl w:val="0"/>
          <w:lang w:val="es-ES_tradnl"/>
        </w:rPr>
        <w:t>ria de les dades.</w:t>
      </w:r>
    </w:p>
    <w:p>
      <w:pPr>
        <w:pStyle w:val="Cos A"/>
        <w:spacing w:line="240" w:lineRule="auto"/>
        <w:ind w:firstLine="720"/>
        <w:jc w:val="both"/>
      </w:pPr>
    </w:p>
    <w:p>
      <w:pPr>
        <w:pStyle w:val="Cos A"/>
        <w:spacing w:line="240" w:lineRule="auto"/>
        <w:ind w:firstLine="720"/>
        <w:jc w:val="both"/>
      </w:pP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fr-FR"/>
        </w:rPr>
        <w:t>han realitzat 30 enquestes a estudiants de l</w:t>
      </w:r>
      <w:r>
        <w:rPr>
          <w:rtl w:val="0"/>
          <w:lang w:val="fr-FR"/>
        </w:rPr>
        <w:t>’à</w:t>
      </w:r>
      <w:r>
        <w:rPr>
          <w:rtl w:val="0"/>
          <w:lang w:val="es-ES_tradnl"/>
        </w:rPr>
        <w:t>mbit cient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 i s</w:t>
      </w:r>
      <w:r>
        <w:rPr>
          <w:rtl w:val="0"/>
          <w:lang w:val="es-ES_tradnl"/>
        </w:rPr>
        <w:t>’</w:t>
      </w:r>
      <w:r>
        <w:rPr>
          <w:rtl w:val="0"/>
          <w:lang w:val="en-US"/>
        </w:rPr>
        <w:t>han introdu</w:t>
      </w:r>
      <w:r>
        <w:rPr>
          <w:rtl w:val="0"/>
          <w:lang w:val="nl-NL"/>
        </w:rPr>
        <w:t>ï</w:t>
      </w:r>
      <w:r>
        <w:rPr>
          <w:rtl w:val="0"/>
          <w:lang w:val="fr-FR"/>
        </w:rPr>
        <w:t>t les dades recollides a un full de c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lcul Microsoft Office Excel per tal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obtenir una base de dades</w:t>
      </w:r>
      <w:r>
        <w:rPr>
          <w:i w:val="1"/>
          <w:iCs w:val="1"/>
          <w:sz w:val="20"/>
          <w:szCs w:val="20"/>
          <w:rtl w:val="0"/>
          <w:lang w:val="es-ES_tradnl"/>
        </w:rPr>
        <w:t>¹</w:t>
      </w:r>
      <w:r>
        <w:rPr>
          <w:rtl w:val="0"/>
          <w:lang w:val="it-IT"/>
        </w:rPr>
        <w:t>, la qual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analitzat amb el programa estad</w:t>
      </w:r>
      <w:r>
        <w:rPr>
          <w:rtl w:val="0"/>
          <w:lang w:val="es-ES_tradnl"/>
        </w:rPr>
        <w:t>í</w:t>
      </w:r>
      <w:r>
        <w:rPr>
          <w:rtl w:val="0"/>
          <w:lang w:val="en-US"/>
        </w:rPr>
        <w:t>stic R commander, no abans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haver-la depurat i revisat ja que es van haver de recodificar algunes variables (home = 1 i dona = 2, 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=1 i No = 0, etc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tera). A continuaci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es presenten els principals resultats obtinguts. </w:t>
      </w:r>
    </w:p>
    <w:p>
      <w:pPr>
        <w:pStyle w:val="Cos A"/>
        <w:spacing w:line="240" w:lineRule="auto"/>
        <w:ind w:firstLine="720"/>
        <w:jc w:val="both"/>
      </w:pPr>
    </w:p>
    <w:p>
      <w:pPr>
        <w:pStyle w:val="Cos A"/>
        <w:spacing w:line="240" w:lineRule="auto"/>
        <w:ind w:firstLine="720"/>
        <w:jc w:val="both"/>
      </w:pPr>
      <w:r>
        <w:rPr>
          <w:rtl w:val="0"/>
          <w:lang w:val="es-ES_tradnl"/>
        </w:rPr>
        <w:t>La base de dades resulta ser de 15 dones i 15 homes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una mitjana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edat de 21.37 anys, la majoria dels quals es troben realitzant el segon o el tercer curs (el 73.33%); les carreres predominants han estat Enginyeria de Sistemes de Telecomunicaci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i Biotecnologia amb 7 i 5 persones, respectivament. Respecte al pes i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al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>ada, se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n parlar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en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</w:t>
      </w:r>
      <w:r>
        <w:rPr>
          <w:rtl w:val="0"/>
          <w:lang w:val="fr-FR"/>
        </w:rPr>
        <w:t>à</w:t>
      </w:r>
      <w:r>
        <w:rPr>
          <w:rtl w:val="0"/>
          <w:lang w:val="fr-FR"/>
        </w:rPr>
        <w:t>lisi de les capacitats f</w:t>
      </w:r>
      <w:r>
        <w:rPr>
          <w:rtl w:val="0"/>
          <w:lang w:val="es-ES_tradnl"/>
        </w:rPr>
        <w:t>í</w:t>
      </w:r>
      <w:r>
        <w:rPr>
          <w:rtl w:val="0"/>
          <w:lang w:val="fr-FR"/>
        </w:rPr>
        <w:t>siques dels enquestats.</w:t>
      </w:r>
    </w:p>
    <w:p>
      <w:pPr>
        <w:pStyle w:val="Cos A"/>
        <w:jc w:val="both"/>
        <w:rPr>
          <w:b w:val="1"/>
          <w:bCs w:val="1"/>
          <w:sz w:val="28"/>
          <w:szCs w:val="28"/>
        </w:rPr>
      </w:pPr>
    </w:p>
    <w:p>
      <w:pPr>
        <w:pStyle w:val="Cos A"/>
        <w:numPr>
          <w:ilvl w:val="0"/>
          <w:numId w:val="2"/>
        </w:numPr>
        <w:bidi w:val="0"/>
        <w:ind w:right="0"/>
        <w:jc w:val="both"/>
        <w:rPr>
          <w:b w:val="1"/>
          <w:bCs w:val="1"/>
          <w:u w:val="none"/>
          <w:rtl w:val="0"/>
          <w:lang w:val="pt-PT"/>
        </w:rPr>
      </w:pPr>
      <w:r>
        <w:rPr>
          <w:b w:val="1"/>
          <w:bCs w:val="1"/>
          <w:rtl w:val="0"/>
          <w:lang w:val="pt-PT"/>
        </w:rPr>
        <w:t>Agudesa visual.</w:t>
      </w:r>
    </w:p>
    <w:p>
      <w:pPr>
        <w:pStyle w:val="Cos A"/>
        <w:jc w:val="both"/>
        <w:rPr>
          <w:i w:val="1"/>
          <w:iCs w:val="1"/>
        </w:rPr>
      </w:pPr>
    </w:p>
    <w:p>
      <w:pPr>
        <w:pStyle w:val="Cos A"/>
        <w:jc w:val="both"/>
      </w:pPr>
      <w:r>
        <w:rPr>
          <w:lang w:val="es-ES_tradnl"/>
        </w:rPr>
        <w:tab/>
      </w:r>
      <w:r>
        <w:rPr>
          <w:rtl w:val="0"/>
          <w:lang w:val="es-ES_tradnl"/>
        </w:rPr>
        <w:t>Els enquestats van trigar una mitjana de 25.78133 segons amb una desviaci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est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>ndard de 19.7475 segons en trobar l</w:t>
      </w:r>
      <w:r>
        <w:rPr>
          <w:rtl w:val="0"/>
        </w:rPr>
        <w:t>’ú</w:t>
      </w:r>
      <w:r>
        <w:rPr>
          <w:rtl w:val="0"/>
          <w:lang w:val="pt-PT"/>
        </w:rPr>
        <w:t>nica difer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ncia que hi havia entre les dues fotografies del </w:t>
      </w:r>
      <w:r>
        <w:rPr>
          <w:i w:val="1"/>
          <w:iCs w:val="1"/>
          <w:rtl w:val="0"/>
          <w:lang w:val="it-IT"/>
        </w:rPr>
        <w:t>minion</w:t>
      </w:r>
      <w:r>
        <w:rPr>
          <w:rtl w:val="0"/>
          <w:lang w:val="pt-PT"/>
        </w:rPr>
        <w:t>. A continuaci</w:t>
      </w:r>
      <w:r>
        <w:rPr>
          <w:rtl w:val="0"/>
          <w:lang w:val="es-ES_tradnl"/>
        </w:rPr>
        <w:t xml:space="preserve">ó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es-ES_tradnl"/>
        </w:rPr>
        <w:t>adjunta un diagrama de barres del temps mitj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segons la carrera, del qual cal destacar que els estudiants d</w:t>
      </w:r>
      <w:r>
        <w:rPr>
          <w:rtl w:val="0"/>
        </w:rPr>
        <w:t>’</w:t>
      </w:r>
      <w:r>
        <w:rPr>
          <w:rtl w:val="0"/>
        </w:rPr>
        <w:t>Enginyeria Inform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tica han trigat, en mitjana, molt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que la resta; s</w:t>
      </w:r>
      <w:r>
        <w:rPr>
          <w:rtl w:val="0"/>
        </w:rPr>
        <w:t>’</w:t>
      </w:r>
      <w:r>
        <w:rPr>
          <w:rtl w:val="0"/>
          <w:lang w:val="pt-PT"/>
        </w:rPr>
        <w:t>observa tamb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els estudiants de F</w:t>
      </w:r>
      <w:r>
        <w:rPr>
          <w:rtl w:val="0"/>
        </w:rPr>
        <w:t>í</w:t>
      </w:r>
      <w:r>
        <w:rPr>
          <w:rtl w:val="0"/>
        </w:rPr>
        <w:t>sica i Enginyeria Telem</w:t>
      </w:r>
      <w:r>
        <w:rPr>
          <w:rtl w:val="0"/>
          <w:lang w:val="fr-FR"/>
        </w:rPr>
        <w:t>à</w:t>
      </w:r>
      <w:r>
        <w:rPr>
          <w:rtl w:val="0"/>
          <w:lang w:val="it-IT"/>
        </w:rPr>
        <w:t>tica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els que han sigut 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r</w:t>
      </w:r>
      <w:r>
        <w:rPr>
          <w:rtl w:val="0"/>
          <w:lang w:val="fr-FR"/>
        </w:rPr>
        <w:t>à</w:t>
      </w:r>
      <w:r>
        <w:rPr>
          <w:rtl w:val="0"/>
          <w:lang w:val="da-DK"/>
        </w:rPr>
        <w:t>pids.</w:t>
      </w:r>
    </w:p>
    <w:p>
      <w:pPr>
        <w:pStyle w:val="Cos A"/>
        <w:jc w:val="both"/>
      </w:pPr>
    </w:p>
    <w:p>
      <w:pPr>
        <w:pStyle w:val="Cos A"/>
        <w:jc w:val="both"/>
      </w:pPr>
      <w:r>
        <w:drawing>
          <wp:inline distT="0" distB="0" distL="0" distR="0">
            <wp:extent cx="5727700" cy="2974554"/>
            <wp:effectExtent l="0" t="0" r="0" b="0"/>
            <wp:docPr id="1073741825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8.png" descr="image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904" r="116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4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s A"/>
        <w:ind w:firstLine="720"/>
        <w:jc w:val="both"/>
      </w:pPr>
    </w:p>
    <w:p>
      <w:pPr>
        <w:pStyle w:val="Cos A"/>
        <w:ind w:firstLine="720"/>
        <w:jc w:val="both"/>
      </w:pPr>
      <w:r>
        <w:rPr>
          <w:rtl w:val="0"/>
          <w:lang w:val="es-ES_tradnl"/>
        </w:rPr>
        <w:t>En canvi, pel que fa a les 3 preguntes restants tots els resultats van ser molt semblants: un 86.67% dels estudiants van trobar les 9 cares que hi havia a la fotografia de l</w:t>
      </w:r>
      <w:r>
        <w:rPr>
          <w:rtl w:val="0"/>
          <w:lang w:val="es-ES_tradnl"/>
        </w:rPr>
        <w:t>’</w:t>
      </w:r>
      <w:r>
        <w:rPr>
          <w:rtl w:val="0"/>
          <w:lang w:val="fr-FR"/>
        </w:rPr>
        <w:t>arbre i a les 4 persones restants nom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n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hi va faltar trobar una; el mateix percentatge de persones no va ser capa</w:t>
      </w:r>
      <w:r>
        <w:rPr>
          <w:rtl w:val="0"/>
          <w:lang w:val="es-ES_tradnl"/>
        </w:rPr>
        <w:t xml:space="preserve">ç </w:t>
      </w:r>
      <w:r>
        <w:rPr>
          <w:rtl w:val="0"/>
          <w:lang w:val="es-ES_tradnl"/>
        </w:rPr>
        <w:t>de trobar el cotxe diferent de la pregunta 4 i el 100% van poder distingir els sis nombres que estaven dins el cercle.</w:t>
      </w:r>
    </w:p>
    <w:p>
      <w:pPr>
        <w:pStyle w:val="Cos A"/>
        <w:jc w:val="both"/>
      </w:pPr>
    </w:p>
    <w:p>
      <w:pPr>
        <w:pStyle w:val="Cos A"/>
        <w:jc w:val="both"/>
      </w:pPr>
    </w:p>
    <w:p>
      <w:pPr>
        <w:pStyle w:val="Cos A"/>
        <w:jc w:val="both"/>
      </w:pPr>
    </w:p>
    <w:p>
      <w:pPr>
        <w:pStyle w:val="Cos A"/>
        <w:jc w:val="both"/>
      </w:pPr>
    </w:p>
    <w:p>
      <w:pPr>
        <w:pStyle w:val="Cos A"/>
        <w:jc w:val="both"/>
      </w:pPr>
    </w:p>
    <w:p>
      <w:pPr>
        <w:pStyle w:val="Cos A"/>
        <w:numPr>
          <w:ilvl w:val="0"/>
          <w:numId w:val="2"/>
        </w:numPr>
        <w:bidi w:val="0"/>
        <w:ind w:right="0"/>
        <w:jc w:val="both"/>
        <w:rPr>
          <w:b w:val="1"/>
          <w:bCs w:val="1"/>
          <w:u w:val="none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Mem</w:t>
      </w:r>
      <w:r>
        <w:rPr>
          <w:b w:val="1"/>
          <w:bCs w:val="1"/>
          <w:rtl w:val="0"/>
          <w:lang w:val="it-IT"/>
        </w:rPr>
        <w:t>ò</w:t>
      </w:r>
      <w:r>
        <w:rPr>
          <w:b w:val="1"/>
          <w:bCs w:val="1"/>
          <w:rtl w:val="0"/>
          <w:lang w:val="it-IT"/>
        </w:rPr>
        <w:t>ria.</w:t>
      </w:r>
    </w:p>
    <w:p>
      <w:pPr>
        <w:pStyle w:val="Cos A"/>
        <w:jc w:val="both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Cos A"/>
        <w:jc w:val="both"/>
      </w:pPr>
      <w:r>
        <w:rPr>
          <w:b w:val="1"/>
          <w:bCs w:val="1"/>
          <w:lang w:val="es-ES_tradnl"/>
        </w:rPr>
        <w:tab/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estudiar</w:t>
      </w:r>
      <w:r>
        <w:rPr>
          <w:rtl w:val="0"/>
          <w:lang w:val="fr-FR"/>
        </w:rPr>
        <w:t xml:space="preserve">à </w:t>
      </w:r>
      <w:r>
        <w:rPr>
          <w:rtl w:val="0"/>
          <w:lang w:val="es-ES_tradnl"/>
        </w:rPr>
        <w:t>aquesta capacitat analitzant tots els resultats per grups segons el 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nere de l</w:t>
      </w:r>
      <w:r>
        <w:rPr>
          <w:rtl w:val="0"/>
          <w:lang w:val="es-ES_tradnl"/>
        </w:rPr>
        <w:t>’</w:t>
      </w:r>
      <w:r>
        <w:rPr>
          <w:rtl w:val="0"/>
          <w:lang w:val="pt-PT"/>
        </w:rPr>
        <w:t>enquestat.</w:t>
      </w:r>
    </w:p>
    <w:p>
      <w:pPr>
        <w:pStyle w:val="Cos A"/>
        <w:jc w:val="both"/>
      </w:pPr>
    </w:p>
    <w:p>
      <w:pPr>
        <w:pStyle w:val="Cos A"/>
        <w:jc w:val="both"/>
      </w:pPr>
      <w:r>
        <w:rPr>
          <w:b w:val="1"/>
          <w:bCs w:val="1"/>
          <w:lang w:val="es-ES_tradnl"/>
        </w:rPr>
        <w:tab/>
      </w:r>
      <w:r>
        <w:rPr>
          <w:rtl w:val="0"/>
          <w:lang w:val="es-ES_tradnl"/>
        </w:rPr>
        <w:t>La primera q</w:t>
      </w:r>
      <w:r>
        <w:rPr>
          <w:rtl w:val="0"/>
          <w:lang w:val="es-ES_tradnl"/>
        </w:rPr>
        <w:t>ü</w:t>
      </w:r>
      <w:r>
        <w:rPr>
          <w:rtl w:val="0"/>
          <w:lang w:val="es-ES_tradnl"/>
        </w:rPr>
        <w:t>esti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consistia en respondre una pregunta despr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</w:t>
      </w:r>
      <w:r>
        <w:rPr>
          <w:rtl w:val="0"/>
          <w:lang w:val="es-ES_tradnl"/>
        </w:rPr>
        <w:t>’</w:t>
      </w:r>
      <w:r>
        <w:rPr>
          <w:rtl w:val="0"/>
          <w:lang w:val="it-IT"/>
        </w:rPr>
        <w:t>escoltar un text, la qual nom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un 13.33% va fallar (2 homes i 2 dones). Els estudiants van saber resoldre el </w:t>
      </w:r>
      <w:r>
        <w:rPr>
          <w:i w:val="1"/>
          <w:iCs w:val="1"/>
          <w:rtl w:val="0"/>
          <w:lang w:val="en-US"/>
        </w:rPr>
        <w:t>memory</w:t>
      </w:r>
      <w:r>
        <w:rPr>
          <w:rtl w:val="0"/>
          <w:lang w:val="es-ES_tradnl"/>
        </w:rPr>
        <w:t xml:space="preserve"> amb una mitjana de 22,00567 segons i una desviaci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t</w:t>
      </w:r>
      <w:r>
        <w:rPr>
          <w:rtl w:val="0"/>
          <w:lang w:val="es-ES_tradnl"/>
        </w:rPr>
        <w:t>í</w:t>
      </w:r>
      <w:r>
        <w:rPr>
          <w:rtl w:val="0"/>
          <w:lang w:val="pt-PT"/>
        </w:rPr>
        <w:t>pica de 8,25891 segons, essent aquestes dades 20,96 i 5,7 per les dones i 23,05 i 10,3 pels homes, respectivament. A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s, en la quarta pregunta ningun enquestat va recordar de 0 a 3 objectes, sin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que el 70% en va recordar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 de 5 i, dels que va recordar-ne 4 o 5, 5 eren homes i 4 dones. </w:t>
      </w:r>
    </w:p>
    <w:p>
      <w:pPr>
        <w:pStyle w:val="Cos A"/>
        <w:ind w:firstLine="720"/>
        <w:jc w:val="both"/>
      </w:pPr>
      <w:r>
        <w:rPr>
          <w:rtl w:val="0"/>
          <w:lang w:val="es-ES_tradnl"/>
        </w:rPr>
        <w:t>Aix</w:t>
      </w:r>
      <w:r>
        <w:rPr>
          <w:rtl w:val="0"/>
          <w:lang w:val="es-ES_tradnl"/>
        </w:rPr>
        <w:t xml:space="preserve">í </w:t>
      </w:r>
      <w:r>
        <w:rPr>
          <w:rtl w:val="0"/>
          <w:lang w:val="fr-FR"/>
        </w:rPr>
        <w:t>doncs,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observa que els valor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molt semblants en els dos sexes, per la qual cosa es podria afirmar que la capacitat de memoritzar no dep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n del g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 xml:space="preserve">nere. </w:t>
      </w:r>
    </w:p>
    <w:p>
      <w:pPr>
        <w:pStyle w:val="Cos A"/>
        <w:ind w:firstLine="720"/>
        <w:jc w:val="both"/>
      </w:pPr>
    </w:p>
    <w:p>
      <w:pPr>
        <w:pStyle w:val="Cos A"/>
        <w:ind w:firstLine="720"/>
        <w:jc w:val="both"/>
      </w:pPr>
      <w:r>
        <w:rPr>
          <w:rtl w:val="0"/>
          <w:lang w:val="it-IT"/>
        </w:rPr>
        <w:t xml:space="preserve">Per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ltim, s</w:t>
      </w:r>
      <w:r>
        <w:rPr>
          <w:rtl w:val="0"/>
          <w:lang w:val="es-ES_tradnl"/>
        </w:rPr>
        <w:t>’</w:t>
      </w:r>
      <w:r>
        <w:rPr>
          <w:rtl w:val="0"/>
          <w:lang w:val="it-IT"/>
        </w:rPr>
        <w:t xml:space="preserve">ha realitzat un </w:t>
      </w:r>
      <w:r>
        <w:rPr>
          <w:i w:val="1"/>
          <w:iCs w:val="1"/>
          <w:rtl w:val="0"/>
          <w:lang w:val="es-ES_tradnl"/>
        </w:rPr>
        <w:t>boxplot</w:t>
      </w:r>
      <w:r>
        <w:rPr>
          <w:rtl w:val="0"/>
          <w:lang w:val="it-IT"/>
        </w:rPr>
        <w:t xml:space="preserve"> per a l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an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>lisi de la pregunta dos en la que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havien de recordar el m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>xim de parelles de fruita i color. Com es pot observar, la mitjana ha sigut de 8 fruites amb un m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xim de 9 (el total de fruites que hi havia) i un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nim de 5. </w:t>
      </w:r>
    </w:p>
    <w:p>
      <w:pPr>
        <w:pStyle w:val="Cos A"/>
        <w:jc w:val="both"/>
        <w:rPr>
          <w:b w:val="1"/>
          <w:bCs w:val="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1514475</wp:posOffset>
            </wp:positionH>
            <wp:positionV relativeFrom="line">
              <wp:posOffset>666750</wp:posOffset>
            </wp:positionV>
            <wp:extent cx="4241159" cy="3681413"/>
            <wp:effectExtent l="0" t="0" r="0" b="0"/>
            <wp:wrapTopAndBottom distT="0" distB="0"/>
            <wp:docPr id="1073741826" name="officeArt object" descr="Captura de pantalla 2017-04-22 a les 20.24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7-04-22 a les 20.24.09.png" descr="Captura de pantalla 2017-04-22 a les 20.24.0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4126" t="8598" r="3809" b="11464"/>
                    <a:stretch>
                      <a:fillRect/>
                    </a:stretch>
                  </pic:blipFill>
                  <pic:spPr>
                    <a:xfrm>
                      <a:off x="0" y="0"/>
                      <a:ext cx="4241159" cy="3681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numPr>
          <w:ilvl w:val="0"/>
          <w:numId w:val="2"/>
        </w:numPr>
        <w:bidi w:val="0"/>
        <w:ind w:right="0"/>
        <w:jc w:val="both"/>
        <w:rPr>
          <w:b w:val="1"/>
          <w:bCs w:val="1"/>
          <w:u w:val="none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Capacitat f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it-IT"/>
        </w:rPr>
        <w:t>sica.</w:t>
      </w: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</w:pPr>
    </w:p>
    <w:p>
      <w:pPr>
        <w:pStyle w:val="Cos A"/>
        <w:ind w:firstLine="720"/>
        <w:jc w:val="both"/>
      </w:pPr>
      <w:r>
        <w:rPr>
          <w:rtl w:val="0"/>
          <w:lang w:val="fr-FR"/>
        </w:rPr>
        <w:t>Tal i com es pot veure en aquest n</w:t>
      </w:r>
      <w:r>
        <w:rPr>
          <w:rtl w:val="0"/>
          <w:lang w:val="es-ES_tradnl"/>
        </w:rPr>
        <w:t>ú</w:t>
      </w:r>
      <w:r>
        <w:rPr>
          <w:rtl w:val="0"/>
          <w:lang w:val="nl-NL"/>
        </w:rPr>
        <w:t>vol de punts,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 xml:space="preserve">han relacionat el pes amb les pulsacions de tots els enquestats. Es percep que la majoria es troba entre els 55 i els 75 Kg i les seves pulsacions entre 15 i 18. Els enquestats amb es de 20 pulsacions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nicament son 3 mentre que els que en tenen una quantitat inferior a 15 es mes gran amb un total de 11 on la gran majoria d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aquets pesen menys de 65 Kg. Pel que fa la pregunta de si els enquestats eren capa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os de fer 10 salts a peu coix el 100% enquestats la van superar. Finalment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afegit una taula amb la quantitat de salts a la corda relacionats amb la freq</w:t>
      </w:r>
      <w:r>
        <w:rPr>
          <w:rtl w:val="0"/>
          <w:lang w:val="fr-FR"/>
        </w:rPr>
        <w:t>üè</w:t>
      </w:r>
      <w:r>
        <w:rPr>
          <w:rtl w:val="0"/>
          <w:lang w:val="es-ES_tradnl"/>
        </w:rPr>
        <w:t>ncia amb la que fan esport.</w:t>
      </w:r>
    </w:p>
    <w:p>
      <w:pPr>
        <w:pStyle w:val="Cos A"/>
        <w:jc w:val="both"/>
      </w:pPr>
      <w:r>
        <w:drawing>
          <wp:inline distT="0" distB="0" distL="0" distR="0">
            <wp:extent cx="5648325" cy="3419475"/>
            <wp:effectExtent l="0" t="0" r="0" b="0"/>
            <wp:docPr id="1073741827" name="officeArt object" descr="plot pes pulsas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 pes pulsascion.png" descr="plot pes pulsascio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19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tbl>
      <w:tblPr>
        <w:tblW w:w="902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1"/>
        <w:gridCol w:w="1260"/>
        <w:gridCol w:w="1832"/>
        <w:gridCol w:w="1678"/>
        <w:gridCol w:w="1650"/>
        <w:gridCol w:w="1162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441"/>
            <w:tcBorders>
              <w:top w:val="single" w:color="9bc2e6" w:sz="4" w:space="0" w:shadow="0" w:frame="0"/>
              <w:left w:val="single" w:color="9bc2e6" w:sz="4" w:space="0" w:shadow="0" w:frame="0"/>
              <w:bottom w:val="single" w:color="9bc2e6" w:sz="4" w:space="0" w:shadow="0" w:frame="0"/>
              <w:right w:val="nil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126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it-IT"/>
              </w:rPr>
              <w:t>Cap cop</w:t>
            </w:r>
          </w:p>
        </w:tc>
        <w:tc>
          <w:tcPr>
            <w:tcW w:type="dxa" w:w="183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it-IT"/>
              </w:rPr>
              <w:t>Entre 1 i 2 dies</w:t>
            </w:r>
          </w:p>
        </w:tc>
        <w:tc>
          <w:tcPr>
            <w:tcW w:type="dxa" w:w="1678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nl-NL"/>
              </w:rPr>
              <w:t>De 3 a 4 dies</w:t>
            </w:r>
          </w:p>
        </w:tc>
        <w:tc>
          <w:tcPr>
            <w:tcW w:type="dxa" w:w="165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pt-PT"/>
              </w:rPr>
              <w:t>5 o m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de-DE"/>
              </w:rPr>
              <w:t>s dies</w:t>
            </w:r>
          </w:p>
        </w:tc>
        <w:tc>
          <w:tcPr>
            <w:tcW w:type="dxa" w:w="116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single" w:color="9bc2e6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es-ES_tradnl"/>
              </w:rPr>
              <w:t>Total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441"/>
            <w:tcBorders>
              <w:top w:val="single" w:color="9bc2e6" w:sz="4" w:space="0" w:shadow="0" w:frame="0"/>
              <w:left w:val="single" w:color="9bc2e6" w:sz="4" w:space="0" w:shadow="0" w:frame="0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[0,40]</w:t>
            </w:r>
          </w:p>
        </w:tc>
        <w:tc>
          <w:tcPr>
            <w:tcW w:type="dxa" w:w="126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2</w:t>
            </w:r>
          </w:p>
        </w:tc>
        <w:tc>
          <w:tcPr>
            <w:tcW w:type="dxa" w:w="183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2</w:t>
            </w:r>
          </w:p>
        </w:tc>
        <w:tc>
          <w:tcPr>
            <w:tcW w:type="dxa" w:w="1678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65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16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single" w:color="9bc2e6" w:sz="4" w:space="0" w:shadow="0" w:frame="0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441"/>
            <w:tcBorders>
              <w:top w:val="single" w:color="9bc2e6" w:sz="4" w:space="0" w:shadow="0" w:frame="0"/>
              <w:left w:val="single" w:color="9bc2e6" w:sz="4" w:space="0" w:shadow="0" w:frame="0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(40,55]</w:t>
            </w:r>
          </w:p>
        </w:tc>
        <w:tc>
          <w:tcPr>
            <w:tcW w:type="dxa" w:w="126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  <w:tc>
          <w:tcPr>
            <w:tcW w:type="dxa" w:w="183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  <w:tc>
          <w:tcPr>
            <w:tcW w:type="dxa" w:w="1678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  <w:tc>
          <w:tcPr>
            <w:tcW w:type="dxa" w:w="165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16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single" w:color="9bc2e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441"/>
            <w:tcBorders>
              <w:top w:val="single" w:color="9bc2e6" w:sz="4" w:space="0" w:shadow="0" w:frame="0"/>
              <w:left w:val="single" w:color="9bc2e6" w:sz="4" w:space="0" w:shadow="0" w:frame="0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(55,70]</w:t>
            </w:r>
          </w:p>
        </w:tc>
        <w:tc>
          <w:tcPr>
            <w:tcW w:type="dxa" w:w="126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1</w:t>
            </w:r>
          </w:p>
        </w:tc>
        <w:tc>
          <w:tcPr>
            <w:tcW w:type="dxa" w:w="183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4</w:t>
            </w:r>
          </w:p>
        </w:tc>
        <w:tc>
          <w:tcPr>
            <w:tcW w:type="dxa" w:w="1678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6</w:t>
            </w:r>
          </w:p>
        </w:tc>
        <w:tc>
          <w:tcPr>
            <w:tcW w:type="dxa" w:w="165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16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single" w:color="9bc2e6" w:sz="4" w:space="0" w:shadow="0" w:frame="0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441"/>
            <w:tcBorders>
              <w:top w:val="single" w:color="9bc2e6" w:sz="4" w:space="0" w:shadow="0" w:frame="0"/>
              <w:left w:val="single" w:color="9bc2e6" w:sz="4" w:space="0" w:shadow="0" w:frame="0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(70,115]</w:t>
            </w:r>
          </w:p>
        </w:tc>
        <w:tc>
          <w:tcPr>
            <w:tcW w:type="dxa" w:w="126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83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  <w:tc>
          <w:tcPr>
            <w:tcW w:type="dxa" w:w="1678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3</w:t>
            </w:r>
          </w:p>
        </w:tc>
        <w:tc>
          <w:tcPr>
            <w:tcW w:type="dxa" w:w="165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16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single" w:color="9bc2e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441"/>
            <w:tcBorders>
              <w:top w:val="single" w:color="9bc2e6" w:sz="4" w:space="0" w:shadow="0" w:frame="0"/>
              <w:left w:val="single" w:color="9bc2e6" w:sz="4" w:space="0" w:shadow="0" w:frame="0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Total</w:t>
            </w:r>
          </w:p>
        </w:tc>
        <w:tc>
          <w:tcPr>
            <w:tcW w:type="dxa" w:w="126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8</w:t>
            </w:r>
          </w:p>
        </w:tc>
        <w:tc>
          <w:tcPr>
            <w:tcW w:type="dxa" w:w="183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12</w:t>
            </w:r>
          </w:p>
        </w:tc>
        <w:tc>
          <w:tcPr>
            <w:tcW w:type="dxa" w:w="1678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10</w:t>
            </w:r>
          </w:p>
        </w:tc>
        <w:tc>
          <w:tcPr>
            <w:tcW w:type="dxa" w:w="1650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162"/>
            <w:tcBorders>
              <w:top w:val="single" w:color="9bc2e6" w:sz="4" w:space="0" w:shadow="0" w:frame="0"/>
              <w:left w:val="nil"/>
              <w:bottom w:val="single" w:color="9bc2e6" w:sz="4" w:space="0" w:shadow="0" w:frame="0"/>
              <w:right w:val="single" w:color="9bc2e6" w:sz="4" w:space="0" w:shadow="0" w:frame="0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30</w:t>
            </w:r>
          </w:p>
        </w:tc>
      </w:tr>
    </w:tbl>
    <w:p>
      <w:pPr>
        <w:pStyle w:val="Cos A"/>
        <w:widowControl w:val="0"/>
        <w:spacing w:line="240" w:lineRule="auto"/>
        <w:ind w:left="108" w:hanging="108"/>
        <w:rPr>
          <w:b w:val="1"/>
          <w:bCs w:val="1"/>
        </w:rPr>
      </w:pPr>
    </w:p>
    <w:p>
      <w:pPr>
        <w:pStyle w:val="Cos A"/>
        <w:widowControl w:val="0"/>
        <w:spacing w:line="240" w:lineRule="auto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numPr>
          <w:ilvl w:val="0"/>
          <w:numId w:val="3"/>
        </w:numPr>
        <w:bidi w:val="0"/>
        <w:ind w:right="0"/>
        <w:jc w:val="both"/>
        <w:rPr>
          <w:b w:val="1"/>
          <w:bCs w:val="1"/>
          <w:u w:val="none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Capacitat de c</w:t>
      </w:r>
      <w:r>
        <w:rPr>
          <w:b w:val="1"/>
          <w:bCs w:val="1"/>
          <w:rtl w:val="0"/>
          <w:lang w:val="fr-FR"/>
        </w:rPr>
        <w:t>à</w:t>
      </w:r>
      <w:r>
        <w:rPr>
          <w:b w:val="1"/>
          <w:bCs w:val="1"/>
          <w:rtl w:val="0"/>
          <w:lang w:val="pt-PT"/>
        </w:rPr>
        <w:t>lcul.</w:t>
      </w: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ind w:firstLine="720"/>
        <w:jc w:val="both"/>
      </w:pPr>
      <w:r>
        <w:rPr>
          <w:rtl w:val="0"/>
          <w:lang w:val="es-ES_tradnl"/>
        </w:rPr>
        <w:t>En la primera pregunta de la capacitat de c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>lcul han completat la pir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>mide la gran majoria dels enquestats amb un total de un 93.33 %. En la pregunta 2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ha utilitzat una taula per relacionar el nombre de series completades segons si eren homes o dones. Veiem que la majoria dels enquestats tant homes com dones (83,3%) han completat un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 de 3 series correctament i un 46,6% han completat les 4 series de forma correcta.</w:t>
      </w:r>
    </w:p>
    <w:p>
      <w:pPr>
        <w:pStyle w:val="Cos A"/>
        <w:ind w:firstLine="720"/>
        <w:jc w:val="both"/>
      </w:pPr>
      <w:r>
        <w:rPr>
          <w:rtl w:val="0"/>
          <w:lang w:val="es-ES_tradnl"/>
        </w:rPr>
        <w:t>En la pregunta 3 es veu que el 96.6% enquestats han arribat al nombre final en menys del temps establert per dur a terme els c</w:t>
      </w:r>
      <w:r>
        <w:rPr>
          <w:rtl w:val="0"/>
          <w:lang w:val="fr-FR"/>
        </w:rPr>
        <w:t>à</w:t>
      </w:r>
      <w:r>
        <w:rPr>
          <w:rtl w:val="0"/>
          <w:lang w:val="pt-PT"/>
        </w:rPr>
        <w:t>lculs, suposem que aquesta dada ve donada ja que tots s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n estudiants de ci</w:t>
      </w:r>
      <w:r>
        <w:rPr>
          <w:rtl w:val="0"/>
          <w:lang w:val="fr-FR"/>
        </w:rPr>
        <w:t>è</w:t>
      </w:r>
      <w:r>
        <w:rPr>
          <w:rtl w:val="0"/>
          <w:lang w:val="es-ES_tradnl"/>
        </w:rPr>
        <w:t>ncies. En la darrera pregunta del q</w:t>
      </w:r>
      <w:r>
        <w:rPr>
          <w:rtl w:val="0"/>
          <w:lang w:val="es-ES_tradnl"/>
        </w:rPr>
        <w:t>ü</w:t>
      </w:r>
      <w:r>
        <w:rPr>
          <w:rtl w:val="0"/>
          <w:lang w:val="it-IT"/>
        </w:rPr>
        <w:t>estionari amb l</w:t>
      </w:r>
      <w:r>
        <w:rPr>
          <w:rtl w:val="0"/>
          <w:lang w:val="es-ES_tradnl"/>
        </w:rPr>
        <w:t>’</w:t>
      </w:r>
      <w:r>
        <w:rPr>
          <w:rtl w:val="0"/>
          <w:lang w:val="pt-PT"/>
        </w:rPr>
        <w:t>ajuda del seg</w:t>
      </w:r>
      <w:r>
        <w:rPr>
          <w:rtl w:val="0"/>
          <w:lang w:val="es-ES_tradnl"/>
        </w:rPr>
        <w:t>ü</w:t>
      </w:r>
      <w:r>
        <w:rPr>
          <w:rtl w:val="0"/>
          <w:lang w:val="en-US"/>
        </w:rPr>
        <w:t>ent histograma s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observa que el 80% dels enquestats no ha realitzat menys de 10 c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>lculs sense cometre menys de 3 errors.</w:t>
      </w:r>
    </w:p>
    <w:p>
      <w:pPr>
        <w:pStyle w:val="Cos A"/>
        <w:jc w:val="both"/>
      </w:pPr>
    </w:p>
    <w:p>
      <w:pPr>
        <w:pStyle w:val="Cos A"/>
        <w:jc w:val="both"/>
      </w:pPr>
    </w:p>
    <w:tbl>
      <w:tblPr>
        <w:tblW w:w="84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740"/>
        <w:gridCol w:w="1725"/>
        <w:gridCol w:w="1755"/>
        <w:gridCol w:w="1740"/>
      </w:tblGrid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485"/>
            <w:tcBorders>
              <w:top w:val="nil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es-ES_tradnl"/>
              </w:rPr>
              <w:t xml:space="preserve"> </w:t>
            </w:r>
          </w:p>
        </w:tc>
        <w:tc>
          <w:tcPr>
            <w:tcW w:type="dxa" w:w="1740"/>
            <w:tcBorders>
              <w:top w:val="nil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de-DE"/>
              </w:rPr>
              <w:t>1 CORRECTE</w:t>
            </w:r>
          </w:p>
        </w:tc>
        <w:tc>
          <w:tcPr>
            <w:tcW w:type="dxa" w:w="1725"/>
            <w:tcBorders>
              <w:top w:val="nil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de-DE"/>
              </w:rPr>
              <w:t>2 CORRECTE</w:t>
            </w:r>
          </w:p>
        </w:tc>
        <w:tc>
          <w:tcPr>
            <w:tcW w:type="dxa" w:w="1755"/>
            <w:tcBorders>
              <w:top w:val="nil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de-DE"/>
              </w:rPr>
              <w:t>3 CORRECTE</w:t>
            </w:r>
          </w:p>
        </w:tc>
        <w:tc>
          <w:tcPr>
            <w:tcW w:type="dxa" w:w="1740"/>
            <w:tcBorders>
              <w:top w:val="nil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clear" w:color="auto" w:fill="5b9bd5"/>
                <w:vertAlign w:val="baseline"/>
                <w:rtl w:val="0"/>
                <w:lang w:val="de-DE"/>
              </w:rPr>
              <w:t>4 CORRECTE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85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de-DE"/>
              </w:rPr>
              <w:t>HOMES</w:t>
            </w:r>
          </w:p>
        </w:tc>
        <w:tc>
          <w:tcPr>
            <w:tcW w:type="dxa" w:w="174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3</w:t>
            </w:r>
          </w:p>
        </w:tc>
        <w:tc>
          <w:tcPr>
            <w:tcW w:type="dxa" w:w="17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3</w:t>
            </w:r>
          </w:p>
        </w:tc>
        <w:tc>
          <w:tcPr>
            <w:tcW w:type="dxa" w:w="174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85"/>
            <w:tcBorders>
              <w:top w:val="single" w:color="ffffff" w:sz="4" w:space="0" w:shadow="0" w:frame="0"/>
              <w:left w:val="nil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de-DE"/>
              </w:rPr>
              <w:t>DONES</w:t>
            </w:r>
          </w:p>
        </w:tc>
        <w:tc>
          <w:tcPr>
            <w:tcW w:type="dxa" w:w="174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72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2</w:t>
            </w:r>
          </w:p>
        </w:tc>
        <w:tc>
          <w:tcPr>
            <w:tcW w:type="dxa" w:w="17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8</w:t>
            </w:r>
          </w:p>
        </w:tc>
        <w:tc>
          <w:tcPr>
            <w:tcW w:type="dxa" w:w="174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nil"/>
            </w:tcBorders>
            <w:shd w:val="clear" w:color="auto" w:fill="ddeb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ddebf7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485"/>
            <w:tcBorders>
              <w:top w:val="single" w:color="ffffff" w:sz="4" w:space="0" w:shadow="0" w:frame="0"/>
              <w:left w:val="nil"/>
              <w:bottom w:val="nil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TOTAL</w:t>
            </w:r>
          </w:p>
        </w:tc>
        <w:tc>
          <w:tcPr>
            <w:tcW w:type="dxa" w:w="1740"/>
            <w:tcBorders>
              <w:top w:val="single" w:color="ffffff" w:sz="4" w:space="0" w:shadow="0" w:frame="0"/>
              <w:left w:val="single" w:color="ffffff" w:sz="4" w:space="0" w:shadow="0" w:frame="0"/>
              <w:bottom w:val="nil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0</w:t>
            </w:r>
          </w:p>
        </w:tc>
        <w:tc>
          <w:tcPr>
            <w:tcW w:type="dxa" w:w="1725"/>
            <w:tcBorders>
              <w:top w:val="single" w:color="ffffff" w:sz="4" w:space="0" w:shadow="0" w:frame="0"/>
              <w:left w:val="single" w:color="ffffff" w:sz="4" w:space="0" w:shadow="0" w:frame="0"/>
              <w:bottom w:val="nil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5</w:t>
            </w:r>
          </w:p>
        </w:tc>
        <w:tc>
          <w:tcPr>
            <w:tcW w:type="dxa" w:w="1755"/>
            <w:tcBorders>
              <w:top w:val="single" w:color="ffffff" w:sz="4" w:space="0" w:shadow="0" w:frame="0"/>
              <w:left w:val="single" w:color="ffffff" w:sz="4" w:space="0" w:shadow="0" w:frame="0"/>
              <w:bottom w:val="nil"/>
              <w:right w:val="single" w:color="ffffff" w:sz="4" w:space="0" w:shadow="0" w:frame="0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11</w:t>
            </w:r>
          </w:p>
        </w:tc>
        <w:tc>
          <w:tcPr>
            <w:tcW w:type="dxa" w:w="1740"/>
            <w:tcBorders>
              <w:top w:val="single" w:color="ffffff" w:sz="4" w:space="0" w:shadow="0" w:frame="0"/>
              <w:left w:val="single" w:color="ffffff" w:sz="4" w:space="0" w:shadow="0" w:frame="0"/>
              <w:bottom w:val="nil"/>
              <w:right w:val="nil"/>
            </w:tcBorders>
            <w:shd w:val="clear" w:color="auto" w:fill="bdd7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s A"/>
              <w:widowControl w:val="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clear" w:color="auto" w:fill="bdd7ee"/>
                <w:vertAlign w:val="baseline"/>
                <w:rtl w:val="0"/>
                <w:lang w:val="es-ES_tradnl"/>
              </w:rPr>
              <w:t>14</w:t>
            </w:r>
          </w:p>
        </w:tc>
      </w:tr>
    </w:tbl>
    <w:p>
      <w:pPr>
        <w:pStyle w:val="Cos A"/>
        <w:widowControl w:val="0"/>
        <w:spacing w:line="240" w:lineRule="auto"/>
        <w:ind w:left="108" w:hanging="108"/>
      </w:pPr>
    </w:p>
    <w:p>
      <w:pPr>
        <w:pStyle w:val="Cos A"/>
        <w:widowControl w:val="0"/>
        <w:spacing w:line="240" w:lineRule="auto"/>
      </w:pPr>
    </w:p>
    <w:p>
      <w:pPr>
        <w:pStyle w:val="Cos A"/>
        <w:jc w:val="both"/>
        <w:rPr>
          <w:b w:val="1"/>
          <w:bCs w:val="1"/>
        </w:rPr>
      </w:pPr>
    </w:p>
    <w:p>
      <w:pPr>
        <w:pStyle w:val="Cos A"/>
        <w:jc w:val="both"/>
      </w:pPr>
      <w:r>
        <w:drawing>
          <wp:inline distT="0" distB="0" distL="0" distR="0">
            <wp:extent cx="5348288" cy="2762987"/>
            <wp:effectExtent l="0" t="0" r="0" b="0"/>
            <wp:docPr id="1073741828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7.png" descr="image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762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s A"/>
      <w:ind w:left="2160" w:firstLine="0"/>
      <w:jc w:val="right"/>
      <w:rPr>
        <w:i w:val="1"/>
        <w:iCs w:val="1"/>
        <w:sz w:val="20"/>
        <w:szCs w:val="20"/>
      </w:rPr>
    </w:pPr>
    <w:r>
      <w:rPr>
        <w:i w:val="1"/>
        <w:iCs w:val="1"/>
        <w:sz w:val="20"/>
        <w:szCs w:val="20"/>
        <w:rtl w:val="0"/>
        <w:lang w:val="es-ES_tradnl"/>
      </w:rPr>
      <w:t xml:space="preserve"> Marc Casas Llacer</w:t>
    </w:r>
  </w:p>
  <w:p>
    <w:pPr>
      <w:pStyle w:val="Cos A"/>
      <w:rPr>
        <w:i w:val="1"/>
        <w:iCs w:val="1"/>
        <w:sz w:val="20"/>
        <w:szCs w:val="20"/>
      </w:rPr>
    </w:pPr>
    <w:r>
      <w:rPr>
        <w:i w:val="1"/>
        <w:iCs w:val="1"/>
        <w:sz w:val="20"/>
        <w:szCs w:val="20"/>
        <w:rtl w:val="0"/>
        <w:lang w:val="da-DK"/>
      </w:rPr>
      <w:t>Dilluns 24 d</w:t>
    </w:r>
    <w:r>
      <w:rPr>
        <w:i w:val="1"/>
        <w:iCs w:val="1"/>
        <w:sz w:val="20"/>
        <w:szCs w:val="20"/>
        <w:rtl w:val="0"/>
        <w:lang w:val="es-ES_tradnl"/>
      </w:rPr>
      <w:t>’</w:t>
    </w:r>
    <w:r>
      <w:rPr>
        <w:i w:val="1"/>
        <w:iCs w:val="1"/>
        <w:sz w:val="20"/>
        <w:szCs w:val="20"/>
        <w:rtl w:val="0"/>
        <w:lang w:val="pt-PT"/>
      </w:rPr>
      <w:t>abril de 2017</w:t>
      <w:tab/>
      <w:tab/>
      <w:tab/>
      <w:tab/>
      <w:tab/>
      <w:tab/>
      <w:tab/>
      <w:t xml:space="preserve">   Laura Juli</w:t>
    </w:r>
    <w:r>
      <w:rPr>
        <w:i w:val="1"/>
        <w:iCs w:val="1"/>
        <w:sz w:val="20"/>
        <w:szCs w:val="20"/>
        <w:rtl w:val="0"/>
        <w:lang w:val="fr-FR"/>
      </w:rPr>
      <w:t xml:space="preserve">à </w:t>
    </w:r>
    <w:r>
      <w:rPr>
        <w:i w:val="1"/>
        <w:iCs w:val="1"/>
        <w:sz w:val="20"/>
        <w:szCs w:val="20"/>
        <w:rtl w:val="0"/>
        <w:lang w:val="es-ES_tradnl"/>
      </w:rPr>
      <w:t>Melis</w:t>
    </w:r>
  </w:p>
  <w:p>
    <w:pPr>
      <w:pStyle w:val="Cos A"/>
      <w:jc w:val="right"/>
    </w:pPr>
    <w:r>
      <w:rPr>
        <w:i w:val="1"/>
        <w:iCs w:val="1"/>
        <w:sz w:val="20"/>
        <w:szCs w:val="20"/>
        <w:rtl w:val="0"/>
        <w:lang w:val="es-ES_tradnl"/>
      </w:rPr>
      <w:t xml:space="preserve">  Ferran P</w:t>
    </w:r>
    <w:r>
      <w:rPr>
        <w:i w:val="1"/>
        <w:iCs w:val="1"/>
        <w:sz w:val="20"/>
        <w:szCs w:val="20"/>
        <w:rtl w:val="0"/>
        <w:lang w:val="fr-FR"/>
      </w:rPr>
      <w:t>é</w:t>
    </w:r>
    <w:r>
      <w:rPr>
        <w:i w:val="1"/>
        <w:iCs w:val="1"/>
        <w:sz w:val="20"/>
        <w:szCs w:val="20"/>
        <w:rtl w:val="0"/>
        <w:lang w:val="es-ES_tradnl"/>
      </w:rPr>
      <w:t>rez Anton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ació de l’estil 1"/>
  </w:abstractNum>
  <w:abstractNum w:abstractNumId="1">
    <w:multiLevelType w:val="hybridMultilevel"/>
    <w:styleLink w:val="Importació de l’esti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 A">
    <w:name w:val="Cos A"/>
    <w:next w:val="Co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Importació de l’estil 1">
    <w:name w:val="Importació de l’estil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