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B7" w:rsidRPr="00C93D55" w:rsidRDefault="00C93D55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 w:rsidRPr="00C93D55">
        <w:rPr>
          <w:rFonts w:ascii="Arial" w:hAnsi="Arial" w:cs="Arial"/>
          <w:b/>
          <w:sz w:val="26"/>
          <w:szCs w:val="26"/>
        </w:rPr>
        <w:t>Atur Registrat</w:t>
      </w:r>
    </w:p>
    <w:p w:rsidR="00C93D55" w:rsidRPr="00C93D55" w:rsidRDefault="00C93D55" w:rsidP="00C9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3D55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C93D55" w:rsidRPr="00C93D55" w:rsidRDefault="00C93D55" w:rsidP="00C9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1. Objectiu(s) de l’OE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Oferir dades sobre el moviment laboral registrat i serveis públics d'ocupació.</w:t>
      </w:r>
    </w:p>
    <w:p w:rsidR="00C93D55" w:rsidRPr="00C93D55" w:rsidRDefault="00C93D55" w:rsidP="00C93D55">
      <w:pPr>
        <w:pStyle w:val="Default"/>
        <w:rPr>
          <w:rFonts w:ascii="Arial" w:hAnsi="Arial" w:cs="Arial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2. Principals variables objecte d’estudi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Demandes d'ocupació per sexe, edat, sector d'activitat i ocupació. Ofertes per sector i ocupació. Contractes registrats per sexe, edat, estudis, sector, ocupació i tipus de contracte. Col · locacions per sexe, sector i tipus.</w:t>
      </w:r>
      <w:r w:rsidRPr="00C93D55">
        <w:rPr>
          <w:rFonts w:ascii="Arial" w:hAnsi="Arial" w:cs="Arial"/>
          <w:sz w:val="20"/>
          <w:lang w:val="ca-ES" w:eastAsia="ca-ES"/>
        </w:rPr>
        <w:t>.</w:t>
      </w:r>
    </w:p>
    <w:p w:rsidR="00C93D55" w:rsidRPr="00C93D55" w:rsidRDefault="00C93D55" w:rsidP="00C93D5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3. </w:t>
      </w:r>
      <w:r w:rsidRPr="00C93D55">
        <w:rPr>
          <w:rFonts w:ascii="Arial" w:hAnsi="Arial" w:cs="Arial"/>
          <w:lang w:val="ca-ES" w:eastAsia="ca-ES"/>
        </w:rPr>
        <w:t xml:space="preserve">Àmbit geogràfic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N</w:t>
      </w:r>
      <w:r w:rsidRPr="00C93D55">
        <w:rPr>
          <w:rFonts w:ascii="Arial" w:hAnsi="Arial" w:cs="Arial"/>
          <w:sz w:val="20"/>
          <w:lang w:val="ca-ES" w:eastAsia="ca-ES"/>
        </w:rPr>
        <w:t>acional,</w:t>
      </w:r>
      <w:r>
        <w:rPr>
          <w:rFonts w:ascii="Arial" w:hAnsi="Arial" w:cs="Arial"/>
          <w:sz w:val="20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 xml:space="preserve"> </w:t>
      </w:r>
      <w:r>
        <w:rPr>
          <w:rFonts w:ascii="Arial" w:hAnsi="Arial" w:cs="Arial"/>
          <w:sz w:val="20"/>
          <w:lang w:val="ca-ES" w:eastAsia="ca-ES"/>
        </w:rPr>
        <w:t>Autonò</w:t>
      </w:r>
      <w:r w:rsidRPr="00C93D55">
        <w:rPr>
          <w:rFonts w:ascii="Arial" w:hAnsi="Arial" w:cs="Arial"/>
          <w:sz w:val="20"/>
          <w:lang w:val="ca-ES" w:eastAsia="ca-ES"/>
        </w:rPr>
        <w:t>mic</w:t>
      </w:r>
      <w:r w:rsidRPr="00C93D55">
        <w:rPr>
          <w:rFonts w:ascii="Arial" w:hAnsi="Arial" w:cs="Arial"/>
          <w:sz w:val="20"/>
          <w:lang w:val="ca-ES" w:eastAsia="ca-ES"/>
        </w:rPr>
        <w:t>.</w:t>
      </w:r>
    </w:p>
    <w:p w:rsidR="00C93D55" w:rsidRPr="00C93D55" w:rsidRDefault="00C93D55" w:rsidP="00C93D55">
      <w:pPr>
        <w:pStyle w:val="Default"/>
        <w:rPr>
          <w:rFonts w:ascii="Arial" w:hAnsi="Arial" w:cs="Arial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4. Àmbit temporal. </w:t>
      </w:r>
      <w:r w:rsidRPr="00C93D55">
        <w:rPr>
          <w:rFonts w:ascii="Arial" w:hAnsi="Arial" w:cs="Arial"/>
          <w:lang w:val="ca-ES" w:eastAsia="ca-ES"/>
        </w:rPr>
        <w:sym w:font="Wingdings" w:char="F0E0"/>
      </w:r>
      <w:r w:rsidRPr="00C93D55">
        <w:rPr>
          <w:rFonts w:ascii="Arial" w:hAnsi="Arial" w:cs="Arial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Conjuntural</w:t>
      </w:r>
    </w:p>
    <w:p w:rsidR="00C93D55" w:rsidRPr="00C93D55" w:rsidRDefault="00C93D55" w:rsidP="00C93D55">
      <w:pPr>
        <w:pStyle w:val="Default"/>
        <w:rPr>
          <w:rFonts w:ascii="Arial" w:hAnsi="Arial" w:cs="Arial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2"/>
          <w:lang w:val="ca-ES" w:eastAsia="ca-ES"/>
        </w:rPr>
      </w:pPr>
      <w:r w:rsidRPr="00C93D55">
        <w:rPr>
          <w:rFonts w:ascii="Arial" w:hAnsi="Arial" w:cs="Arial"/>
          <w:lang w:val="ca-ES" w:eastAsia="ca-ES"/>
        </w:rPr>
        <w:t xml:space="preserve">5. Forma d’obtenció de la informació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Obtenció mitjançant enumeració completa de dades administratives originals. Transcripció de document administratiu, sigui quina sigui la forma d'emplenar aquest</w:t>
      </w:r>
    </w:p>
    <w:p w:rsidR="00C93D55" w:rsidRPr="00C93D55" w:rsidRDefault="00C93D55" w:rsidP="00C93D5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6. </w:t>
      </w:r>
      <w:r w:rsidRPr="00C93D55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Edat, sexe, tipus de contracte, tipus de jornada, duració, activitat econòmica, ocupació i estudis, causes d'exclusió de l'atur registrat, antiguitat de la inscripció.</w:t>
      </w:r>
    </w:p>
    <w:p w:rsidR="00C93D55" w:rsidRPr="00C93D55" w:rsidRDefault="00C93D55" w:rsidP="00C93D5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  <w:r w:rsidRPr="00C93D55">
        <w:rPr>
          <w:rFonts w:ascii="Arial" w:hAnsi="Arial" w:cs="Arial"/>
          <w:sz w:val="22"/>
          <w:lang w:val="ca-ES" w:eastAsia="ca-ES"/>
        </w:rPr>
        <w:t xml:space="preserve">7. </w:t>
      </w:r>
      <w:r w:rsidRPr="00C93D55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C93D55">
        <w:rPr>
          <w:rFonts w:ascii="Arial" w:hAnsi="Arial" w:cs="Arial"/>
          <w:sz w:val="22"/>
          <w:lang w:val="ca-ES" w:eastAsia="ca-ES"/>
        </w:rPr>
        <w:sym w:font="Wingdings" w:char="F0E0"/>
      </w:r>
      <w:r w:rsidRPr="00C93D55">
        <w:rPr>
          <w:rFonts w:ascii="Arial" w:hAnsi="Arial" w:cs="Arial"/>
          <w:sz w:val="22"/>
          <w:lang w:val="ca-ES" w:eastAsia="ca-ES"/>
        </w:rPr>
        <w:t xml:space="preserve"> </w:t>
      </w:r>
      <w:r w:rsidRPr="00C93D55">
        <w:rPr>
          <w:rFonts w:ascii="Arial" w:hAnsi="Arial" w:cs="Arial"/>
          <w:sz w:val="20"/>
          <w:lang w:val="ca-ES" w:eastAsia="ca-ES"/>
        </w:rPr>
        <w:t>A</w:t>
      </w:r>
      <w:r w:rsidRPr="00C93D55">
        <w:rPr>
          <w:rFonts w:ascii="Arial" w:hAnsi="Arial" w:cs="Arial"/>
          <w:sz w:val="20"/>
          <w:lang w:val="ca-ES" w:eastAsia="ca-ES"/>
        </w:rPr>
        <w:t>mb dos mesos de retard, per tant gener 2013 i anual 2011.</w:t>
      </w: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C93D55" w:rsidRPr="000B2BFA" w:rsidRDefault="00C93D55" w:rsidP="00C93D5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</w:rPr>
        <w:t>8</w:t>
      </w:r>
      <w:r w:rsidRPr="00C93D55">
        <w:rPr>
          <w:rFonts w:ascii="Arial" w:hAnsi="Arial" w:cs="Arial"/>
          <w:sz w:val="24"/>
        </w:rPr>
        <w:t>. Qu</w:t>
      </w:r>
      <w:r w:rsidRPr="00C93D55">
        <w:rPr>
          <w:rFonts w:ascii="Arial" w:hAnsi="Arial" w:cs="Arial"/>
          <w:sz w:val="24"/>
        </w:rPr>
        <w:t>an S'ha produït El darrer canvi</w:t>
      </w:r>
      <w:r w:rsidRPr="00C93D55">
        <w:rPr>
          <w:rFonts w:ascii="Arial" w:hAnsi="Arial" w:cs="Arial"/>
          <w:sz w:val="24"/>
        </w:rPr>
        <w:t xml:space="preserve"> metodològic.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r w:rsidRPr="000B2BFA">
        <w:rPr>
          <w:rFonts w:ascii="Arial" w:hAnsi="Arial" w:cs="Arial"/>
          <w:sz w:val="20"/>
        </w:rPr>
        <w:t>El 3 de maig de 2005 va entrar en vigor el nou mo</w:t>
      </w:r>
      <w:r w:rsidRPr="000B2BFA">
        <w:rPr>
          <w:rFonts w:ascii="Arial" w:hAnsi="Arial" w:cs="Arial"/>
          <w:sz w:val="20"/>
        </w:rPr>
        <w:t>del de gestió SISPE (Sistema d'</w:t>
      </w:r>
      <w:r w:rsidRPr="000B2BFA">
        <w:rPr>
          <w:rFonts w:ascii="Arial" w:hAnsi="Arial" w:cs="Arial"/>
          <w:sz w:val="20"/>
        </w:rPr>
        <w:t>Informació dels serveis públics d'ocupació) que i</w:t>
      </w:r>
      <w:r w:rsidRPr="000B2BFA">
        <w:rPr>
          <w:rFonts w:ascii="Arial" w:hAnsi="Arial" w:cs="Arial"/>
          <w:sz w:val="20"/>
        </w:rPr>
        <w:t xml:space="preserve">ntegra la informació relativa a </w:t>
      </w:r>
      <w:r w:rsidRPr="000B2BFA">
        <w:rPr>
          <w:rFonts w:ascii="Arial" w:hAnsi="Arial" w:cs="Arial"/>
          <w:sz w:val="20"/>
        </w:rPr>
        <w:t>les polítiques d'ocupació i</w:t>
      </w:r>
      <w:r w:rsidR="000B2BFA" w:rsidRPr="000B2BFA">
        <w:rPr>
          <w:rFonts w:ascii="Arial" w:hAnsi="Arial" w:cs="Arial"/>
          <w:sz w:val="20"/>
        </w:rPr>
        <w:t xml:space="preserve"> </w:t>
      </w:r>
      <w:r w:rsidRPr="000B2BFA">
        <w:rPr>
          <w:rFonts w:ascii="Arial" w:hAnsi="Arial" w:cs="Arial"/>
          <w:sz w:val="20"/>
        </w:rPr>
        <w:t xml:space="preserve">a les prestacions per </w:t>
      </w:r>
      <w:r w:rsidR="000B2BFA" w:rsidRPr="000B2BFA">
        <w:rPr>
          <w:rFonts w:ascii="Arial" w:hAnsi="Arial" w:cs="Arial"/>
          <w:sz w:val="20"/>
        </w:rPr>
        <w:t>des</w:t>
      </w:r>
      <w:r w:rsidR="000B2BFA">
        <w:rPr>
          <w:rFonts w:ascii="Arial" w:hAnsi="Arial" w:cs="Arial"/>
          <w:sz w:val="20"/>
        </w:rPr>
        <w:t>ocupació</w:t>
      </w:r>
      <w:r w:rsidR="000B2BFA" w:rsidRPr="000B2BFA">
        <w:rPr>
          <w:rFonts w:ascii="Arial" w:hAnsi="Arial" w:cs="Arial"/>
          <w:sz w:val="20"/>
        </w:rPr>
        <w:t xml:space="preserve"> que duen a terme els </w:t>
      </w:r>
      <w:r w:rsidRPr="000B2BFA">
        <w:rPr>
          <w:rFonts w:ascii="Arial" w:hAnsi="Arial" w:cs="Arial"/>
          <w:sz w:val="20"/>
        </w:rPr>
        <w:t>Serveis públics d'</w:t>
      </w:r>
      <w:r w:rsidR="000B2BFA" w:rsidRPr="000B2BFA">
        <w:rPr>
          <w:rFonts w:ascii="Arial" w:hAnsi="Arial" w:cs="Arial"/>
          <w:sz w:val="20"/>
        </w:rPr>
        <w:t xml:space="preserve">ocupació, Estatal i Autonòmics. </w:t>
      </w:r>
      <w:r w:rsidRPr="000B2BFA">
        <w:rPr>
          <w:rFonts w:ascii="Arial" w:hAnsi="Arial" w:cs="Arial"/>
          <w:sz w:val="20"/>
        </w:rPr>
        <w:t>Aquest nou sistema introdueix un canvi metodològi</w:t>
      </w:r>
      <w:r w:rsidR="000B2BFA" w:rsidRPr="000B2BFA">
        <w:rPr>
          <w:rFonts w:ascii="Arial" w:hAnsi="Arial" w:cs="Arial"/>
          <w:sz w:val="20"/>
        </w:rPr>
        <w:t>c en la forma de determinar els col·</w:t>
      </w:r>
      <w:r w:rsidRPr="000B2BFA">
        <w:rPr>
          <w:rFonts w:ascii="Arial" w:hAnsi="Arial" w:cs="Arial"/>
          <w:sz w:val="20"/>
        </w:rPr>
        <w:t>lectius de demandants d'ocupació que han de ser exclosos de le</w:t>
      </w:r>
      <w:r w:rsidR="000B2BFA" w:rsidRPr="000B2BFA">
        <w:rPr>
          <w:rFonts w:ascii="Arial" w:hAnsi="Arial" w:cs="Arial"/>
          <w:sz w:val="20"/>
        </w:rPr>
        <w:t xml:space="preserve">s demandes </w:t>
      </w:r>
      <w:r w:rsidRPr="000B2BFA">
        <w:rPr>
          <w:rFonts w:ascii="Arial" w:hAnsi="Arial" w:cs="Arial"/>
          <w:sz w:val="20"/>
        </w:rPr>
        <w:t xml:space="preserve">pendents per obtenir l'atur registrat, d'acord </w:t>
      </w:r>
      <w:r w:rsidR="000B2BFA" w:rsidRPr="000B2BFA">
        <w:rPr>
          <w:rFonts w:ascii="Arial" w:hAnsi="Arial" w:cs="Arial"/>
          <w:sz w:val="20"/>
        </w:rPr>
        <w:t>amb l'Ordre Ministerial de març de 1985.</w:t>
      </w:r>
    </w:p>
    <w:p w:rsidR="00C93D55" w:rsidRPr="00C93D55" w:rsidRDefault="00C93D55" w:rsidP="00C93D5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9. Organisme (s) Encarregat (s) de l'Elaboració de les activitats.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</w:rPr>
        <w:t xml:space="preserve">  </w:t>
      </w:r>
      <w:r w:rsidR="000B2BFA">
        <w:rPr>
          <w:rFonts w:ascii="Arial" w:hAnsi="Arial" w:cs="Arial"/>
          <w:sz w:val="20"/>
        </w:rPr>
        <w:t>Ministeri</w:t>
      </w:r>
      <w:r w:rsidR="000B2BFA" w:rsidRPr="000B2BFA">
        <w:rPr>
          <w:rFonts w:ascii="Arial" w:hAnsi="Arial" w:cs="Arial"/>
          <w:sz w:val="20"/>
        </w:rPr>
        <w:t xml:space="preserve"> de </w:t>
      </w:r>
      <w:r w:rsidR="000B2BFA">
        <w:rPr>
          <w:rFonts w:ascii="Arial" w:hAnsi="Arial" w:cs="Arial"/>
          <w:sz w:val="20"/>
        </w:rPr>
        <w:t>Treball</w:t>
      </w:r>
      <w:r w:rsidR="000B2BFA" w:rsidRPr="000B2BFA">
        <w:rPr>
          <w:rFonts w:ascii="Arial" w:hAnsi="Arial" w:cs="Arial"/>
          <w:sz w:val="20"/>
        </w:rPr>
        <w:t xml:space="preserve"> y Segur</w:t>
      </w:r>
      <w:r w:rsidR="000B2BFA">
        <w:rPr>
          <w:rFonts w:ascii="Arial" w:hAnsi="Arial" w:cs="Arial"/>
          <w:sz w:val="20"/>
        </w:rPr>
        <w:t>etat</w:t>
      </w:r>
      <w:r w:rsidR="000B2BFA" w:rsidRPr="000B2BFA">
        <w:rPr>
          <w:rFonts w:ascii="Arial" w:hAnsi="Arial" w:cs="Arial"/>
          <w:sz w:val="20"/>
        </w:rPr>
        <w:t xml:space="preserve"> Social - Sec</w:t>
      </w:r>
      <w:r w:rsidR="000B2BFA">
        <w:rPr>
          <w:rFonts w:ascii="Arial" w:hAnsi="Arial" w:cs="Arial"/>
          <w:sz w:val="20"/>
        </w:rPr>
        <w:t>retari</w:t>
      </w:r>
      <w:r w:rsidR="000B2BFA" w:rsidRPr="000B2BFA">
        <w:rPr>
          <w:rFonts w:ascii="Arial" w:hAnsi="Arial" w:cs="Arial"/>
          <w:sz w:val="20"/>
        </w:rPr>
        <w:t>a de Esta</w:t>
      </w:r>
      <w:r w:rsidR="000B2BFA">
        <w:rPr>
          <w:rFonts w:ascii="Arial" w:hAnsi="Arial" w:cs="Arial"/>
          <w:sz w:val="20"/>
        </w:rPr>
        <w:t>t</w:t>
      </w:r>
      <w:r w:rsidR="000B2BFA" w:rsidRPr="000B2BFA">
        <w:rPr>
          <w:rFonts w:ascii="Arial" w:hAnsi="Arial" w:cs="Arial"/>
          <w:sz w:val="20"/>
        </w:rPr>
        <w:t xml:space="preserve"> de </w:t>
      </w:r>
      <w:r w:rsidR="000B2BFA">
        <w:rPr>
          <w:rFonts w:ascii="Arial" w:hAnsi="Arial" w:cs="Arial"/>
          <w:sz w:val="20"/>
        </w:rPr>
        <w:t>Treball</w:t>
      </w:r>
    </w:p>
    <w:p w:rsidR="00C93D55" w:rsidRPr="00C93D55" w:rsidRDefault="00C93D55" w:rsidP="00C93D55">
      <w:pPr>
        <w:rPr>
          <w:rFonts w:ascii="Arial" w:hAnsi="Arial" w:cs="Arial"/>
        </w:rPr>
      </w:pPr>
      <w:r w:rsidRPr="00C93D55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C93D55">
        <w:rPr>
          <w:rFonts w:ascii="Arial" w:hAnsi="Arial" w:cs="Arial"/>
          <w:sz w:val="24"/>
        </w:rPr>
        <w:sym w:font="Wingdings" w:char="F0E0"/>
      </w:r>
      <w:r w:rsidR="000B2BFA">
        <w:rPr>
          <w:rFonts w:ascii="Arial" w:hAnsi="Arial" w:cs="Arial"/>
        </w:rPr>
        <w:t xml:space="preserve"> </w:t>
      </w:r>
      <w:proofErr w:type="spellStart"/>
      <w:r w:rsidR="000B2BFA" w:rsidRPr="000B2BFA">
        <w:rPr>
          <w:rFonts w:ascii="Arial" w:hAnsi="Arial" w:cs="Arial"/>
          <w:sz w:val="20"/>
        </w:rPr>
        <w:t>Idescat</w:t>
      </w:r>
      <w:proofErr w:type="spellEnd"/>
    </w:p>
    <w:p w:rsidR="00C93D55" w:rsidRPr="00C93D55" w:rsidRDefault="00C93D55" w:rsidP="00C93D5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</w:rPr>
        <w:t xml:space="preserve">11. Avaluació de la Firma de l'OE: Elements analitzats. </w:t>
      </w:r>
      <w:r w:rsidRPr="00C93D55">
        <w:rPr>
          <w:rFonts w:ascii="Arial" w:hAnsi="Arial" w:cs="Arial"/>
          <w:sz w:val="24"/>
        </w:rPr>
        <w:sym w:font="Wingdings" w:char="F0E0"/>
      </w:r>
      <w:r w:rsidRPr="00C93D55">
        <w:rPr>
          <w:rFonts w:ascii="Arial" w:hAnsi="Arial" w:cs="Arial"/>
          <w:sz w:val="24"/>
        </w:rPr>
        <w:t xml:space="preserve"> </w:t>
      </w:r>
      <w:r w:rsidRPr="00C93D55">
        <w:rPr>
          <w:rFonts w:ascii="Arial" w:hAnsi="Arial" w:cs="Arial"/>
          <w:sz w:val="20"/>
        </w:rPr>
        <w:t>Revisem la Firma de les operacions estadística seguint Els Codis de les bones pràctiques, i cada any s'estan publicant Els Elements de les bones pràctiques</w:t>
      </w:r>
    </w:p>
    <w:p w:rsidR="00C93D55" w:rsidRPr="00C93D55" w:rsidRDefault="00C93D55" w:rsidP="00C93D55">
      <w:pPr>
        <w:rPr>
          <w:rFonts w:ascii="Arial" w:hAnsi="Arial" w:cs="Arial"/>
          <w:sz w:val="20"/>
        </w:rPr>
      </w:pPr>
      <w:r w:rsidRPr="00C93D55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C93D55">
        <w:rPr>
          <w:rFonts w:ascii="Arial" w:hAnsi="Arial" w:cs="Arial"/>
          <w:sz w:val="24"/>
          <w:lang w:eastAsia="ca-ES"/>
        </w:rPr>
        <w:sym w:font="Wingdings" w:char="F0E0"/>
      </w:r>
      <w:r w:rsidRPr="00C93D55">
        <w:rPr>
          <w:rFonts w:ascii="Arial" w:hAnsi="Arial" w:cs="Arial"/>
          <w:lang w:eastAsia="ca-ES"/>
        </w:rPr>
        <w:t xml:space="preserve"> </w:t>
      </w: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C93D55" w:rsidRDefault="00C93D55" w:rsidP="00C93D55">
      <w:pPr>
        <w:pStyle w:val="Default"/>
        <w:rPr>
          <w:rFonts w:ascii="Arial" w:hAnsi="Arial" w:cs="Arial"/>
          <w:sz w:val="20"/>
          <w:lang w:eastAsia="ca-ES"/>
        </w:rPr>
      </w:pPr>
    </w:p>
    <w:p w:rsidR="00C93D55" w:rsidRPr="00C93D55" w:rsidRDefault="00C93D55" w:rsidP="00C93D55">
      <w:pPr>
        <w:pStyle w:val="Default"/>
        <w:rPr>
          <w:rFonts w:ascii="Arial" w:hAnsi="Arial" w:cs="Arial"/>
          <w:sz w:val="20"/>
          <w:lang w:eastAsia="ca-ES"/>
        </w:rPr>
      </w:pPr>
    </w:p>
    <w:p w:rsidR="00C93D55" w:rsidRPr="00C93D55" w:rsidRDefault="00C93D55" w:rsidP="00C9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93D55" w:rsidRPr="00C93D55" w:rsidRDefault="00C93D55">
      <w:pPr>
        <w:rPr>
          <w:rFonts w:ascii="Arial" w:hAnsi="Arial" w:cs="Arial"/>
          <w:sz w:val="26"/>
          <w:szCs w:val="26"/>
        </w:rPr>
      </w:pPr>
    </w:p>
    <w:sectPr w:rsidR="00C93D55" w:rsidRPr="00C93D5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BFA" w:rsidRDefault="000B2BFA" w:rsidP="000B2BFA">
      <w:pPr>
        <w:spacing w:after="0" w:line="240" w:lineRule="auto"/>
      </w:pPr>
      <w:r>
        <w:separator/>
      </w:r>
    </w:p>
  </w:endnote>
  <w:endnote w:type="continuationSeparator" w:id="0">
    <w:p w:rsidR="000B2BFA" w:rsidRDefault="000B2BFA" w:rsidP="000B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3684786"/>
      <w:docPartObj>
        <w:docPartGallery w:val="Page Numbers (Bottom of Page)"/>
        <w:docPartUnique/>
      </w:docPartObj>
    </w:sdtPr>
    <w:sdtContent>
      <w:p w:rsidR="000B2BFA" w:rsidRDefault="000B2BFA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B2BFA" w:rsidRDefault="000B2BFA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BFA" w:rsidRDefault="000B2BFA" w:rsidP="000B2BFA">
      <w:pPr>
        <w:spacing w:after="0" w:line="240" w:lineRule="auto"/>
      </w:pPr>
      <w:r>
        <w:separator/>
      </w:r>
    </w:p>
  </w:footnote>
  <w:footnote w:type="continuationSeparator" w:id="0">
    <w:p w:rsidR="000B2BFA" w:rsidRDefault="000B2BFA" w:rsidP="000B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BFA" w:rsidRDefault="000B2BFA">
    <w:pPr>
      <w:pStyle w:val="Capalera"/>
    </w:pPr>
    <w:r>
      <w:t xml:space="preserve">Àurea </w:t>
    </w:r>
    <w:proofErr w:type="spellStart"/>
    <w:r>
      <w:t>Cartanyà</w:t>
    </w:r>
    <w:proofErr w:type="spellEnd"/>
    <w:r>
      <w:t xml:space="preserve"> </w:t>
    </w:r>
    <w:proofErr w:type="spellStart"/>
    <w:r>
      <w:t>Hueso</w:t>
    </w:r>
    <w:proofErr w:type="spellEnd"/>
    <w:r>
      <w:tab/>
    </w:r>
    <w:r>
      <w:tab/>
      <w:t>Atur Registrat</w:t>
    </w:r>
  </w:p>
  <w:p w:rsidR="000B2BFA" w:rsidRDefault="000B2BFA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4D"/>
    <w:rsid w:val="000B2BFA"/>
    <w:rsid w:val="002A33B7"/>
    <w:rsid w:val="003C3A4D"/>
    <w:rsid w:val="00C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93D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Capalera">
    <w:name w:val="header"/>
    <w:basedOn w:val="Normal"/>
    <w:link w:val="CapaleraCar"/>
    <w:uiPriority w:val="99"/>
    <w:unhideWhenUsed/>
    <w:rsid w:val="000B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0B2BFA"/>
  </w:style>
  <w:style w:type="paragraph" w:styleId="Peu">
    <w:name w:val="footer"/>
    <w:basedOn w:val="Normal"/>
    <w:link w:val="PeuCar"/>
    <w:uiPriority w:val="99"/>
    <w:unhideWhenUsed/>
    <w:rsid w:val="000B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0B2BFA"/>
  </w:style>
  <w:style w:type="paragraph" w:styleId="Textdeglobus">
    <w:name w:val="Balloon Text"/>
    <w:basedOn w:val="Normal"/>
    <w:link w:val="TextdeglobusCar"/>
    <w:uiPriority w:val="99"/>
    <w:semiHidden/>
    <w:unhideWhenUsed/>
    <w:rsid w:val="000B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0B2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93D5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Capalera">
    <w:name w:val="header"/>
    <w:basedOn w:val="Normal"/>
    <w:link w:val="CapaleraCar"/>
    <w:uiPriority w:val="99"/>
    <w:unhideWhenUsed/>
    <w:rsid w:val="000B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0B2BFA"/>
  </w:style>
  <w:style w:type="paragraph" w:styleId="Peu">
    <w:name w:val="footer"/>
    <w:basedOn w:val="Normal"/>
    <w:link w:val="PeuCar"/>
    <w:uiPriority w:val="99"/>
    <w:unhideWhenUsed/>
    <w:rsid w:val="000B2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0B2BFA"/>
  </w:style>
  <w:style w:type="paragraph" w:styleId="Textdeglobus">
    <w:name w:val="Balloon Text"/>
    <w:basedOn w:val="Normal"/>
    <w:link w:val="TextdeglobusCar"/>
    <w:uiPriority w:val="99"/>
    <w:semiHidden/>
    <w:unhideWhenUsed/>
    <w:rsid w:val="000B2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0B2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11"/>
    <w:rsid w:val="000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A7F1F9C2B18479580CAF6F2F0A30239">
    <w:name w:val="6A7F1F9C2B18479580CAF6F2F0A30239"/>
    <w:rsid w:val="000C6A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A7F1F9C2B18479580CAF6F2F0A30239">
    <w:name w:val="6A7F1F9C2B18479580CAF6F2F0A30239"/>
    <w:rsid w:val="000C6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2</cp:revision>
  <dcterms:created xsi:type="dcterms:W3CDTF">2013-04-02T16:46:00Z</dcterms:created>
  <dcterms:modified xsi:type="dcterms:W3CDTF">2013-04-02T17:06:00Z</dcterms:modified>
</cp:coreProperties>
</file>