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649" w:rsidRPr="00244649" w:rsidRDefault="00244649" w:rsidP="002869BD">
      <w:pPr>
        <w:rPr>
          <w:rFonts w:ascii="Arial" w:hAnsi="Arial" w:cs="Arial"/>
          <w:b/>
          <w:sz w:val="26"/>
          <w:szCs w:val="26"/>
        </w:rPr>
      </w:pPr>
      <w:r>
        <w:rPr>
          <w:rFonts w:ascii="Arial" w:hAnsi="Arial" w:cs="Arial"/>
          <w:b/>
          <w:sz w:val="26"/>
          <w:szCs w:val="26"/>
        </w:rPr>
        <w:t>E</w:t>
      </w:r>
      <w:r w:rsidRPr="00244649">
        <w:rPr>
          <w:rFonts w:ascii="Arial" w:hAnsi="Arial" w:cs="Arial"/>
          <w:b/>
          <w:sz w:val="26"/>
          <w:szCs w:val="26"/>
        </w:rPr>
        <w:t xml:space="preserve">nquesta </w:t>
      </w:r>
      <w:r>
        <w:rPr>
          <w:rFonts w:ascii="Arial" w:hAnsi="Arial" w:cs="Arial"/>
          <w:b/>
          <w:sz w:val="26"/>
          <w:szCs w:val="26"/>
        </w:rPr>
        <w:t>Població A</w:t>
      </w:r>
      <w:r w:rsidRPr="00244649">
        <w:rPr>
          <w:rFonts w:ascii="Arial" w:hAnsi="Arial" w:cs="Arial"/>
          <w:b/>
          <w:sz w:val="26"/>
          <w:szCs w:val="26"/>
        </w:rPr>
        <w:t>ctiva</w:t>
      </w:r>
    </w:p>
    <w:p w:rsidR="00244649" w:rsidRDefault="00244649" w:rsidP="00244649">
      <w:pPr>
        <w:autoSpaceDE w:val="0"/>
        <w:autoSpaceDN w:val="0"/>
        <w:adjustRightInd w:val="0"/>
        <w:spacing w:after="0" w:line="240" w:lineRule="auto"/>
        <w:rPr>
          <w:rFonts w:ascii="Arial" w:hAnsi="Arial" w:cs="Arial"/>
          <w:b/>
          <w:bCs/>
          <w:sz w:val="24"/>
          <w:szCs w:val="24"/>
        </w:rPr>
      </w:pPr>
      <w:r w:rsidRPr="00244649">
        <w:rPr>
          <w:rFonts w:ascii="Arial" w:hAnsi="Arial" w:cs="Arial"/>
          <w:b/>
          <w:bCs/>
          <w:sz w:val="24"/>
          <w:szCs w:val="24"/>
        </w:rPr>
        <w:t>Elements rellevants en l’estudi d’una OE</w:t>
      </w:r>
      <w:r>
        <w:rPr>
          <w:rFonts w:ascii="Arial" w:hAnsi="Arial" w:cs="Arial"/>
          <w:b/>
          <w:bCs/>
          <w:sz w:val="24"/>
          <w:szCs w:val="24"/>
        </w:rPr>
        <w:t>:</w:t>
      </w:r>
    </w:p>
    <w:p w:rsidR="00244649" w:rsidRPr="00244649" w:rsidRDefault="00244649" w:rsidP="00244649">
      <w:pPr>
        <w:autoSpaceDE w:val="0"/>
        <w:autoSpaceDN w:val="0"/>
        <w:adjustRightInd w:val="0"/>
        <w:spacing w:after="0" w:line="240" w:lineRule="auto"/>
        <w:rPr>
          <w:rFonts w:ascii="Arial" w:hAnsi="Arial" w:cs="Arial"/>
          <w:b/>
          <w:bCs/>
          <w:sz w:val="24"/>
          <w:szCs w:val="24"/>
        </w:rPr>
      </w:pPr>
    </w:p>
    <w:p w:rsidR="002869BD" w:rsidRPr="00244649" w:rsidRDefault="002869BD" w:rsidP="002869BD">
      <w:pPr>
        <w:rPr>
          <w:rFonts w:ascii="Arial" w:hAnsi="Arial" w:cs="Arial"/>
          <w:sz w:val="20"/>
        </w:rPr>
      </w:pPr>
      <w:r w:rsidRPr="00244649">
        <w:rPr>
          <w:rFonts w:ascii="Arial" w:hAnsi="Arial" w:cs="Arial"/>
          <w:sz w:val="24"/>
        </w:rPr>
        <w:t xml:space="preserve">1. Objectiu. </w:t>
      </w:r>
      <w:r w:rsidRPr="00244649">
        <w:rPr>
          <w:rFonts w:ascii="Arial" w:hAnsi="Arial" w:cs="Arial"/>
        </w:rPr>
        <w:sym w:font="Wingdings" w:char="F0E0"/>
      </w:r>
      <w:r w:rsidRPr="00244649">
        <w:rPr>
          <w:rFonts w:ascii="Arial" w:hAnsi="Arial" w:cs="Arial"/>
        </w:rPr>
        <w:t xml:space="preserve"> </w:t>
      </w:r>
      <w:r w:rsidRPr="00244649">
        <w:rPr>
          <w:rFonts w:ascii="Arial" w:hAnsi="Arial" w:cs="Arial"/>
          <w:sz w:val="20"/>
        </w:rPr>
        <w:t>obtenir dades de la força de treball i de les seves diverses categories (ocupats, aturats), així com de la població aliena al mercat laboral (inactius)</w:t>
      </w:r>
    </w:p>
    <w:p w:rsidR="002869BD" w:rsidRPr="00244649" w:rsidRDefault="002869BD" w:rsidP="002869BD">
      <w:pPr>
        <w:rPr>
          <w:rFonts w:ascii="Arial" w:hAnsi="Arial" w:cs="Arial"/>
        </w:rPr>
      </w:pPr>
      <w:r w:rsidRPr="00244649">
        <w:rPr>
          <w:rFonts w:ascii="Arial" w:hAnsi="Arial" w:cs="Arial"/>
          <w:sz w:val="24"/>
        </w:rPr>
        <w:t xml:space="preserve">2. Principals variables Objecte d'estudi. </w:t>
      </w:r>
      <w:r w:rsidRPr="00244649">
        <w:rPr>
          <w:rFonts w:ascii="Arial" w:hAnsi="Arial" w:cs="Arial"/>
        </w:rPr>
        <w:sym w:font="Wingdings" w:char="F0E0"/>
      </w:r>
      <w:r w:rsidRPr="00244649">
        <w:rPr>
          <w:rFonts w:ascii="Arial" w:hAnsi="Arial" w:cs="Arial"/>
        </w:rPr>
        <w:t xml:space="preserve"> </w:t>
      </w:r>
      <w:r w:rsidRPr="00244649">
        <w:rPr>
          <w:rFonts w:ascii="Arial" w:hAnsi="Arial" w:cs="Arial"/>
          <w:sz w:val="20"/>
        </w:rPr>
        <w:t>població segons sexe, edat, estat civil, nacionalitat, estudis, relació amb l'activitat. Els actius es classifiquen més segons branca d'activitat, ocupació, sector econòmic, situació professional, .... Els ocupats es classifiquen més segons hores treballades, condicions de treball, .... Els aturats es classifiquen més segons temps i forma de recerca de feina, .... Els inactius es classifiquen més segons classe d'inactivitat, ocupacions anteriors, ...</w:t>
      </w:r>
    </w:p>
    <w:p w:rsidR="002869BD" w:rsidRPr="00244649" w:rsidRDefault="002869BD" w:rsidP="002869BD">
      <w:pPr>
        <w:rPr>
          <w:rFonts w:ascii="Arial" w:hAnsi="Arial" w:cs="Arial"/>
        </w:rPr>
      </w:pPr>
      <w:r w:rsidRPr="00244649">
        <w:rPr>
          <w:rFonts w:ascii="Arial" w:hAnsi="Arial" w:cs="Arial"/>
          <w:sz w:val="24"/>
        </w:rPr>
        <w:t xml:space="preserve">3. Àmbit Geogràfic. </w:t>
      </w:r>
      <w:r w:rsidRPr="00244649">
        <w:rPr>
          <w:rFonts w:ascii="Arial" w:hAnsi="Arial" w:cs="Arial"/>
        </w:rPr>
        <w:sym w:font="Wingdings" w:char="F0E0"/>
      </w:r>
      <w:r w:rsidRPr="00244649">
        <w:rPr>
          <w:rFonts w:ascii="Arial" w:hAnsi="Arial" w:cs="Arial"/>
        </w:rPr>
        <w:t xml:space="preserve"> </w:t>
      </w:r>
      <w:r w:rsidRPr="00244649">
        <w:rPr>
          <w:rFonts w:ascii="Arial" w:hAnsi="Arial" w:cs="Arial"/>
          <w:sz w:val="20"/>
        </w:rPr>
        <w:t>Nacional, Autonòmic, Provincial, UE.</w:t>
      </w:r>
    </w:p>
    <w:p w:rsidR="002869BD" w:rsidRPr="00244649" w:rsidRDefault="002869BD" w:rsidP="002869BD">
      <w:pPr>
        <w:rPr>
          <w:rFonts w:ascii="Arial" w:hAnsi="Arial" w:cs="Arial"/>
        </w:rPr>
      </w:pPr>
      <w:r w:rsidRPr="00244649">
        <w:rPr>
          <w:rFonts w:ascii="Arial" w:hAnsi="Arial" w:cs="Arial"/>
          <w:sz w:val="24"/>
        </w:rPr>
        <w:t xml:space="preserve">4. Àmbit temporal. </w:t>
      </w:r>
      <w:r w:rsidRPr="00244649">
        <w:rPr>
          <w:rFonts w:ascii="Arial" w:hAnsi="Arial" w:cs="Arial"/>
        </w:rPr>
        <w:sym w:font="Wingdings" w:char="F0E0"/>
      </w:r>
      <w:r w:rsidRPr="00244649">
        <w:rPr>
          <w:rFonts w:ascii="Arial" w:hAnsi="Arial" w:cs="Arial"/>
        </w:rPr>
        <w:t xml:space="preserve"> </w:t>
      </w:r>
      <w:r w:rsidRPr="00244649">
        <w:rPr>
          <w:rFonts w:ascii="Arial" w:hAnsi="Arial" w:cs="Arial"/>
          <w:sz w:val="20"/>
        </w:rPr>
        <w:t>Conjuntural.</w:t>
      </w:r>
    </w:p>
    <w:p w:rsidR="002869BD" w:rsidRPr="00244649" w:rsidRDefault="002869BD" w:rsidP="002869BD">
      <w:pPr>
        <w:rPr>
          <w:rFonts w:ascii="Arial" w:hAnsi="Arial" w:cs="Arial"/>
          <w:sz w:val="20"/>
        </w:rPr>
      </w:pPr>
      <w:r w:rsidRPr="00244649">
        <w:rPr>
          <w:rFonts w:ascii="Arial" w:hAnsi="Arial" w:cs="Arial"/>
          <w:sz w:val="24"/>
        </w:rPr>
        <w:t xml:space="preserve">5. Forma d'obtenció de la informació. </w:t>
      </w:r>
      <w:r w:rsidRPr="00244649">
        <w:rPr>
          <w:rFonts w:ascii="Arial" w:hAnsi="Arial" w:cs="Arial"/>
        </w:rPr>
        <w:sym w:font="Wingdings" w:char="F0E0"/>
      </w:r>
      <w:r w:rsidRPr="00244649">
        <w:rPr>
          <w:rFonts w:ascii="Arial" w:hAnsi="Arial" w:cs="Arial"/>
        </w:rPr>
        <w:t xml:space="preserve"> </w:t>
      </w:r>
      <w:r w:rsidRPr="00244649">
        <w:rPr>
          <w:rFonts w:ascii="Arial" w:hAnsi="Arial" w:cs="Arial"/>
          <w:sz w:val="20"/>
        </w:rPr>
        <w:t>Obtenció de dades estadístiques mitjançant enumeració per mostreig, Formes mixtes, ja que Estem Barrejant una Mostra AMB registris Informatius.</w:t>
      </w:r>
    </w:p>
    <w:p w:rsidR="002869BD" w:rsidRPr="00244649" w:rsidRDefault="002869BD" w:rsidP="002869BD">
      <w:pPr>
        <w:rPr>
          <w:rFonts w:ascii="Arial" w:hAnsi="Arial" w:cs="Arial"/>
          <w:sz w:val="20"/>
        </w:rPr>
      </w:pPr>
      <w:r w:rsidRPr="00244649">
        <w:rPr>
          <w:rFonts w:ascii="Arial" w:hAnsi="Arial" w:cs="Arial"/>
          <w:sz w:val="20"/>
        </w:rPr>
        <w:t xml:space="preserve">S'utilitza un mostreig </w:t>
      </w:r>
      <w:proofErr w:type="spellStart"/>
      <w:r w:rsidRPr="00244649">
        <w:rPr>
          <w:rFonts w:ascii="Arial" w:hAnsi="Arial" w:cs="Arial"/>
          <w:sz w:val="20"/>
        </w:rPr>
        <w:t>bietàpic</w:t>
      </w:r>
      <w:proofErr w:type="spellEnd"/>
      <w:r w:rsidRPr="00244649">
        <w:rPr>
          <w:rFonts w:ascii="Arial" w:hAnsi="Arial" w:cs="Arial"/>
          <w:sz w:val="20"/>
        </w:rPr>
        <w:t xml:space="preserve"> amb estratificació de les unitats de primera etapa.</w:t>
      </w:r>
    </w:p>
    <w:p w:rsidR="002869BD" w:rsidRPr="00244649" w:rsidRDefault="002869BD" w:rsidP="002869BD">
      <w:pPr>
        <w:rPr>
          <w:rFonts w:ascii="Arial" w:hAnsi="Arial" w:cs="Arial"/>
          <w:sz w:val="20"/>
        </w:rPr>
      </w:pPr>
      <w:r w:rsidRPr="00244649">
        <w:rPr>
          <w:rFonts w:ascii="Arial" w:hAnsi="Arial" w:cs="Arial"/>
          <w:sz w:val="20"/>
        </w:rPr>
        <w:t>Les unitats de primera etapa estan constituïdes per les seccions censals. La mostra de seccions roman fixa indefinidament amb les excepcions següents:</w:t>
      </w:r>
    </w:p>
    <w:p w:rsidR="002869BD" w:rsidRPr="00244649" w:rsidRDefault="002869BD" w:rsidP="002869BD">
      <w:pPr>
        <w:rPr>
          <w:rFonts w:ascii="Arial" w:hAnsi="Arial" w:cs="Arial"/>
          <w:sz w:val="20"/>
        </w:rPr>
      </w:pPr>
      <w:r w:rsidRPr="00244649">
        <w:rPr>
          <w:rFonts w:ascii="Arial" w:hAnsi="Arial" w:cs="Arial"/>
          <w:sz w:val="24"/>
        </w:rPr>
        <w:t xml:space="preserve">6. Classificació o classificacions que s'empren a l'OE. </w:t>
      </w:r>
      <w:r w:rsidRPr="00244649">
        <w:rPr>
          <w:rFonts w:ascii="Arial" w:hAnsi="Arial" w:cs="Arial"/>
          <w:sz w:val="24"/>
        </w:rPr>
        <w:sym w:font="Wingdings" w:char="F0E0"/>
      </w:r>
      <w:r w:rsidRPr="00244649">
        <w:rPr>
          <w:rFonts w:ascii="Arial" w:hAnsi="Arial" w:cs="Arial"/>
          <w:sz w:val="24"/>
        </w:rPr>
        <w:t xml:space="preserve"> </w:t>
      </w:r>
      <w:r w:rsidRPr="00244649">
        <w:rPr>
          <w:rFonts w:ascii="Arial" w:hAnsi="Arial" w:cs="Arial"/>
          <w:sz w:val="20"/>
        </w:rPr>
        <w:t>Edat, sexe, estat civil, nacionalitat, estudis, branca d'activitat (CNAE), ocupació (CNO), situació professional, tipus de contracte, hores treballades.</w:t>
      </w:r>
    </w:p>
    <w:p w:rsidR="002869BD" w:rsidRPr="00244649" w:rsidRDefault="002869BD" w:rsidP="002869BD">
      <w:pPr>
        <w:rPr>
          <w:rFonts w:ascii="Arial" w:hAnsi="Arial" w:cs="Arial"/>
        </w:rPr>
      </w:pPr>
      <w:r w:rsidRPr="00244649">
        <w:rPr>
          <w:rFonts w:ascii="Arial" w:hAnsi="Arial" w:cs="Arial"/>
          <w:sz w:val="24"/>
        </w:rPr>
        <w:t xml:space="preserve">7. Darrera donada disponible: Quan S'ha publicat? </w:t>
      </w:r>
      <w:r w:rsidRPr="00244649">
        <w:rPr>
          <w:rFonts w:ascii="Arial" w:hAnsi="Arial" w:cs="Arial"/>
          <w:sz w:val="24"/>
        </w:rPr>
        <w:sym w:font="Wingdings" w:char="F0E0"/>
      </w:r>
      <w:r w:rsidRPr="00244649">
        <w:rPr>
          <w:rFonts w:ascii="Arial" w:hAnsi="Arial" w:cs="Arial"/>
          <w:sz w:val="24"/>
        </w:rPr>
        <w:t xml:space="preserve"> </w:t>
      </w:r>
      <w:r w:rsidRPr="00244649">
        <w:rPr>
          <w:rFonts w:ascii="Arial" w:hAnsi="Arial" w:cs="Arial"/>
          <w:sz w:val="20"/>
        </w:rPr>
        <w:t>el quart trimestre del 2012</w:t>
      </w:r>
    </w:p>
    <w:p w:rsidR="002869BD" w:rsidRPr="00244649" w:rsidRDefault="002869BD" w:rsidP="002869BD">
      <w:pPr>
        <w:rPr>
          <w:rFonts w:ascii="Arial" w:hAnsi="Arial" w:cs="Arial"/>
          <w:sz w:val="20"/>
        </w:rPr>
      </w:pPr>
      <w:bookmarkStart w:id="0" w:name="_GoBack"/>
      <w:r w:rsidRPr="00244649">
        <w:rPr>
          <w:rFonts w:ascii="Arial" w:hAnsi="Arial" w:cs="Arial"/>
        </w:rPr>
        <w:t>8</w:t>
      </w:r>
      <w:r w:rsidRPr="00244649">
        <w:rPr>
          <w:rFonts w:ascii="Arial" w:hAnsi="Arial" w:cs="Arial"/>
          <w:sz w:val="24"/>
        </w:rPr>
        <w:t xml:space="preserve">. Quan S'ha </w:t>
      </w:r>
      <w:proofErr w:type="spellStart"/>
      <w:r w:rsidRPr="00244649">
        <w:rPr>
          <w:rFonts w:ascii="Arial" w:hAnsi="Arial" w:cs="Arial"/>
          <w:sz w:val="24"/>
        </w:rPr>
        <w:t>produit</w:t>
      </w:r>
      <w:proofErr w:type="spellEnd"/>
      <w:r w:rsidRPr="00244649">
        <w:rPr>
          <w:rFonts w:ascii="Arial" w:hAnsi="Arial" w:cs="Arial"/>
          <w:sz w:val="24"/>
        </w:rPr>
        <w:t xml:space="preserve"> El darrer </w:t>
      </w:r>
      <w:proofErr w:type="spellStart"/>
      <w:r w:rsidRPr="00244649">
        <w:rPr>
          <w:rFonts w:ascii="Arial" w:hAnsi="Arial" w:cs="Arial"/>
          <w:sz w:val="24"/>
        </w:rPr>
        <w:t>cambio</w:t>
      </w:r>
      <w:proofErr w:type="spellEnd"/>
      <w:r w:rsidRPr="00244649">
        <w:rPr>
          <w:rFonts w:ascii="Arial" w:hAnsi="Arial" w:cs="Arial"/>
          <w:sz w:val="24"/>
        </w:rPr>
        <w:t xml:space="preserve"> metodològic. </w:t>
      </w:r>
      <w:r w:rsidRPr="00244649">
        <w:rPr>
          <w:rFonts w:ascii="Arial" w:hAnsi="Arial" w:cs="Arial"/>
          <w:sz w:val="24"/>
        </w:rPr>
        <w:sym w:font="Wingdings" w:char="F0E0"/>
      </w:r>
      <w:r w:rsidRPr="00244649">
        <w:rPr>
          <w:rFonts w:ascii="Arial" w:hAnsi="Arial" w:cs="Arial"/>
          <w:sz w:val="24"/>
        </w:rPr>
        <w:t xml:space="preserve"> </w:t>
      </w:r>
      <w:r w:rsidRPr="00244649">
        <w:rPr>
          <w:rFonts w:ascii="Arial" w:hAnsi="Arial" w:cs="Arial"/>
          <w:sz w:val="20"/>
        </w:rPr>
        <w:t>La metodologia de l'enquesta s'ha modificat en el primer trimestre del 2005 per diverses causes: la necessitat d'adequar a la nova realitat demogràfica i laboral del nostre país, deguda especialment a l'augment del nombre d'estrangers residents, la incorporació de la nova normativa europea seguint les normes de l'Oficina Estadística de la Unió Europea (EUROSTAT), i, finalment, la introducció de millores en el mètode de recollida.</w:t>
      </w:r>
    </w:p>
    <w:p w:rsidR="002869BD" w:rsidRPr="00244649" w:rsidRDefault="002869BD" w:rsidP="002869BD">
      <w:pPr>
        <w:rPr>
          <w:rFonts w:ascii="Arial" w:hAnsi="Arial" w:cs="Arial"/>
          <w:sz w:val="20"/>
        </w:rPr>
      </w:pPr>
      <w:r w:rsidRPr="00244649">
        <w:rPr>
          <w:rFonts w:ascii="Arial" w:hAnsi="Arial" w:cs="Arial"/>
          <w:sz w:val="24"/>
        </w:rPr>
        <w:t xml:space="preserve">9. Organisme (s) Encarregat (s) de l'Elaboració de les activitats. </w:t>
      </w:r>
      <w:r w:rsidRPr="00244649">
        <w:rPr>
          <w:rFonts w:ascii="Arial" w:hAnsi="Arial" w:cs="Arial"/>
          <w:sz w:val="24"/>
        </w:rPr>
        <w:sym w:font="Wingdings" w:char="F0E0"/>
      </w:r>
      <w:r w:rsidRPr="00244649">
        <w:rPr>
          <w:rFonts w:ascii="Arial" w:hAnsi="Arial" w:cs="Arial"/>
        </w:rPr>
        <w:t xml:space="preserve">  </w:t>
      </w:r>
      <w:r w:rsidRPr="00244649">
        <w:rPr>
          <w:rFonts w:ascii="Arial" w:hAnsi="Arial" w:cs="Arial"/>
          <w:sz w:val="20"/>
        </w:rPr>
        <w:t xml:space="preserve">Institut Nacional d'Estadística Amb la col • </w:t>
      </w:r>
      <w:proofErr w:type="spellStart"/>
      <w:r w:rsidRPr="00244649">
        <w:rPr>
          <w:rFonts w:ascii="Arial" w:hAnsi="Arial" w:cs="Arial"/>
          <w:sz w:val="20"/>
        </w:rPr>
        <w:t>laboració</w:t>
      </w:r>
      <w:proofErr w:type="spellEnd"/>
      <w:r w:rsidRPr="00244649">
        <w:rPr>
          <w:rFonts w:ascii="Arial" w:hAnsi="Arial" w:cs="Arial"/>
          <w:sz w:val="20"/>
        </w:rPr>
        <w:t xml:space="preserve"> de AEAT, Secretaria d'Estat de la Seguretat Social (MESS), Hisenda Foral de Navarra, Institut d'Estadística de Catalunya, Institut Gallec d'Estadística.</w:t>
      </w:r>
    </w:p>
    <w:p w:rsidR="002869BD" w:rsidRPr="00244649" w:rsidRDefault="002869BD" w:rsidP="002869BD">
      <w:pPr>
        <w:rPr>
          <w:rFonts w:ascii="Arial" w:hAnsi="Arial" w:cs="Arial"/>
        </w:rPr>
      </w:pPr>
      <w:r w:rsidRPr="00244649">
        <w:rPr>
          <w:rFonts w:ascii="Arial" w:hAnsi="Arial" w:cs="Arial"/>
          <w:sz w:val="24"/>
        </w:rPr>
        <w:t xml:space="preserve">10. Altres Organismes que publiquin aquestes activitats (Autonòmics, estatals i Internacionals). Sota quin nom és publiquin. </w:t>
      </w:r>
      <w:r w:rsidRPr="00244649">
        <w:rPr>
          <w:rFonts w:ascii="Arial" w:hAnsi="Arial" w:cs="Arial"/>
          <w:sz w:val="24"/>
        </w:rPr>
        <w:sym w:font="Wingdings" w:char="F0E0"/>
      </w:r>
      <w:r w:rsidRPr="00244649">
        <w:rPr>
          <w:rFonts w:ascii="Arial" w:hAnsi="Arial" w:cs="Arial"/>
        </w:rPr>
        <w:t xml:space="preserve"> </w:t>
      </w:r>
      <w:proofErr w:type="spellStart"/>
      <w:r w:rsidRPr="00244649">
        <w:rPr>
          <w:rFonts w:ascii="Arial" w:hAnsi="Arial" w:cs="Arial"/>
          <w:sz w:val="20"/>
        </w:rPr>
        <w:t>Idescat</w:t>
      </w:r>
      <w:proofErr w:type="spellEnd"/>
      <w:r w:rsidRPr="00244649">
        <w:rPr>
          <w:rFonts w:ascii="Arial" w:hAnsi="Arial" w:cs="Arial"/>
          <w:sz w:val="20"/>
        </w:rPr>
        <w:t>, Eurostat, OIT / ILO</w:t>
      </w:r>
    </w:p>
    <w:p w:rsidR="00244649" w:rsidRDefault="002869BD" w:rsidP="00244649">
      <w:pPr>
        <w:rPr>
          <w:rFonts w:ascii="Arial" w:hAnsi="Arial" w:cs="Arial"/>
          <w:sz w:val="20"/>
        </w:rPr>
      </w:pPr>
      <w:r w:rsidRPr="00244649">
        <w:rPr>
          <w:rFonts w:ascii="Arial" w:hAnsi="Arial" w:cs="Arial"/>
          <w:sz w:val="24"/>
        </w:rPr>
        <w:t xml:space="preserve">11. Avaluació de la Firma de l'OE: Elements analitzats. </w:t>
      </w:r>
      <w:r w:rsidRPr="00244649">
        <w:rPr>
          <w:rFonts w:ascii="Arial" w:hAnsi="Arial" w:cs="Arial"/>
          <w:sz w:val="24"/>
        </w:rPr>
        <w:sym w:font="Wingdings" w:char="F0E0"/>
      </w:r>
      <w:r w:rsidRPr="00244649">
        <w:rPr>
          <w:rFonts w:ascii="Arial" w:hAnsi="Arial" w:cs="Arial"/>
          <w:sz w:val="24"/>
        </w:rPr>
        <w:t xml:space="preserve"> </w:t>
      </w:r>
      <w:r w:rsidRPr="00244649">
        <w:rPr>
          <w:rFonts w:ascii="Arial" w:hAnsi="Arial" w:cs="Arial"/>
          <w:sz w:val="20"/>
        </w:rPr>
        <w:t>Revisem la Firma de les operacions estadística seguint Els Codis de les bones pràctiques, i cada any s'estan publicant Els E</w:t>
      </w:r>
      <w:r w:rsidR="00244649">
        <w:rPr>
          <w:rFonts w:ascii="Arial" w:hAnsi="Arial" w:cs="Arial"/>
          <w:sz w:val="20"/>
        </w:rPr>
        <w:t>lements de les bones pràctiques</w:t>
      </w:r>
    </w:p>
    <w:p w:rsidR="00244649" w:rsidRDefault="00244649" w:rsidP="00244649">
      <w:pPr>
        <w:rPr>
          <w:rFonts w:ascii="Arial" w:hAnsi="Arial" w:cs="Arial"/>
          <w:sz w:val="24"/>
          <w:lang w:eastAsia="ca-ES"/>
        </w:rPr>
      </w:pPr>
    </w:p>
    <w:p w:rsidR="002869BD" w:rsidRPr="00244649" w:rsidRDefault="00244649" w:rsidP="00244649">
      <w:pPr>
        <w:rPr>
          <w:rFonts w:ascii="Arial" w:hAnsi="Arial" w:cs="Arial"/>
          <w:sz w:val="18"/>
        </w:rPr>
      </w:pPr>
      <w:r w:rsidRPr="00244649">
        <w:rPr>
          <w:rFonts w:ascii="Arial" w:hAnsi="Arial" w:cs="Arial"/>
          <w:sz w:val="24"/>
          <w:lang w:eastAsia="ca-ES"/>
        </w:rPr>
        <w:lastRenderedPageBreak/>
        <w:t xml:space="preserve">12. </w:t>
      </w:r>
      <w:r w:rsidR="002869BD" w:rsidRPr="00244649">
        <w:rPr>
          <w:rFonts w:ascii="Arial" w:hAnsi="Arial" w:cs="Arial"/>
          <w:sz w:val="24"/>
          <w:lang w:eastAsia="ca-ES"/>
        </w:rPr>
        <w:t>Relació amb altres OE: operacions estadístiques oficials de què pren</w:t>
      </w:r>
      <w:r w:rsidRPr="00244649">
        <w:rPr>
          <w:rFonts w:ascii="Arial" w:hAnsi="Arial" w:cs="Arial"/>
          <w:sz w:val="24"/>
          <w:lang w:eastAsia="ca-ES"/>
        </w:rPr>
        <w:t xml:space="preserve"> </w:t>
      </w:r>
      <w:r w:rsidR="002869BD" w:rsidRPr="00244649">
        <w:rPr>
          <w:rFonts w:ascii="Arial" w:hAnsi="Arial" w:cs="Arial"/>
          <w:sz w:val="24"/>
          <w:lang w:eastAsia="ca-ES"/>
        </w:rPr>
        <w:t xml:space="preserve">informació i a qui dóna informació (esmentar al menys una en cada cas). </w:t>
      </w:r>
      <w:r w:rsidR="002869BD" w:rsidRPr="00244649">
        <w:rPr>
          <w:rFonts w:ascii="Arial" w:hAnsi="Arial" w:cs="Arial"/>
          <w:sz w:val="24"/>
          <w:lang w:eastAsia="ca-ES"/>
        </w:rPr>
        <w:sym w:font="Wingdings" w:char="F0E0"/>
      </w:r>
      <w:r w:rsidR="002869BD" w:rsidRPr="00244649">
        <w:rPr>
          <w:rFonts w:ascii="Arial" w:hAnsi="Arial" w:cs="Arial"/>
          <w:lang w:eastAsia="ca-ES"/>
        </w:rPr>
        <w:t xml:space="preserve"> </w:t>
      </w:r>
      <w:r w:rsidR="002869BD" w:rsidRPr="00244649">
        <w:rPr>
          <w:rFonts w:ascii="Arial" w:hAnsi="Arial" w:cs="Arial"/>
          <w:sz w:val="20"/>
          <w:lang w:eastAsia="ca-ES"/>
        </w:rPr>
        <w:t xml:space="preserve">Pren informació del cens i del padró per fer el marc mostral. </w:t>
      </w:r>
    </w:p>
    <w:p w:rsidR="002869BD" w:rsidRPr="00244649" w:rsidRDefault="002869BD" w:rsidP="002869BD">
      <w:pPr>
        <w:rPr>
          <w:rFonts w:ascii="Arial" w:hAnsi="Arial" w:cs="Arial"/>
          <w:sz w:val="20"/>
        </w:rPr>
      </w:pPr>
      <w:r w:rsidRPr="00244649">
        <w:rPr>
          <w:rFonts w:ascii="Arial" w:hAnsi="Arial" w:cs="Arial"/>
          <w:sz w:val="20"/>
        </w:rPr>
        <w:t>Finalment, la base poblacional utilitzada a partir del primer trimestre del 2005 (base poblacional cens 2001) és la mateixa amb la qual s'ha calculat la sèrie 1996-2004 (revisada el 30 de març de 2005), existint, per tant, continuïtat en la sèrie.</w:t>
      </w:r>
    </w:p>
    <w:p w:rsidR="002A33B7" w:rsidRPr="00244649" w:rsidRDefault="002869BD" w:rsidP="002869BD">
      <w:pPr>
        <w:rPr>
          <w:rFonts w:ascii="Arial" w:hAnsi="Arial" w:cs="Arial"/>
          <w:sz w:val="20"/>
        </w:rPr>
      </w:pPr>
      <w:r w:rsidRPr="00244649">
        <w:rPr>
          <w:rFonts w:ascii="Arial" w:hAnsi="Arial" w:cs="Arial"/>
          <w:sz w:val="20"/>
        </w:rPr>
        <w:t xml:space="preserve">L'EPA també subministra la informació necessària que permet l'elaboració de les variables requerides en l'Enquesta Comunitària de Força de Treball (ECFT, més coneguda per la seva denominació en anglès </w:t>
      </w:r>
      <w:proofErr w:type="spellStart"/>
      <w:r w:rsidRPr="00244649">
        <w:rPr>
          <w:rFonts w:ascii="Arial" w:hAnsi="Arial" w:cs="Arial"/>
          <w:sz w:val="20"/>
        </w:rPr>
        <w:t>Labour</w:t>
      </w:r>
      <w:proofErr w:type="spellEnd"/>
      <w:r w:rsidRPr="00244649">
        <w:rPr>
          <w:rFonts w:ascii="Arial" w:hAnsi="Arial" w:cs="Arial"/>
          <w:sz w:val="20"/>
        </w:rPr>
        <w:t xml:space="preserve"> </w:t>
      </w:r>
      <w:proofErr w:type="spellStart"/>
      <w:r w:rsidRPr="00244649">
        <w:rPr>
          <w:rFonts w:ascii="Arial" w:hAnsi="Arial" w:cs="Arial"/>
          <w:sz w:val="20"/>
        </w:rPr>
        <w:t>Force</w:t>
      </w:r>
      <w:proofErr w:type="spellEnd"/>
      <w:r w:rsidRPr="00244649">
        <w:rPr>
          <w:rFonts w:ascii="Arial" w:hAnsi="Arial" w:cs="Arial"/>
          <w:sz w:val="20"/>
        </w:rPr>
        <w:t xml:space="preserve"> </w:t>
      </w:r>
      <w:proofErr w:type="spellStart"/>
      <w:r w:rsidRPr="00244649">
        <w:rPr>
          <w:rFonts w:ascii="Arial" w:hAnsi="Arial" w:cs="Arial"/>
          <w:sz w:val="20"/>
        </w:rPr>
        <w:t>Survey</w:t>
      </w:r>
      <w:proofErr w:type="spellEnd"/>
      <w:r w:rsidRPr="00244649">
        <w:rPr>
          <w:rFonts w:ascii="Arial" w:hAnsi="Arial" w:cs="Arial"/>
          <w:sz w:val="20"/>
        </w:rPr>
        <w:t>-LFS-), enquesta que recull informació harmonitzada en l'àmbit europeu sobre el mercat laboral.</w:t>
      </w:r>
      <w:bookmarkEnd w:id="0"/>
    </w:p>
    <w:sectPr w:rsidR="002A33B7" w:rsidRPr="0024464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649" w:rsidRDefault="00244649" w:rsidP="00244649">
      <w:pPr>
        <w:spacing w:after="0" w:line="240" w:lineRule="auto"/>
      </w:pPr>
      <w:r>
        <w:separator/>
      </w:r>
    </w:p>
  </w:endnote>
  <w:endnote w:type="continuationSeparator" w:id="0">
    <w:p w:rsidR="00244649" w:rsidRDefault="00244649" w:rsidP="00244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0554374"/>
      <w:docPartObj>
        <w:docPartGallery w:val="Page Numbers (Bottom of Page)"/>
        <w:docPartUnique/>
      </w:docPartObj>
    </w:sdtPr>
    <w:sdtEndPr/>
    <w:sdtContent>
      <w:p w:rsidR="004940BE" w:rsidRDefault="004940BE">
        <w:pPr>
          <w:pStyle w:val="Peu"/>
          <w:jc w:val="right"/>
        </w:pPr>
        <w:r>
          <w:fldChar w:fldCharType="begin"/>
        </w:r>
        <w:r>
          <w:instrText>PAGE   \* MERGEFORMAT</w:instrText>
        </w:r>
        <w:r>
          <w:fldChar w:fldCharType="separate"/>
        </w:r>
        <w:r w:rsidR="00284F48">
          <w:rPr>
            <w:noProof/>
          </w:rPr>
          <w:t>1</w:t>
        </w:r>
        <w:r>
          <w:fldChar w:fldCharType="end"/>
        </w:r>
      </w:p>
    </w:sdtContent>
  </w:sdt>
  <w:p w:rsidR="004940BE" w:rsidRDefault="004940BE">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649" w:rsidRDefault="00244649" w:rsidP="00244649">
      <w:pPr>
        <w:spacing w:after="0" w:line="240" w:lineRule="auto"/>
      </w:pPr>
      <w:r>
        <w:separator/>
      </w:r>
    </w:p>
  </w:footnote>
  <w:footnote w:type="continuationSeparator" w:id="0">
    <w:p w:rsidR="00244649" w:rsidRDefault="00244649" w:rsidP="00244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649" w:rsidRDefault="00244649">
    <w:pPr>
      <w:pStyle w:val="Capalera"/>
    </w:pPr>
    <w:r>
      <w:t xml:space="preserve">Àurea </w:t>
    </w:r>
    <w:proofErr w:type="spellStart"/>
    <w:r>
      <w:t>Cartanya</w:t>
    </w:r>
    <w:proofErr w:type="spellEnd"/>
    <w:r>
      <w:t xml:space="preserve"> </w:t>
    </w:r>
    <w:proofErr w:type="spellStart"/>
    <w:r>
      <w:t>Hueso</w:t>
    </w:r>
    <w:proofErr w:type="spellEnd"/>
    <w:r>
      <w:tab/>
    </w:r>
    <w:r>
      <w:tab/>
      <w:t>Enquesta Població Activa</w:t>
    </w:r>
  </w:p>
  <w:p w:rsidR="00244649" w:rsidRDefault="00244649">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471F3"/>
    <w:multiLevelType w:val="multilevel"/>
    <w:tmpl w:val="C75248C0"/>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C2E"/>
    <w:rsid w:val="00244649"/>
    <w:rsid w:val="00284F48"/>
    <w:rsid w:val="002869BD"/>
    <w:rsid w:val="002A33B7"/>
    <w:rsid w:val="004940BE"/>
    <w:rsid w:val="00D16C2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Default">
    <w:name w:val="Default"/>
    <w:rsid w:val="002869BD"/>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apalera">
    <w:name w:val="header"/>
    <w:basedOn w:val="Normal"/>
    <w:link w:val="CapaleraCar"/>
    <w:uiPriority w:val="99"/>
    <w:unhideWhenUsed/>
    <w:rsid w:val="00244649"/>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244649"/>
  </w:style>
  <w:style w:type="paragraph" w:styleId="Peu">
    <w:name w:val="footer"/>
    <w:basedOn w:val="Normal"/>
    <w:link w:val="PeuCar"/>
    <w:uiPriority w:val="99"/>
    <w:unhideWhenUsed/>
    <w:rsid w:val="00244649"/>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244649"/>
  </w:style>
  <w:style w:type="paragraph" w:styleId="Textdeglobus">
    <w:name w:val="Balloon Text"/>
    <w:basedOn w:val="Normal"/>
    <w:link w:val="TextdeglobusCar"/>
    <w:uiPriority w:val="99"/>
    <w:semiHidden/>
    <w:unhideWhenUsed/>
    <w:rsid w:val="00244649"/>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2446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Default">
    <w:name w:val="Default"/>
    <w:rsid w:val="002869BD"/>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apalera">
    <w:name w:val="header"/>
    <w:basedOn w:val="Normal"/>
    <w:link w:val="CapaleraCar"/>
    <w:uiPriority w:val="99"/>
    <w:unhideWhenUsed/>
    <w:rsid w:val="00244649"/>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244649"/>
  </w:style>
  <w:style w:type="paragraph" w:styleId="Peu">
    <w:name w:val="footer"/>
    <w:basedOn w:val="Normal"/>
    <w:link w:val="PeuCar"/>
    <w:uiPriority w:val="99"/>
    <w:unhideWhenUsed/>
    <w:rsid w:val="00244649"/>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244649"/>
  </w:style>
  <w:style w:type="paragraph" w:styleId="Textdeglobus">
    <w:name w:val="Balloon Text"/>
    <w:basedOn w:val="Normal"/>
    <w:link w:val="TextdeglobusCar"/>
    <w:uiPriority w:val="99"/>
    <w:semiHidden/>
    <w:unhideWhenUsed/>
    <w:rsid w:val="00244649"/>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2446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514</Words>
  <Characters>2933</Characters>
  <Application>Microsoft Office Word</Application>
  <DocSecurity>0</DocSecurity>
  <Lines>24</Lines>
  <Paragraphs>6</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dc:creator>
  <cp:keywords/>
  <dc:description/>
  <cp:lastModifiedBy>alumne</cp:lastModifiedBy>
  <cp:revision>4</cp:revision>
  <dcterms:created xsi:type="dcterms:W3CDTF">2013-04-02T16:14:00Z</dcterms:created>
  <dcterms:modified xsi:type="dcterms:W3CDTF">2013-04-02T17:06:00Z</dcterms:modified>
</cp:coreProperties>
</file>