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42DA1" w14:textId="77777777" w:rsidR="00F43BD8" w:rsidRDefault="00334781" w:rsidP="00334781">
      <w:pPr>
        <w:pStyle w:val="Ttulo"/>
      </w:pPr>
      <w:r>
        <w:t>PRACTICA 3. ESTADISTICA PUBLICA</w:t>
      </w:r>
    </w:p>
    <w:p w14:paraId="3C27514E" w14:textId="77777777" w:rsidR="00334781" w:rsidRDefault="00334781" w:rsidP="00334781">
      <w:pPr>
        <w:pStyle w:val="Ttulo2"/>
        <w:numPr>
          <w:ilvl w:val="0"/>
          <w:numId w:val="1"/>
        </w:numPr>
      </w:pPr>
      <w:r>
        <w:t>Describe brevemente el contenido y la estructura de la pagina inicial.</w:t>
      </w:r>
    </w:p>
    <w:p w14:paraId="4B66F2AE" w14:textId="77777777" w:rsidR="00334781" w:rsidRDefault="00334781" w:rsidP="00334781"/>
    <w:p w14:paraId="4778D2C7" w14:textId="77777777" w:rsidR="0098269B" w:rsidRDefault="0098269B" w:rsidP="00334781">
      <w:pPr>
        <w:ind w:left="708"/>
      </w:pPr>
      <w:r w:rsidRPr="0098269B">
        <w:drawing>
          <wp:inline distT="0" distB="0" distL="0" distR="0" wp14:anchorId="295262EF" wp14:editId="58AA2485">
            <wp:extent cx="4247807" cy="3089950"/>
            <wp:effectExtent l="0" t="0" r="0" b="889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C15E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244" cy="30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69B">
        <w:drawing>
          <wp:inline distT="0" distB="0" distL="0" distR="0" wp14:anchorId="1247E26A" wp14:editId="6AC5C171">
            <wp:extent cx="4363755" cy="3288877"/>
            <wp:effectExtent l="0" t="0" r="508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C520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66" cy="32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06C5" w14:textId="77777777" w:rsidR="0098269B" w:rsidRDefault="0098269B" w:rsidP="00334781">
      <w:pPr>
        <w:ind w:left="708"/>
      </w:pPr>
    </w:p>
    <w:p w14:paraId="507F6B50" w14:textId="77777777" w:rsidR="0098269B" w:rsidRDefault="0098269B" w:rsidP="00334781">
      <w:pPr>
        <w:ind w:left="708"/>
      </w:pPr>
      <w:bookmarkStart w:id="0" w:name="_GoBack"/>
      <w:bookmarkEnd w:id="0"/>
    </w:p>
    <w:p w14:paraId="4344BB4C" w14:textId="77777777" w:rsidR="0098269B" w:rsidRDefault="0098269B" w:rsidP="0098269B">
      <w:pPr>
        <w:ind w:left="708"/>
      </w:pPr>
      <w:r>
        <w:t xml:space="preserve">En la pagina inicial podemos encontrar un apartado de noticias actuales, nuevos lanzamientos, estadísticas, indicadores de la política de la UE, tendencia de economía, datos, y la posibilidad de trabajar con ellos. </w:t>
      </w:r>
    </w:p>
    <w:p w14:paraId="3ED232BE" w14:textId="77777777" w:rsidR="0098269B" w:rsidRDefault="0098269B" w:rsidP="0098269B">
      <w:pPr>
        <w:ind w:left="708"/>
      </w:pPr>
      <w:r>
        <w:t>Hay posibilidad de buscar cosas, de ir a los datos, a los resultados de los estudios realizados hasta el momento…</w:t>
      </w:r>
    </w:p>
    <w:p w14:paraId="20F17E97" w14:textId="77777777" w:rsidR="00334781" w:rsidRDefault="00334781" w:rsidP="00334781">
      <w:pPr>
        <w:ind w:left="708"/>
      </w:pPr>
    </w:p>
    <w:p w14:paraId="6B9218FB" w14:textId="77777777" w:rsidR="00334781" w:rsidRDefault="00334781" w:rsidP="00334781">
      <w:pPr>
        <w:pStyle w:val="Ttulo2"/>
        <w:numPr>
          <w:ilvl w:val="0"/>
          <w:numId w:val="1"/>
        </w:numPr>
      </w:pPr>
      <w:r>
        <w:lastRenderedPageBreak/>
        <w:t>Qué tipos de noticias y datos clave destacan?</w:t>
      </w:r>
    </w:p>
    <w:p w14:paraId="5ED542E1" w14:textId="77777777" w:rsidR="00334781" w:rsidRDefault="00334781" w:rsidP="00334781">
      <w:pPr>
        <w:ind w:left="360"/>
      </w:pPr>
    </w:p>
    <w:p w14:paraId="36738895" w14:textId="77777777" w:rsidR="00334781" w:rsidRDefault="00334781" w:rsidP="00334781">
      <w:pPr>
        <w:ind w:left="708"/>
      </w:pPr>
      <w:r>
        <w:t>Destacan noticias y datos económicos</w:t>
      </w:r>
      <w:r w:rsidR="0098269B">
        <w:t xml:space="preserve"> (sobre inflación) </w:t>
      </w:r>
      <w:r>
        <w:t xml:space="preserve">, </w:t>
      </w:r>
      <w:r w:rsidR="0098269B">
        <w:t>energéticas y de sostenibilidad  (el consumo energético), de construcción (decreto de la construcción)</w:t>
      </w:r>
    </w:p>
    <w:p w14:paraId="094B839D" w14:textId="77777777" w:rsidR="00334781" w:rsidRDefault="00334781" w:rsidP="00334781">
      <w:pPr>
        <w:pStyle w:val="Ttulo2"/>
        <w:numPr>
          <w:ilvl w:val="0"/>
          <w:numId w:val="1"/>
        </w:numPr>
      </w:pPr>
      <w:r>
        <w:t xml:space="preserve">Haz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apps</w:t>
      </w:r>
      <w:proofErr w:type="spellEnd"/>
      <w:r>
        <w:t xml:space="preserve"> &amp; tolos”. Explica que secciones hay y explora dos herramientas visuales.</w:t>
      </w:r>
    </w:p>
    <w:p w14:paraId="3104DC74" w14:textId="77777777" w:rsidR="00334781" w:rsidRDefault="00334781" w:rsidP="00334781">
      <w:pPr>
        <w:ind w:left="708"/>
      </w:pPr>
    </w:p>
    <w:p w14:paraId="228A0D62" w14:textId="77777777" w:rsidR="00334781" w:rsidRDefault="00334781" w:rsidP="00334781">
      <w:pPr>
        <w:ind w:left="720"/>
      </w:pPr>
      <w:r>
        <w:t>Si realizamos esto nos aparecen las secciones de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” con un teléfono de ayuda y las condiciones de privacidad. Aparece también el “</w:t>
      </w:r>
      <w:proofErr w:type="spellStart"/>
      <w:r>
        <w:t>Institutional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”, “</w:t>
      </w:r>
      <w:proofErr w:type="spellStart"/>
      <w:r>
        <w:t>press</w:t>
      </w:r>
      <w:proofErr w:type="spellEnd"/>
      <w:r>
        <w:t xml:space="preserve"> media </w:t>
      </w:r>
      <w:proofErr w:type="spellStart"/>
      <w:r>
        <w:t>support</w:t>
      </w:r>
      <w:proofErr w:type="spellEnd"/>
      <w:r>
        <w:t>”, preguntas frecuentes, demo tours y un apartado para “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visit</w:t>
      </w:r>
      <w:proofErr w:type="spellEnd"/>
      <w:r>
        <w:t>” que contiene “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stadistics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, tolos, </w:t>
      </w:r>
      <w:proofErr w:type="spellStart"/>
      <w:r>
        <w:t>stadistics</w:t>
      </w:r>
      <w:proofErr w:type="spellEnd"/>
      <w:r>
        <w:t xml:space="preserve"> </w:t>
      </w:r>
      <w:proofErr w:type="spellStart"/>
      <w:r>
        <w:t>illustrated</w:t>
      </w:r>
      <w:proofErr w:type="spellEnd"/>
      <w:r>
        <w:t xml:space="preserve"> and </w:t>
      </w:r>
      <w:proofErr w:type="spellStart"/>
      <w:r>
        <w:t>services</w:t>
      </w:r>
      <w:proofErr w:type="spellEnd"/>
      <w:r>
        <w:t>.</w:t>
      </w:r>
    </w:p>
    <w:p w14:paraId="253027C5" w14:textId="77777777" w:rsidR="00334781" w:rsidRDefault="00334781" w:rsidP="00334781">
      <w:pPr>
        <w:ind w:left="720"/>
      </w:pPr>
    </w:p>
    <w:p w14:paraId="437268C3" w14:textId="77777777" w:rsidR="00334781" w:rsidRDefault="00334781" w:rsidP="00334781">
      <w:pPr>
        <w:pStyle w:val="Ttulo2"/>
        <w:numPr>
          <w:ilvl w:val="0"/>
          <w:numId w:val="1"/>
        </w:numPr>
      </w:pPr>
      <w:r>
        <w:t>Entra en “</w:t>
      </w:r>
      <w:proofErr w:type="spellStart"/>
      <w:r>
        <w:t>Database</w:t>
      </w:r>
      <w:proofErr w:type="spellEnd"/>
      <w:r>
        <w:t xml:space="preserve">”. Define los conceptos </w:t>
      </w:r>
      <w:proofErr w:type="spellStart"/>
      <w:r>
        <w:t>microdatos</w:t>
      </w:r>
      <w:proofErr w:type="spellEnd"/>
      <w:r>
        <w:t xml:space="preserve"> y metadatos.</w:t>
      </w:r>
    </w:p>
    <w:p w14:paraId="1729E386" w14:textId="77777777" w:rsidR="00334781" w:rsidRPr="00334781" w:rsidRDefault="00334781" w:rsidP="00334781"/>
    <w:p w14:paraId="3D0A479F" w14:textId="77777777" w:rsidR="00334781" w:rsidRDefault="00334781" w:rsidP="00334781">
      <w:pPr>
        <w:ind w:left="708"/>
      </w:pPr>
      <w:proofErr w:type="spellStart"/>
      <w:r>
        <w:t>Microdatos</w:t>
      </w:r>
      <w:proofErr w:type="spellEnd"/>
      <w:r>
        <w:t xml:space="preserve">: Consisten en los juegos de registros que contienen la información sobre personas individuales, casas o entidades de negocio. Los </w:t>
      </w:r>
      <w:proofErr w:type="spellStart"/>
      <w:r>
        <w:t>microdatos</w:t>
      </w:r>
      <w:proofErr w:type="spellEnd"/>
      <w:r>
        <w:t xml:space="preserve"> son usados  en la estadística oficial para la producción de información agregada (por lo general tablas). El acceso a </w:t>
      </w:r>
      <w:proofErr w:type="spellStart"/>
      <w:r>
        <w:t>microdatos</w:t>
      </w:r>
      <w:proofErr w:type="spellEnd"/>
      <w:r>
        <w:t xml:space="preserve"> confidenciales es restringido para proteger el anonimato de personas </w:t>
      </w:r>
      <w:proofErr w:type="spellStart"/>
      <w:r>
        <w:t>individules</w:t>
      </w:r>
      <w:proofErr w:type="spellEnd"/>
      <w:r>
        <w:t xml:space="preserve"> o negocios.</w:t>
      </w:r>
    </w:p>
    <w:p w14:paraId="4E6A8497" w14:textId="77777777" w:rsidR="00334781" w:rsidRDefault="00334781" w:rsidP="00334781">
      <w:pPr>
        <w:ind w:left="708"/>
      </w:pPr>
    </w:p>
    <w:p w14:paraId="676D68EC" w14:textId="77777777" w:rsidR="00916105" w:rsidRPr="00916105" w:rsidRDefault="00334781" w:rsidP="00916105">
      <w:pPr>
        <w:ind w:left="708"/>
        <w:rPr>
          <w:rFonts w:eastAsia="Times New Roman" w:cs="Times New Roman"/>
        </w:rPr>
      </w:pPr>
      <w:r>
        <w:t xml:space="preserve">Metadatos: </w:t>
      </w:r>
      <w:r w:rsidR="00916105" w:rsidRPr="00916105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916105" w:rsidRPr="00916105">
        <w:rPr>
          <w:rFonts w:eastAsia="Times New Roman" w:cs="Times New Roman"/>
          <w:color w:val="222222"/>
          <w:shd w:val="clear" w:color="auto" w:fill="FFFFFF"/>
        </w:rPr>
        <w:t>datos que describen otros datos. En general, un grupo de metadatos se refiere a un grupo de datos que describen el contenido informativo de un objeto al que se denomina </w:t>
      </w:r>
      <w:r w:rsidR="00916105" w:rsidRPr="00916105">
        <w:rPr>
          <w:rFonts w:eastAsia="Times New Roman" w:cs="Times New Roman"/>
          <w:i/>
          <w:iCs/>
          <w:color w:val="222222"/>
          <w:shd w:val="clear" w:color="auto" w:fill="FFFFFF"/>
        </w:rPr>
        <w:t>recurso</w:t>
      </w:r>
      <w:r w:rsidR="00916105" w:rsidRPr="00916105">
        <w:rPr>
          <w:rFonts w:eastAsia="Times New Roman" w:cs="Times New Roman"/>
          <w:color w:val="222222"/>
          <w:shd w:val="clear" w:color="auto" w:fill="FFFFFF"/>
        </w:rPr>
        <w:t>.</w:t>
      </w:r>
      <w:hyperlink r:id="rId8" w:anchor="cite_note-3" w:history="1">
        <w:r w:rsidR="00916105" w:rsidRPr="00916105">
          <w:rPr>
            <w:rFonts w:eastAsia="Times New Roman" w:cs="Times New Roman"/>
            <w:color w:val="0B0080"/>
            <w:shd w:val="clear" w:color="auto" w:fill="FFFFFF"/>
            <w:vertAlign w:val="superscript"/>
          </w:rPr>
          <w:t>3</w:t>
        </w:r>
      </w:hyperlink>
      <w:r w:rsidR="00916105" w:rsidRPr="00916105">
        <w:rPr>
          <w:rFonts w:eastAsia="Times New Roman" w:cs="Times New Roman"/>
          <w:color w:val="222222"/>
          <w:shd w:val="clear" w:color="auto" w:fill="FFFFFF"/>
        </w:rPr>
        <w:t> El concepto de metadatos es análogo al uso de </w:t>
      </w:r>
      <w:hyperlink r:id="rId9" w:tooltip="Índice" w:history="1">
        <w:r w:rsidR="00916105" w:rsidRPr="00916105">
          <w:rPr>
            <w:rFonts w:eastAsia="Times New Roman" w:cs="Times New Roman"/>
            <w:color w:val="0B0080"/>
            <w:shd w:val="clear" w:color="auto" w:fill="FFFFFF"/>
          </w:rPr>
          <w:t>índices</w:t>
        </w:r>
      </w:hyperlink>
      <w:r w:rsidR="00916105" w:rsidRPr="00916105">
        <w:rPr>
          <w:rFonts w:eastAsia="Times New Roman" w:cs="Times New Roman"/>
          <w:color w:val="222222"/>
          <w:shd w:val="clear" w:color="auto" w:fill="FFFFFF"/>
        </w:rPr>
        <w:t> para localizar objetos en vez de datos</w:t>
      </w:r>
      <w:r w:rsidR="00916105">
        <w:rPr>
          <w:rFonts w:eastAsia="Times New Roman" w:cs="Times New Roman"/>
          <w:color w:val="222222"/>
          <w:shd w:val="clear" w:color="auto" w:fill="FFFFFF"/>
        </w:rPr>
        <w:t>.</w:t>
      </w:r>
    </w:p>
    <w:p w14:paraId="6B5F1E4B" w14:textId="77777777" w:rsidR="00334781" w:rsidRDefault="00334781" w:rsidP="00334781">
      <w:pPr>
        <w:ind w:left="708"/>
      </w:pPr>
    </w:p>
    <w:p w14:paraId="3B1A070D" w14:textId="77777777" w:rsidR="00916105" w:rsidRDefault="00916105" w:rsidP="00334781">
      <w:pPr>
        <w:ind w:left="708"/>
      </w:pPr>
    </w:p>
    <w:p w14:paraId="708D5576" w14:textId="77777777" w:rsidR="00916105" w:rsidRDefault="00916105" w:rsidP="00334781">
      <w:pPr>
        <w:ind w:left="708"/>
      </w:pPr>
    </w:p>
    <w:p w14:paraId="7914849A" w14:textId="77777777" w:rsidR="00916105" w:rsidRDefault="00916105" w:rsidP="00334781">
      <w:pPr>
        <w:ind w:left="708"/>
      </w:pPr>
    </w:p>
    <w:p w14:paraId="23300826" w14:textId="77777777" w:rsidR="00916105" w:rsidRDefault="00916105" w:rsidP="00334781">
      <w:pPr>
        <w:ind w:left="708"/>
      </w:pPr>
    </w:p>
    <w:p w14:paraId="04B56B8E" w14:textId="77777777" w:rsidR="00916105" w:rsidRDefault="00916105" w:rsidP="00916105">
      <w:pPr>
        <w:pStyle w:val="Ttulo2"/>
        <w:numPr>
          <w:ilvl w:val="0"/>
          <w:numId w:val="1"/>
        </w:numPr>
      </w:pPr>
      <w:r>
        <w:t>Explica el contenido y la estructura de “</w:t>
      </w:r>
      <w:proofErr w:type="spellStart"/>
      <w:r>
        <w:t>Eurostat</w:t>
      </w:r>
      <w:proofErr w:type="spellEnd"/>
      <w:r>
        <w:t xml:space="preserve"> </w:t>
      </w:r>
      <w:proofErr w:type="spellStart"/>
      <w:r>
        <w:t>yearbook</w:t>
      </w:r>
      <w:proofErr w:type="spellEnd"/>
      <w:r>
        <w:t xml:space="preserve">” </w:t>
      </w:r>
    </w:p>
    <w:p w14:paraId="3EEBE095" w14:textId="77777777" w:rsidR="00916105" w:rsidRDefault="00916105" w:rsidP="00916105"/>
    <w:p w14:paraId="7A137E3B" w14:textId="77777777" w:rsidR="00916105" w:rsidRDefault="0098269B" w:rsidP="00916105">
      <w:pPr>
        <w:ind w:left="708"/>
      </w:pPr>
      <w:proofErr w:type="spellStart"/>
      <w:r>
        <w:t>Eurostat</w:t>
      </w:r>
      <w:proofErr w:type="spellEnd"/>
      <w:r>
        <w:t xml:space="preserve"> </w:t>
      </w:r>
      <w:proofErr w:type="spellStart"/>
      <w:r>
        <w:t>yearbook</w:t>
      </w:r>
      <w:proofErr w:type="spellEnd"/>
      <w:r>
        <w:t xml:space="preserve"> : es una publicación en línea exclusiva de </w:t>
      </w:r>
      <w:proofErr w:type="spellStart"/>
      <w:r>
        <w:t>eurostat</w:t>
      </w:r>
      <w:proofErr w:type="spellEnd"/>
      <w:r>
        <w:t>. Se actualiza de forma continua, es decir, cada articulo se actualiza cuando se han actualizado sus conjuntos de datos principales.</w:t>
      </w:r>
    </w:p>
    <w:p w14:paraId="58DE8FEC" w14:textId="77777777" w:rsidR="0098269B" w:rsidRDefault="0098269B" w:rsidP="0098269B">
      <w:pPr>
        <w:ind w:left="708"/>
      </w:pPr>
      <w:proofErr w:type="spellStart"/>
      <w:r>
        <w:t>Stadistics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: es a la vez una </w:t>
      </w:r>
      <w:proofErr w:type="spellStart"/>
      <w:r>
        <w:t>iinovadora</w:t>
      </w:r>
      <w:proofErr w:type="spellEnd"/>
      <w:r>
        <w:t xml:space="preserve"> plataforma de publicación electrónica y una puerta de entrada a la información estadística de </w:t>
      </w:r>
      <w:proofErr w:type="spellStart"/>
      <w:r>
        <w:t>eurostat</w:t>
      </w:r>
      <w:proofErr w:type="spellEnd"/>
      <w:r>
        <w:t xml:space="preserve">, proporcionando una rica información sobre cualquier tema estadístico tratado por </w:t>
      </w:r>
      <w:proofErr w:type="spellStart"/>
      <w:r>
        <w:t>eurostat</w:t>
      </w:r>
      <w:proofErr w:type="spellEnd"/>
      <w:r>
        <w:t>. Debido a que funciona de una manera similar a Wikipedia, es fácil de usar y fácil de navegar. Es:</w:t>
      </w:r>
    </w:p>
    <w:p w14:paraId="6D443F8D" w14:textId="77777777" w:rsidR="0098269B" w:rsidRDefault="0098269B" w:rsidP="0098269B">
      <w:pPr>
        <w:pStyle w:val="Prrafodelista"/>
        <w:numPr>
          <w:ilvl w:val="0"/>
          <w:numId w:val="3"/>
        </w:numPr>
      </w:pPr>
      <w:r>
        <w:t xml:space="preserve">Una </w:t>
      </w:r>
      <w:proofErr w:type="spellStart"/>
      <w:r>
        <w:t>enciclopeia</w:t>
      </w:r>
      <w:proofErr w:type="spellEnd"/>
      <w:r>
        <w:t xml:space="preserve"> sobre las estadísticas de la unión europea.</w:t>
      </w:r>
    </w:p>
    <w:p w14:paraId="6E46F6DC" w14:textId="77777777" w:rsidR="0098269B" w:rsidRDefault="0098269B" w:rsidP="0098269B">
      <w:pPr>
        <w:pStyle w:val="Prrafodelista"/>
        <w:numPr>
          <w:ilvl w:val="0"/>
          <w:numId w:val="3"/>
        </w:numPr>
      </w:pPr>
      <w:r>
        <w:t>Un portal de información adicional para usuarios ocasionales y regulares</w:t>
      </w:r>
    </w:p>
    <w:p w14:paraId="337952D4" w14:textId="77777777" w:rsidR="0098269B" w:rsidRDefault="0098269B" w:rsidP="0098269B">
      <w:pPr>
        <w:pStyle w:val="Prrafodelista"/>
        <w:numPr>
          <w:ilvl w:val="0"/>
          <w:numId w:val="3"/>
        </w:numPr>
      </w:pPr>
      <w:r>
        <w:t>Un glosario estadístico</w:t>
      </w:r>
    </w:p>
    <w:p w14:paraId="506B6110" w14:textId="77777777" w:rsidR="0098269B" w:rsidRDefault="0098269B" w:rsidP="0098269B">
      <w:pPr>
        <w:pStyle w:val="Prrafodelista"/>
        <w:ind w:left="1428"/>
        <w:jc w:val="both"/>
        <w:rPr>
          <w:rFonts w:ascii="Arial" w:hAnsi="Arial" w:cs="Arial"/>
          <w:lang w:val="es-ES"/>
        </w:rPr>
      </w:pPr>
    </w:p>
    <w:p w14:paraId="427778AE" w14:textId="77777777" w:rsidR="0098269B" w:rsidRPr="0098269B" w:rsidRDefault="0098269B" w:rsidP="0098269B">
      <w:pPr>
        <w:ind w:left="709"/>
        <w:jc w:val="both"/>
        <w:rPr>
          <w:rFonts w:ascii="Arial" w:hAnsi="Arial" w:cs="Arial"/>
          <w:lang w:val="es-ES"/>
        </w:rPr>
      </w:pPr>
      <w:proofErr w:type="spellStart"/>
      <w:r w:rsidRPr="0098269B">
        <w:rPr>
          <w:rFonts w:ascii="Arial" w:hAnsi="Arial" w:cs="Arial"/>
          <w:lang w:val="es-ES"/>
        </w:rPr>
        <w:t>Statistics</w:t>
      </w:r>
      <w:proofErr w:type="spellEnd"/>
      <w:r w:rsidRPr="0098269B">
        <w:rPr>
          <w:rFonts w:ascii="Arial" w:hAnsi="Arial" w:cs="Arial"/>
          <w:lang w:val="es-ES"/>
        </w:rPr>
        <w:t xml:space="preserve"> </w:t>
      </w:r>
      <w:proofErr w:type="spellStart"/>
      <w:r w:rsidRPr="0098269B">
        <w:rPr>
          <w:rFonts w:ascii="Arial" w:hAnsi="Arial" w:cs="Arial"/>
          <w:lang w:val="es-ES"/>
        </w:rPr>
        <w:t>Explained</w:t>
      </w:r>
      <w:proofErr w:type="spellEnd"/>
      <w:r w:rsidRPr="0098269B">
        <w:rPr>
          <w:rFonts w:ascii="Arial" w:hAnsi="Arial" w:cs="Arial"/>
          <w:lang w:val="es-ES"/>
        </w:rPr>
        <w:t xml:space="preserve"> utiliza ampliamente el hipervínculo y las posibilidades similares ofrecidas por Internet para proporcionar acceso transparente a la información en varios niveles. Contiene datos estadísticos y explicaciones, pero también enlaces directos a las últimas cifras y todo tipo de información de fondo relevante que pueda ser útil para entender las estadísticas.</w:t>
      </w:r>
    </w:p>
    <w:p w14:paraId="7C5D8B31" w14:textId="77777777" w:rsidR="0098269B" w:rsidRDefault="0098269B" w:rsidP="0098269B">
      <w:pPr>
        <w:ind w:left="708"/>
      </w:pPr>
    </w:p>
    <w:p w14:paraId="2BB1CACB" w14:textId="77777777" w:rsidR="00916105" w:rsidRDefault="00916105" w:rsidP="00916105">
      <w:pPr>
        <w:ind w:left="708"/>
      </w:pPr>
    </w:p>
    <w:p w14:paraId="5EBD881D" w14:textId="77777777" w:rsidR="00916105" w:rsidRDefault="00916105" w:rsidP="00916105">
      <w:pPr>
        <w:pStyle w:val="Ttulo2"/>
        <w:numPr>
          <w:ilvl w:val="0"/>
          <w:numId w:val="1"/>
        </w:numPr>
      </w:pPr>
      <w:r>
        <w:t>Explora las publicaciones. Qué son los “</w:t>
      </w:r>
      <w:proofErr w:type="spellStart"/>
      <w:r>
        <w:t>Pocketbooks</w:t>
      </w:r>
      <w:proofErr w:type="spellEnd"/>
      <w:r>
        <w:t>”? Describe 2 publicaciones publicadas hace poco y comenta 3 posters.</w:t>
      </w:r>
    </w:p>
    <w:p w14:paraId="281BAD7C" w14:textId="77777777" w:rsidR="00916105" w:rsidRDefault="00916105" w:rsidP="00916105">
      <w:pPr>
        <w:ind w:left="708"/>
      </w:pPr>
    </w:p>
    <w:p w14:paraId="48DB2592" w14:textId="77777777" w:rsidR="00916105" w:rsidRDefault="00916105" w:rsidP="00916105">
      <w:pPr>
        <w:ind w:left="708"/>
      </w:pPr>
      <w:r>
        <w:t>En las publicaciones publicadas hay un apartado donde explica brevemente de que trata la publicación y varios apartados, uno da la posibilidad de descargar el documento donde esta el estudio hecho.</w:t>
      </w:r>
    </w:p>
    <w:p w14:paraId="1A3D1C5F" w14:textId="77777777" w:rsidR="00916105" w:rsidRDefault="00916105" w:rsidP="00916105">
      <w:pPr>
        <w:ind w:left="708"/>
      </w:pPr>
    </w:p>
    <w:p w14:paraId="3576232E" w14:textId="77777777" w:rsidR="00916105" w:rsidRPr="00916105" w:rsidRDefault="00916105" w:rsidP="00916105">
      <w:pPr>
        <w:ind w:left="708"/>
        <w:rPr>
          <w:color w:val="C0504D" w:themeColor="accent2"/>
        </w:rPr>
      </w:pPr>
      <w:r w:rsidRPr="00916105">
        <w:rPr>
          <w:color w:val="C0504D" w:themeColor="accent2"/>
        </w:rPr>
        <w:t>POSTER???</w:t>
      </w:r>
    </w:p>
    <w:p w14:paraId="10307E2C" w14:textId="77777777" w:rsidR="00916105" w:rsidRDefault="00916105" w:rsidP="00916105">
      <w:pPr>
        <w:ind w:left="708"/>
      </w:pPr>
    </w:p>
    <w:p w14:paraId="2F650506" w14:textId="77777777" w:rsidR="00916105" w:rsidRDefault="00916105" w:rsidP="00916105">
      <w:pPr>
        <w:pStyle w:val="Ttulo2"/>
        <w:numPr>
          <w:ilvl w:val="0"/>
          <w:numId w:val="1"/>
        </w:numPr>
      </w:pPr>
      <w:r>
        <w:t>Busca datos sobre el número de pasajeros que considerando transporte aéreo. Describe de manera detallada la estructura de la información que se puede encontrar a “</w:t>
      </w:r>
      <w:proofErr w:type="spellStart"/>
      <w:r>
        <w:t>metadata</w:t>
      </w:r>
      <w:proofErr w:type="spellEnd"/>
      <w:r>
        <w:t>”. Comprueba que se pueden descargar los datos. Crea diferentes gráficos y haz un mapa.</w:t>
      </w:r>
    </w:p>
    <w:p w14:paraId="517E8302" w14:textId="77777777" w:rsidR="00916105" w:rsidRDefault="00916105" w:rsidP="00916105"/>
    <w:p w14:paraId="7D74B6AB" w14:textId="77777777" w:rsidR="00916105" w:rsidRDefault="00E41468" w:rsidP="00916105">
      <w:r>
        <w:t xml:space="preserve"> </w:t>
      </w:r>
    </w:p>
    <w:p w14:paraId="0190C140" w14:textId="77777777" w:rsidR="00E41468" w:rsidRPr="00E41468" w:rsidRDefault="00E41468" w:rsidP="00E41468">
      <w:pPr>
        <w:ind w:left="708"/>
        <w:rPr>
          <w:color w:val="C0504D" w:themeColor="accent2"/>
        </w:rPr>
      </w:pPr>
      <w:r w:rsidRPr="00E41468">
        <w:rPr>
          <w:color w:val="C0504D" w:themeColor="accent2"/>
        </w:rPr>
        <w:t>“NO LO ENCUENTRO”</w:t>
      </w:r>
    </w:p>
    <w:sectPr w:rsidR="00E41468" w:rsidRPr="00E41468" w:rsidSect="00824D0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AF9"/>
    <w:multiLevelType w:val="hybridMultilevel"/>
    <w:tmpl w:val="E6783F08"/>
    <w:lvl w:ilvl="0" w:tplc="0C0A0005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72556FE"/>
    <w:multiLevelType w:val="hybridMultilevel"/>
    <w:tmpl w:val="40BCC0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62CA5"/>
    <w:multiLevelType w:val="hybridMultilevel"/>
    <w:tmpl w:val="F32C9F68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81"/>
    <w:rsid w:val="00334781"/>
    <w:rsid w:val="00824D09"/>
    <w:rsid w:val="00916105"/>
    <w:rsid w:val="0098269B"/>
    <w:rsid w:val="00E41468"/>
    <w:rsid w:val="00F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132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7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4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4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34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3478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6105"/>
  </w:style>
  <w:style w:type="character" w:styleId="Hipervnculo">
    <w:name w:val="Hyperlink"/>
    <w:basedOn w:val="Fuentedeprrafopredeter"/>
    <w:uiPriority w:val="99"/>
    <w:semiHidden/>
    <w:unhideWhenUsed/>
    <w:rsid w:val="0091610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69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6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47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47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4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334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3478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6105"/>
  </w:style>
  <w:style w:type="character" w:styleId="Hipervnculo">
    <w:name w:val="Hyperlink"/>
    <w:basedOn w:val="Fuentedeprrafopredeter"/>
    <w:uiPriority w:val="99"/>
    <w:semiHidden/>
    <w:unhideWhenUsed/>
    <w:rsid w:val="0091610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69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6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mp"/><Relationship Id="rId7" Type="http://schemas.openxmlformats.org/officeDocument/2006/relationships/image" Target="media/image2.tmp"/><Relationship Id="rId8" Type="http://schemas.openxmlformats.org/officeDocument/2006/relationships/hyperlink" Target="https://es.wikipedia.org/wiki/Metadato" TargetMode="External"/><Relationship Id="rId9" Type="http://schemas.openxmlformats.org/officeDocument/2006/relationships/hyperlink" Target="https://es.wikipedia.org/wiki/%C3%8Dndic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572</Words>
  <Characters>3152</Characters>
  <Application>Microsoft Macintosh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Sof_Tou</dc:creator>
  <cp:keywords/>
  <dc:description/>
  <cp:lastModifiedBy>Sof_Tou</cp:lastModifiedBy>
  <cp:revision>2</cp:revision>
  <dcterms:created xsi:type="dcterms:W3CDTF">2017-03-24T23:27:00Z</dcterms:created>
  <dcterms:modified xsi:type="dcterms:W3CDTF">2017-03-25T00:01:00Z</dcterms:modified>
</cp:coreProperties>
</file>