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A4423B">
      <w:pPr>
        <w:pStyle w:val="pc"/>
        <w:spacing w:after="240"/>
      </w:pPr>
      <w:bookmarkStart w:id="0" w:name="_GoBack"/>
      <w:bookmarkEnd w:id="0"/>
      <w:r>
        <w:rPr>
          <w:rStyle w:val="s1"/>
        </w:rPr>
        <w:t>Бернская Конвенция</w:t>
      </w:r>
      <w:r>
        <w:t xml:space="preserve"> </w:t>
      </w:r>
      <w:r>
        <w:br/>
      </w:r>
      <w:r>
        <w:rPr>
          <w:rStyle w:val="s1"/>
        </w:rPr>
        <w:t>об охране литературных и художественных произведений</w:t>
      </w:r>
      <w:r>
        <w:t xml:space="preserve"> </w:t>
      </w:r>
      <w:r>
        <w:br/>
      </w:r>
      <w:r>
        <w:rPr>
          <w:rStyle w:val="s1"/>
        </w:rPr>
        <w:t>(Парижский Акт, ВОИС, 24 июля 1971 г.)</w:t>
      </w:r>
    </w:p>
    <w:p w:rsidR="00000000" w:rsidRDefault="00A4423B">
      <w:pPr>
        <w:pStyle w:val="pj"/>
        <w:spacing w:after="240"/>
      </w:pPr>
      <w:r>
        <w:rPr>
          <w:rStyle w:val="s3"/>
        </w:rPr>
        <w:t>Текст Конвенции представлен с изменениями от 2 октября 1979 года. Подробно смотрите Справку к документу</w:t>
      </w:r>
    </w:p>
    <w:p w:rsidR="00000000" w:rsidRDefault="00A4423B">
      <w:pPr>
        <w:pStyle w:val="pj"/>
        <w:spacing w:after="240"/>
      </w:pPr>
      <w:r>
        <w:rPr>
          <w:rStyle w:val="s3"/>
        </w:rPr>
        <w:t xml:space="preserve">Республика Казахстан присоединилась к Бернской конвенции </w:t>
      </w:r>
      <w:hyperlink r:id="rId7" w:history="1">
        <w:r>
          <w:rPr>
            <w:rStyle w:val="a4"/>
            <w:i/>
            <w:iCs/>
          </w:rPr>
          <w:t>Законом</w:t>
        </w:r>
      </w:hyperlink>
      <w:r>
        <w:rPr>
          <w:rStyle w:val="s3"/>
        </w:rPr>
        <w:t xml:space="preserve"> РК от 10.11.98 г. № 297-1 </w:t>
      </w:r>
    </w:p>
    <w:p w:rsidR="00000000" w:rsidRDefault="00A4423B">
      <w:pPr>
        <w:pStyle w:val="pj"/>
        <w:spacing w:after="240"/>
      </w:pPr>
      <w:r>
        <w:rPr>
          <w:rStyle w:val="s3"/>
        </w:rPr>
        <w:t xml:space="preserve">Конвенция </w:t>
      </w:r>
      <w:hyperlink r:id="rId8" w:history="1">
        <w:r>
          <w:rPr>
            <w:rStyle w:val="a4"/>
            <w:i/>
            <w:iCs/>
          </w:rPr>
          <w:t>вступила в силу</w:t>
        </w:r>
      </w:hyperlink>
      <w:r>
        <w:rPr>
          <w:rStyle w:val="s3"/>
        </w:rPr>
        <w:t xml:space="preserve"> для Респуб</w:t>
      </w:r>
      <w:r>
        <w:rPr>
          <w:rStyle w:val="s3"/>
        </w:rPr>
        <w:t>лики Казахстан 12 апреля 1999 года</w:t>
      </w:r>
    </w:p>
    <w:p w:rsidR="00000000" w:rsidRDefault="00A4423B">
      <w:pPr>
        <w:pStyle w:val="pj"/>
        <w:spacing w:after="240"/>
      </w:pPr>
      <w:r>
        <w:rPr>
          <w:rStyle w:val="s3"/>
        </w:rPr>
        <w:t xml:space="preserve">См. также </w:t>
      </w:r>
      <w:hyperlink r:id="rId9" w:history="1">
        <w:r>
          <w:rPr>
            <w:rStyle w:val="a4"/>
            <w:i/>
            <w:iCs/>
          </w:rPr>
          <w:t>Конвенцию</w:t>
        </w:r>
      </w:hyperlink>
      <w:r>
        <w:rPr>
          <w:rStyle w:val="s3"/>
        </w:rPr>
        <w:t xml:space="preserve"> об охране интересов производителей фонограмм от незаконного воспроизводства их фонограмм (Женева, 29 октября 1971 г.) </w:t>
      </w:r>
    </w:p>
    <w:p w:rsidR="00000000" w:rsidRDefault="00A4423B">
      <w:pPr>
        <w:pStyle w:val="pj"/>
      </w:pPr>
      <w:r>
        <w:t>Страны Союза, воод</w:t>
      </w:r>
      <w:r>
        <w:t xml:space="preserve">ушевленные одинаковым желанием охранять настолько эффективно и единообразно, насколько это возможно, права авторов на их литературные и художественные произведения, признавая значение работы Конференции по пересмотру Конвенции, состоявшейся в Стокгольме в </w:t>
      </w:r>
      <w:r>
        <w:t xml:space="preserve">1967 году, решили пересмотреть Акт, принятый Конференцией в Стокгольме, оставляя без изменения статьи с 1 по 20 и с 22 по 26 этого Акта. </w:t>
      </w:r>
    </w:p>
    <w:p w:rsidR="00000000" w:rsidRDefault="00A4423B">
      <w:pPr>
        <w:pStyle w:val="pj"/>
        <w:spacing w:after="240"/>
      </w:pPr>
      <w:r>
        <w:t>В соответствии с этим нижеподписавшиеся Уполномоченные, по представлении своих полномочий, найденных в должной форме и</w:t>
      </w:r>
      <w:r>
        <w:t xml:space="preserve"> полном порядке, согласились с нижеследующим:</w:t>
      </w:r>
    </w:p>
    <w:p w:rsidR="00000000" w:rsidRDefault="00A4423B">
      <w:pPr>
        <w:pStyle w:val="pc"/>
      </w:pPr>
      <w:bookmarkStart w:id="1" w:name="SUB10000"/>
      <w:bookmarkEnd w:id="1"/>
      <w:r>
        <w:rPr>
          <w:rStyle w:val="s1"/>
        </w:rPr>
        <w:t>Статья 1</w:t>
      </w:r>
      <w:r>
        <w:t xml:space="preserve"> </w:t>
      </w:r>
    </w:p>
    <w:p w:rsidR="00000000" w:rsidRDefault="00A4423B">
      <w:pPr>
        <w:pStyle w:val="pc"/>
        <w:spacing w:after="240"/>
      </w:pPr>
      <w:r>
        <w:rPr>
          <w:rStyle w:val="s1"/>
        </w:rPr>
        <w:t>[Образование Союза]</w:t>
      </w:r>
      <w:hyperlink w:anchor="sub10" w:history="1">
        <w:r>
          <w:rPr>
            <w:rStyle w:val="a4"/>
            <w:b/>
            <w:bCs/>
          </w:rPr>
          <w:t>*</w:t>
        </w:r>
      </w:hyperlink>
    </w:p>
    <w:p w:rsidR="00000000" w:rsidRDefault="00A4423B">
      <w:pPr>
        <w:pStyle w:val="pj"/>
        <w:spacing w:after="240"/>
      </w:pPr>
      <w:r>
        <w:t>Страны, к которым применяется настоящая Конвенция, образуют Союз для охраны прав авторов на их литературные и художественные произведения.</w:t>
      </w:r>
    </w:p>
    <w:p w:rsidR="00000000" w:rsidRDefault="00A4423B">
      <w:pPr>
        <w:pStyle w:val="pc"/>
      </w:pPr>
      <w:bookmarkStart w:id="2" w:name="SUB20000"/>
      <w:bookmarkEnd w:id="2"/>
      <w:r>
        <w:rPr>
          <w:rStyle w:val="s1"/>
        </w:rPr>
        <w:t>Статья 2</w:t>
      </w:r>
      <w:r>
        <w:t xml:space="preserve"> </w:t>
      </w:r>
    </w:p>
    <w:p w:rsidR="00000000" w:rsidRDefault="00A4423B">
      <w:pPr>
        <w:pStyle w:val="pc"/>
      </w:pPr>
      <w:r>
        <w:rPr>
          <w:rStyle w:val="s1"/>
        </w:rPr>
        <w:t>[О</w:t>
      </w:r>
      <w:r>
        <w:rPr>
          <w:rStyle w:val="s1"/>
        </w:rPr>
        <w:t>храняемые произведения: 1. "Литературные и художественные</w:t>
      </w:r>
      <w:r>
        <w:t xml:space="preserve"> </w:t>
      </w:r>
    </w:p>
    <w:p w:rsidR="00000000" w:rsidRDefault="00A4423B">
      <w:pPr>
        <w:pStyle w:val="pc"/>
      </w:pPr>
      <w:r>
        <w:rPr>
          <w:rStyle w:val="s1"/>
        </w:rPr>
        <w:t>произведения"; 2. Возможное требование фиксации; 3. Производные</w:t>
      </w:r>
      <w:r>
        <w:t xml:space="preserve"> </w:t>
      </w:r>
    </w:p>
    <w:p w:rsidR="00000000" w:rsidRDefault="00A4423B">
      <w:pPr>
        <w:pStyle w:val="pc"/>
      </w:pPr>
      <w:r>
        <w:rPr>
          <w:rStyle w:val="s1"/>
        </w:rPr>
        <w:t>произведения; 4. Официальные тексты; 5. Сборники; 6. Обязательство</w:t>
      </w:r>
      <w:r>
        <w:t xml:space="preserve"> </w:t>
      </w:r>
    </w:p>
    <w:p w:rsidR="00000000" w:rsidRDefault="00A4423B">
      <w:pPr>
        <w:pStyle w:val="pc"/>
      </w:pPr>
      <w:r>
        <w:rPr>
          <w:rStyle w:val="s1"/>
        </w:rPr>
        <w:t>об охране; лица, пользующиеся охраной; 7. Произведения прикладно</w:t>
      </w:r>
      <w:r>
        <w:rPr>
          <w:rStyle w:val="s1"/>
        </w:rPr>
        <w:t>го</w:t>
      </w:r>
      <w:r>
        <w:t xml:space="preserve"> </w:t>
      </w:r>
    </w:p>
    <w:p w:rsidR="00000000" w:rsidRDefault="00A4423B">
      <w:pPr>
        <w:pStyle w:val="pc"/>
        <w:spacing w:after="240"/>
      </w:pPr>
      <w:r>
        <w:rPr>
          <w:rStyle w:val="s1"/>
        </w:rPr>
        <w:t>искусства и промышленные образцы; 8. Новости]</w:t>
      </w:r>
    </w:p>
    <w:p w:rsidR="00000000" w:rsidRDefault="00A4423B">
      <w:pPr>
        <w:pStyle w:val="pj"/>
      </w:pPr>
      <w:r>
        <w:t>(1) Термин "литературные и художественные произведения" охватывает все произведения в области литературы, науки и искусства, каким бы способом и в какой бы форме они ни были выражены, как-то: книги, брошюры</w:t>
      </w:r>
      <w:r>
        <w:t xml:space="preserve"> и другие письменные произведения; лекции, обращения, проповеди и другие подобного рода произведения; драматические и музыкально-драматические произведения; хореографические произведения и пантомимы; музыкальные сочинения с текстом или без текста; кинемато</w:t>
      </w:r>
      <w:r>
        <w:t>графические произведения, к которым приравниваются произведения, выраженные способом, аналогичным кинематографии; рисунки, произведения живописи, архитектуры, скульптуры, графики и литографии; фотографические произведения, к которым приравниваются произвед</w:t>
      </w:r>
      <w:r>
        <w:t xml:space="preserve">ения, выраженные способом, аналогичным фотографии; произведения прикладного искусства; иллюстрации, географические карты, планы, эскизы и пластические произведения, относящиеся к географии, топографии, архитектуре или наукам. </w:t>
      </w:r>
    </w:p>
    <w:p w:rsidR="00000000" w:rsidRDefault="00A4423B">
      <w:pPr>
        <w:pStyle w:val="pj"/>
      </w:pPr>
      <w:r>
        <w:t>(2) Однако за законодательств</w:t>
      </w:r>
      <w:r>
        <w:t xml:space="preserve">ом стран Союза сохраняется право предписать, что литературные и художественные произведения или какие-либо определенные их категории не подлежат охране, если они не закреплены в той или иной материальной форме. </w:t>
      </w:r>
    </w:p>
    <w:p w:rsidR="00000000" w:rsidRDefault="00A4423B">
      <w:pPr>
        <w:pStyle w:val="pj"/>
      </w:pPr>
      <w:r>
        <w:t>(3) Переводы, адаптации, музыкальные аранжир</w:t>
      </w:r>
      <w:r>
        <w:t xml:space="preserve">овки и другие переделки литературного или художественного произведения охраняются наравне с оригинальными произведениями без ущерба правам автора оригинального произведения. </w:t>
      </w:r>
    </w:p>
    <w:p w:rsidR="00000000" w:rsidRDefault="00A4423B">
      <w:pPr>
        <w:pStyle w:val="pj"/>
      </w:pPr>
      <w:r>
        <w:t>(4) За законодательством стран Союза сохраняется право определять охрану, которая</w:t>
      </w:r>
      <w:r>
        <w:t xml:space="preserve"> будет предоставляться официальным текстам законодательного, административного и судебного характера и официальным переводам таких текстов. </w:t>
      </w:r>
    </w:p>
    <w:p w:rsidR="00000000" w:rsidRDefault="00A4423B">
      <w:pPr>
        <w:pStyle w:val="pj"/>
      </w:pPr>
      <w:r>
        <w:t>(5) Сборники литературных и художественных произведений, например, энциклопедии и антологии, представляющие собой п</w:t>
      </w:r>
      <w:r>
        <w:t xml:space="preserve">о подбору и расположению материалов результат интеллектуального творчества, охраняются как таковые без ущерба правам авторов каждого из произведений, составляющего часть таких сборников. </w:t>
      </w:r>
    </w:p>
    <w:p w:rsidR="00000000" w:rsidRDefault="00A4423B">
      <w:pPr>
        <w:pStyle w:val="pj"/>
      </w:pPr>
      <w:r>
        <w:t>(6) Произведения, указанные в настоящей статье, пользуются охраной в</w:t>
      </w:r>
      <w:r>
        <w:t xml:space="preserve">о всех странах Союза. Эта охрана осуществляется в пользу автора и его правопреемников. </w:t>
      </w:r>
    </w:p>
    <w:p w:rsidR="00000000" w:rsidRDefault="00A4423B">
      <w:pPr>
        <w:pStyle w:val="pj"/>
      </w:pPr>
      <w:r>
        <w:t xml:space="preserve">(7) С учетом положений </w:t>
      </w:r>
      <w:hyperlink w:anchor="sub70400" w:history="1">
        <w:r>
          <w:rPr>
            <w:rStyle w:val="a4"/>
          </w:rPr>
          <w:t>статьи 7</w:t>
        </w:r>
      </w:hyperlink>
      <w:r>
        <w:t xml:space="preserve"> (4) Конвенции за законодательством стран Союза сохраняется право определять степень применения их законов</w:t>
      </w:r>
      <w:r>
        <w:t xml:space="preserve"> к произведениям прикладного искусства и промышленным рисункам и образцам, а также условия охраны таких произведений, рисунков и образцов. В отношении произведений, охраняемых в стране происхождения исключительно как рисунки и образцы, в других странах Сою</w:t>
      </w:r>
      <w:r>
        <w:t xml:space="preserve">за может быть истребована лишь специальная охрана, предоставляемая в данной стране рисункам и образцам, однако, если в данной стране не предоставляется такой специальной охраны, эти произведения охраняются как художественные произведения. </w:t>
      </w:r>
    </w:p>
    <w:p w:rsidR="00000000" w:rsidRDefault="00A4423B">
      <w:pPr>
        <w:pStyle w:val="pj"/>
        <w:spacing w:after="240"/>
      </w:pPr>
      <w:r>
        <w:t>(8) Охрана, пред</w:t>
      </w:r>
      <w:r>
        <w:t>оставляемая настоящей Конвенцией, не распространяется на сообщения о новостях дня или на сообщения о различных событиях, имеющих характер простой пресс-информации.</w:t>
      </w:r>
    </w:p>
    <w:p w:rsidR="00000000" w:rsidRDefault="00A4423B">
      <w:pPr>
        <w:pStyle w:val="pc"/>
      </w:pPr>
      <w:r>
        <w:rPr>
          <w:rStyle w:val="s1"/>
        </w:rPr>
        <w:t>Статья 2 bis</w:t>
      </w:r>
      <w:r>
        <w:t xml:space="preserve"> </w:t>
      </w:r>
    </w:p>
    <w:p w:rsidR="00000000" w:rsidRDefault="00A4423B">
      <w:pPr>
        <w:pStyle w:val="pc"/>
      </w:pPr>
      <w:r>
        <w:rPr>
          <w:rStyle w:val="s1"/>
        </w:rPr>
        <w:t>[Возможное ограничение охраны определенных произведений: 1. Определенные</w:t>
      </w:r>
      <w:r>
        <w:t xml:space="preserve"> </w:t>
      </w:r>
    </w:p>
    <w:p w:rsidR="00000000" w:rsidRDefault="00A4423B">
      <w:pPr>
        <w:pStyle w:val="pc"/>
      </w:pPr>
      <w:r>
        <w:rPr>
          <w:rStyle w:val="s1"/>
        </w:rPr>
        <w:t>речи</w:t>
      </w:r>
      <w:r>
        <w:rPr>
          <w:rStyle w:val="s1"/>
        </w:rPr>
        <w:t>; 2. Определенное использование лекций и обращений; 3. Право на</w:t>
      </w:r>
      <w:r>
        <w:t xml:space="preserve"> </w:t>
      </w:r>
    </w:p>
    <w:p w:rsidR="00000000" w:rsidRDefault="00A4423B">
      <w:pPr>
        <w:pStyle w:val="pc"/>
        <w:spacing w:after="240"/>
      </w:pPr>
      <w:r>
        <w:rPr>
          <w:rStyle w:val="s1"/>
        </w:rPr>
        <w:t>подготовку сборников таких произведений]</w:t>
      </w:r>
    </w:p>
    <w:p w:rsidR="00000000" w:rsidRDefault="00A4423B">
      <w:pPr>
        <w:pStyle w:val="pj"/>
      </w:pPr>
      <w:r>
        <w:t xml:space="preserve">(1) За законодательством стран Союза сохраняется право полностью или частично изъять из охраны, предусмотренной предыдущей </w:t>
      </w:r>
      <w:hyperlink w:anchor="sub20000" w:history="1">
        <w:r>
          <w:rPr>
            <w:rStyle w:val="a4"/>
          </w:rPr>
          <w:t>статьей</w:t>
        </w:r>
      </w:hyperlink>
      <w:r>
        <w:t xml:space="preserve">, политические речи и речи, произнесенные в ходе судебных процессов. </w:t>
      </w:r>
    </w:p>
    <w:p w:rsidR="00000000" w:rsidRDefault="00A4423B">
      <w:pPr>
        <w:pStyle w:val="pj"/>
      </w:pPr>
      <w:r>
        <w:t xml:space="preserve">(2) За законодательством стран Союза сохраняется также право установить условия, на которых лекции, обращения и другие произнесенные публично произведения того же рода могут воспроизводиться в прессе, передаваться в эфир, сообщаться для всеобщего сведения </w:t>
      </w:r>
      <w:r>
        <w:t xml:space="preserve">по проводам и составлять предмет публичных сообщений, предусмотренных в </w:t>
      </w:r>
      <w:hyperlink w:anchor="sub11010000" w:history="1">
        <w:r>
          <w:rPr>
            <w:rStyle w:val="a4"/>
          </w:rPr>
          <w:t>статье 11 bis</w:t>
        </w:r>
      </w:hyperlink>
      <w:r>
        <w:t xml:space="preserve"> (1) настоящей Конвенции, когда такое использование оправдывается информационной целью. </w:t>
      </w:r>
    </w:p>
    <w:p w:rsidR="00000000" w:rsidRDefault="00A4423B">
      <w:pPr>
        <w:pStyle w:val="pj"/>
        <w:spacing w:after="240"/>
      </w:pPr>
      <w:r>
        <w:t>(3) Однако автор пользуется исключительным право</w:t>
      </w:r>
      <w:r>
        <w:t>м подготавливать сборники своих произведений, упомянутых в предыдущих пунктах.</w:t>
      </w:r>
    </w:p>
    <w:p w:rsidR="00000000" w:rsidRDefault="00A4423B">
      <w:pPr>
        <w:pStyle w:val="pc"/>
      </w:pPr>
      <w:bookmarkStart w:id="3" w:name="SUB30000"/>
      <w:bookmarkEnd w:id="3"/>
      <w:r>
        <w:rPr>
          <w:rStyle w:val="s1"/>
        </w:rPr>
        <w:t>Статья 3</w:t>
      </w:r>
      <w:r>
        <w:t xml:space="preserve"> </w:t>
      </w:r>
    </w:p>
    <w:p w:rsidR="00000000" w:rsidRDefault="00A4423B">
      <w:pPr>
        <w:pStyle w:val="pc"/>
      </w:pPr>
      <w:r>
        <w:rPr>
          <w:rStyle w:val="s1"/>
        </w:rPr>
        <w:t>[Критерии для предоставления охраны: 1. Гражданство</w:t>
      </w:r>
      <w:r>
        <w:t xml:space="preserve"> </w:t>
      </w:r>
    </w:p>
    <w:p w:rsidR="00000000" w:rsidRDefault="00A4423B">
      <w:pPr>
        <w:pStyle w:val="pc"/>
      </w:pPr>
      <w:r>
        <w:rPr>
          <w:rStyle w:val="s1"/>
        </w:rPr>
        <w:t>автора; место выпуска произведения в свет; 2. Местожительство</w:t>
      </w:r>
      <w:r>
        <w:t xml:space="preserve"> </w:t>
      </w:r>
    </w:p>
    <w:p w:rsidR="00000000" w:rsidRDefault="00A4423B">
      <w:pPr>
        <w:pStyle w:val="pc"/>
      </w:pPr>
      <w:r>
        <w:rPr>
          <w:rStyle w:val="s1"/>
        </w:rPr>
        <w:t>автора; 3. Произведения «выпущенные в свет»; 4. Про</w:t>
      </w:r>
      <w:r>
        <w:rPr>
          <w:rStyle w:val="s1"/>
        </w:rPr>
        <w:t>изведения</w:t>
      </w:r>
      <w:r>
        <w:t xml:space="preserve"> </w:t>
      </w:r>
    </w:p>
    <w:p w:rsidR="00000000" w:rsidRDefault="00A4423B">
      <w:pPr>
        <w:pStyle w:val="pc"/>
        <w:spacing w:after="240"/>
      </w:pPr>
      <w:r>
        <w:rPr>
          <w:rStyle w:val="s1"/>
        </w:rPr>
        <w:t>«одновременно выпущенные в свет»]</w:t>
      </w:r>
    </w:p>
    <w:p w:rsidR="00000000" w:rsidRDefault="00A4423B">
      <w:pPr>
        <w:pStyle w:val="pj"/>
      </w:pPr>
      <w:r>
        <w:t xml:space="preserve">(1) Охрана, предусмотренная настоящей Конвенцией, применяется: </w:t>
      </w:r>
    </w:p>
    <w:p w:rsidR="00000000" w:rsidRDefault="00A4423B">
      <w:pPr>
        <w:pStyle w:val="pj"/>
      </w:pPr>
      <w:r>
        <w:t xml:space="preserve">(a) к авторам, которые являются гражданами одной из стран Союза, в отношении их произведений, как выпущенных в свет, так и не выпущенных в свет; </w:t>
      </w:r>
    </w:p>
    <w:p w:rsidR="00000000" w:rsidRDefault="00A4423B">
      <w:pPr>
        <w:pStyle w:val="pj"/>
      </w:pPr>
      <w:r>
        <w:t>(</w:t>
      </w:r>
      <w:r>
        <w:t xml:space="preserve">b) к авторам, которые не являются гражданами одной из стран Союза, в отношении их произведений, выпущенных в свет впервые в одной из этих стран или одновременно в стране, не входящей в Союз, и в стране Союза. </w:t>
      </w:r>
    </w:p>
    <w:p w:rsidR="00000000" w:rsidRDefault="00A4423B">
      <w:pPr>
        <w:pStyle w:val="pj"/>
      </w:pPr>
      <w:r>
        <w:t xml:space="preserve">(2) Авторы, не являющиеся гражданами одной из </w:t>
      </w:r>
      <w:r>
        <w:t xml:space="preserve">стран Союза, но имеющие свое обычное местожительство в одной из таких стран, приравниваются для целей настоящей Конвенции к гражданам этой страны. </w:t>
      </w:r>
    </w:p>
    <w:p w:rsidR="00000000" w:rsidRDefault="00A4423B">
      <w:pPr>
        <w:pStyle w:val="pj"/>
      </w:pPr>
      <w:r>
        <w:t>(3) Под «выпущенными в свет произведениями» следует понимать произведения, выпущенные с согласия их авторов,</w:t>
      </w:r>
      <w:r>
        <w:t xml:space="preserve"> каков бы ни был способ изготовления экземпляров, при условии, если эти экземпляры выпущены в обращение в количестве, способном удовлетворить разумные потребности публики, принимая во внимание характер произведения. Не является выпуском в свет представлени</w:t>
      </w:r>
      <w:r>
        <w:t>е драматического, музыкально-драматического или кинематографического произведения, исполнение музыкального произведения, публичное чтение литературного произведения, сообщение по проводам или передача в эфир литературных или художественных произведений, по</w:t>
      </w:r>
      <w:r>
        <w:t xml:space="preserve">каз произведения искусства и сооружение произведения архитектуры. </w:t>
      </w:r>
    </w:p>
    <w:p w:rsidR="00000000" w:rsidRDefault="00A4423B">
      <w:pPr>
        <w:pStyle w:val="pj"/>
        <w:spacing w:after="240"/>
      </w:pPr>
      <w:r>
        <w:t>(4) Произведение считается выпущенным в свет одновременно в нескольких странах, если оно было выпущено в двух или более странах в течение тридцати дней после первого его выпуска.</w:t>
      </w:r>
    </w:p>
    <w:p w:rsidR="00000000" w:rsidRDefault="00A4423B">
      <w:pPr>
        <w:pStyle w:val="pc"/>
      </w:pPr>
      <w:r>
        <w:rPr>
          <w:rStyle w:val="s1"/>
        </w:rPr>
        <w:t>Статья 4</w:t>
      </w:r>
      <w:r>
        <w:t xml:space="preserve"> </w:t>
      </w:r>
    </w:p>
    <w:p w:rsidR="00000000" w:rsidRDefault="00A4423B">
      <w:pPr>
        <w:pStyle w:val="pc"/>
      </w:pPr>
      <w:r>
        <w:rPr>
          <w:rStyle w:val="s1"/>
        </w:rPr>
        <w:t>[Критерии для предоставления охраны кинематографическим</w:t>
      </w:r>
      <w:r>
        <w:t xml:space="preserve"> </w:t>
      </w:r>
    </w:p>
    <w:p w:rsidR="00000000" w:rsidRDefault="00A4423B">
      <w:pPr>
        <w:pStyle w:val="pc"/>
      </w:pPr>
      <w:r>
        <w:rPr>
          <w:rStyle w:val="s1"/>
        </w:rPr>
        <w:t>произведениям, произведениям архитектуры и определенным</w:t>
      </w:r>
      <w:r>
        <w:t xml:space="preserve"> </w:t>
      </w:r>
    </w:p>
    <w:p w:rsidR="00000000" w:rsidRDefault="00A4423B">
      <w:pPr>
        <w:pStyle w:val="pc"/>
        <w:spacing w:after="240"/>
      </w:pPr>
      <w:r>
        <w:rPr>
          <w:rStyle w:val="s1"/>
        </w:rPr>
        <w:t>художественным произведениям]</w:t>
      </w:r>
    </w:p>
    <w:p w:rsidR="00000000" w:rsidRDefault="00A4423B">
      <w:pPr>
        <w:pStyle w:val="pj"/>
      </w:pPr>
      <w:r>
        <w:t xml:space="preserve">(1) Охрана, предусмотренная настоящей Конвенцией, применяется, даже если условия, предусмотренные </w:t>
      </w:r>
      <w:hyperlink w:anchor="sub30000" w:history="1">
        <w:r>
          <w:rPr>
            <w:rStyle w:val="a4"/>
          </w:rPr>
          <w:t>статьей 3</w:t>
        </w:r>
      </w:hyperlink>
      <w:r>
        <w:t xml:space="preserve">, не будут выполнены: </w:t>
      </w:r>
    </w:p>
    <w:p w:rsidR="00000000" w:rsidRDefault="00A4423B">
      <w:pPr>
        <w:pStyle w:val="pj"/>
      </w:pPr>
      <w:r>
        <w:t xml:space="preserve">(a) к авторам кинематографических произведений, изготовитель которых имеет свою штаб-квартиру или обычное местожительство в одной из стран Союза; </w:t>
      </w:r>
    </w:p>
    <w:p w:rsidR="00000000" w:rsidRDefault="00A4423B">
      <w:pPr>
        <w:pStyle w:val="pj"/>
        <w:spacing w:after="240"/>
      </w:pPr>
      <w:r>
        <w:t>(b) к авторам произведений архитектуры, сооруженных в какой-</w:t>
      </w:r>
      <w:r>
        <w:t>либо стране Союза, или других художественных произведений, являющихся частью здания или другого сооружения, расположенного в какой-либо стране Союза.</w:t>
      </w:r>
    </w:p>
    <w:p w:rsidR="00000000" w:rsidRDefault="00A4423B">
      <w:pPr>
        <w:pStyle w:val="pc"/>
      </w:pPr>
      <w:r>
        <w:rPr>
          <w:rStyle w:val="s1"/>
        </w:rPr>
        <w:t>Статья 5</w:t>
      </w:r>
      <w:r>
        <w:t xml:space="preserve"> </w:t>
      </w:r>
    </w:p>
    <w:p w:rsidR="00000000" w:rsidRDefault="00A4423B">
      <w:pPr>
        <w:pStyle w:val="pc"/>
      </w:pPr>
      <w:r>
        <w:rPr>
          <w:rStyle w:val="s1"/>
        </w:rPr>
        <w:t>[Гарантированные права: 1. и 2. Вне страны происхождения;</w:t>
      </w:r>
      <w:r>
        <w:t xml:space="preserve"> </w:t>
      </w:r>
    </w:p>
    <w:p w:rsidR="00000000" w:rsidRDefault="00A4423B">
      <w:pPr>
        <w:pStyle w:val="pc"/>
        <w:spacing w:after="240"/>
      </w:pPr>
      <w:r>
        <w:rPr>
          <w:rStyle w:val="s1"/>
        </w:rPr>
        <w:t>3. В стране происхождения; 4. "Страна</w:t>
      </w:r>
      <w:r>
        <w:rPr>
          <w:rStyle w:val="s1"/>
        </w:rPr>
        <w:t xml:space="preserve"> происхождения"]</w:t>
      </w:r>
    </w:p>
    <w:p w:rsidR="00000000" w:rsidRDefault="00A4423B">
      <w:pPr>
        <w:pStyle w:val="pj"/>
      </w:pPr>
      <w:r>
        <w:t>(1) В отношении произведений, по которым авторам предоставляется охрана в силу настоящей Конвенции, авторы пользуются в странах Союза, кроме страны происхождения произведения, правами, которые предоставляются в настоящее время или будут пр</w:t>
      </w:r>
      <w:r>
        <w:t xml:space="preserve">едоставлены в дальнейшем соответствующими законами этих стран своим гражданам, а также правами, особо предоставляемыми настоящей Конвенцией. </w:t>
      </w:r>
    </w:p>
    <w:p w:rsidR="00000000" w:rsidRDefault="00A4423B">
      <w:pPr>
        <w:pStyle w:val="pj"/>
      </w:pPr>
      <w:r>
        <w:t>(2) Пользование этими правами и осуществление их не связаны с выполнением каких бы то ни было формальностей; такое</w:t>
      </w:r>
      <w:r>
        <w:t xml:space="preserve"> пользование и осуществление не зависят от существования охраны в стране происхождения произведения. Следовательно, помимо установленных настоящей Конвенцией положений, объем охраны, равно как и средства защиты, обеспечиваемые автору для ограждения его пра</w:t>
      </w:r>
      <w:r>
        <w:t xml:space="preserve">в, регулируется исключительно законодательством страны, в которой истребуется охрана. </w:t>
      </w:r>
    </w:p>
    <w:p w:rsidR="00000000" w:rsidRDefault="00A4423B">
      <w:pPr>
        <w:pStyle w:val="pj"/>
      </w:pPr>
      <w:r>
        <w:t>(3) Охрана в стране происхождения регулируется внутренним законодательством. Однако, если автор не является гражданином страны происхождения произведения, в отношении ко</w:t>
      </w:r>
      <w:r>
        <w:t xml:space="preserve">торого ему предоставляется охрана в силу настоящей Конвенции, он пользуется в этой стране такими же правами, как и авторы - граждане этой страны. </w:t>
      </w:r>
    </w:p>
    <w:p w:rsidR="00000000" w:rsidRDefault="00A4423B">
      <w:pPr>
        <w:pStyle w:val="pj"/>
      </w:pPr>
      <w:r>
        <w:t xml:space="preserve">(4) Страной происхождения считается: </w:t>
      </w:r>
    </w:p>
    <w:p w:rsidR="00000000" w:rsidRDefault="00A4423B">
      <w:pPr>
        <w:pStyle w:val="pj"/>
      </w:pPr>
      <w:r>
        <w:t>(a) для произведений, впервые выпущенных в свет в какой-либо стране Сою</w:t>
      </w:r>
      <w:r>
        <w:t xml:space="preserve">за, - эта страна; для произведений, выпущенных в свет одновременно в нескольких странах Союза, предоставляющих различные сроки охраны, - та страна, законодательство которой устанавливает самый короткий срок охраны; </w:t>
      </w:r>
    </w:p>
    <w:p w:rsidR="00000000" w:rsidRDefault="00A4423B">
      <w:pPr>
        <w:pStyle w:val="pj"/>
      </w:pPr>
      <w:r>
        <w:t xml:space="preserve">(b) для произведений, выпущенных в свет одновременно в какой-либо стране, не входящей в Союз, и в одной из стран Союза, эта последняя страна; </w:t>
      </w:r>
    </w:p>
    <w:p w:rsidR="00000000" w:rsidRDefault="00A4423B">
      <w:pPr>
        <w:pStyle w:val="pj"/>
      </w:pPr>
      <w:r>
        <w:t>(c) для произведений, не выпущенных в свет, или для произведений, выпущенных в свет впервые в стране, не входящей</w:t>
      </w:r>
      <w:r>
        <w:t xml:space="preserve"> в Союз, без одновременного выпуска в свет в какой-либо стране Союза, - та страна Союза, гражданином которой является автор, при условии, что </w:t>
      </w:r>
    </w:p>
    <w:p w:rsidR="00000000" w:rsidRDefault="00A4423B">
      <w:pPr>
        <w:pStyle w:val="pj"/>
      </w:pPr>
      <w:r>
        <w:t>(I) в отношении кинематографических произведений, изготовитель которых имеет свою штаб-квартиру или обычное место</w:t>
      </w:r>
      <w:r>
        <w:t xml:space="preserve">жительство в какой-либо стране Союза, страной происхождения является эта страна и </w:t>
      </w:r>
    </w:p>
    <w:p w:rsidR="00000000" w:rsidRDefault="00A4423B">
      <w:pPr>
        <w:pStyle w:val="pj"/>
        <w:spacing w:after="240"/>
      </w:pPr>
      <w:r>
        <w:t>(II) в отношении произведений архитектуры, сооруженных в какой-либо стране Союза, или других художественных произведений, являющихся частью здания или другого сооружения, ра</w:t>
      </w:r>
      <w:r>
        <w:t>сположенного в какой-либо стране Союза, страной происхождения является эта страна.</w:t>
      </w:r>
    </w:p>
    <w:p w:rsidR="00000000" w:rsidRDefault="00A4423B">
      <w:pPr>
        <w:pStyle w:val="pc"/>
      </w:pPr>
      <w:r>
        <w:rPr>
          <w:rStyle w:val="s1"/>
        </w:rPr>
        <w:t>Статья 6</w:t>
      </w:r>
      <w:r>
        <w:t xml:space="preserve"> </w:t>
      </w:r>
    </w:p>
    <w:p w:rsidR="00000000" w:rsidRDefault="00A4423B">
      <w:pPr>
        <w:pStyle w:val="pc"/>
      </w:pPr>
      <w:r>
        <w:rPr>
          <w:rStyle w:val="s1"/>
        </w:rPr>
        <w:t>[Возможное ограничение охраны в отношении определенных</w:t>
      </w:r>
      <w:r>
        <w:t xml:space="preserve"> </w:t>
      </w:r>
    </w:p>
    <w:p w:rsidR="00000000" w:rsidRDefault="00A4423B">
      <w:pPr>
        <w:pStyle w:val="pc"/>
      </w:pPr>
      <w:r>
        <w:rPr>
          <w:rStyle w:val="s1"/>
        </w:rPr>
        <w:t>произведений граждан определенных стран, не входящих в Союз: 1. В стране</w:t>
      </w:r>
      <w:r>
        <w:t xml:space="preserve"> </w:t>
      </w:r>
    </w:p>
    <w:p w:rsidR="00000000" w:rsidRDefault="00A4423B">
      <w:pPr>
        <w:pStyle w:val="pc"/>
      </w:pPr>
      <w:r>
        <w:rPr>
          <w:rStyle w:val="s1"/>
        </w:rPr>
        <w:t>первого выпуска в свет и в других</w:t>
      </w:r>
      <w:r>
        <w:rPr>
          <w:rStyle w:val="s1"/>
        </w:rPr>
        <w:t xml:space="preserve"> странах; 2. Отсутствие обратной силы;</w:t>
      </w:r>
      <w:r>
        <w:t xml:space="preserve"> </w:t>
      </w:r>
    </w:p>
    <w:p w:rsidR="00000000" w:rsidRDefault="00A4423B">
      <w:pPr>
        <w:pStyle w:val="pc"/>
        <w:spacing w:after="240"/>
      </w:pPr>
      <w:r>
        <w:rPr>
          <w:rStyle w:val="s1"/>
        </w:rPr>
        <w:t>3. Уведомление]</w:t>
      </w:r>
    </w:p>
    <w:p w:rsidR="00000000" w:rsidRDefault="00A4423B">
      <w:pPr>
        <w:pStyle w:val="pj"/>
      </w:pPr>
      <w:r>
        <w:t>(1) Если любая не входящая в Союз страна не обеспечивает достаточной охраны произведениям авторов, которые являются гражданами одной из стран Союза, эта последняя страна может ограничить охрану, предо</w:t>
      </w:r>
      <w:r>
        <w:t>ставляемую произведениям авторов, которые на дату первого выпуска в свет этих произведений являются гражданами другой страны и которые не имеют своего обычного местожительства в одной из стран Союза. Если страна, в которой произведение было впервые выпущен</w:t>
      </w:r>
      <w:r>
        <w:t xml:space="preserve">о в свет, воспользуется этим правом, другие страны Союза не обязаны предоставлять произведениям, подчиненным такому особому режиму, более широкую охрану, чем та, какая предоставлена им в стране первого выпуска в свет. </w:t>
      </w:r>
    </w:p>
    <w:p w:rsidR="00000000" w:rsidRDefault="00A4423B">
      <w:pPr>
        <w:pStyle w:val="pj"/>
      </w:pPr>
      <w:r>
        <w:t>(2) Никакие ограничения, установленны</w:t>
      </w:r>
      <w:r>
        <w:t xml:space="preserve">е на основании предшествующего пункта, не затрагивают права, которые приобретены автором на произведение, выпущенное в свет в какой-либо стране Союза до введения в действие такого ограничения. </w:t>
      </w:r>
    </w:p>
    <w:p w:rsidR="00000000" w:rsidRDefault="00A4423B">
      <w:pPr>
        <w:pStyle w:val="pj"/>
        <w:spacing w:after="240"/>
      </w:pPr>
      <w:r>
        <w:t>(3) Страны Союза, ограничивающие в соответствии с настоящей ст</w:t>
      </w:r>
      <w:r>
        <w:t>атьей предоставление авторского права, уведомляют об этом Генерального директора Всемирной организации интеллектуальной собственности (далее именуемого "Генеральный директор") путем письменного заявления, определяющего страны, в отношении которых охрана ог</w:t>
      </w:r>
      <w:r>
        <w:t>раничивается, а также ограничения, которым подвергаются права авторов - граждан этих стран. Генеральный директор немедленно сообщает это заявление всем странам Союза.</w:t>
      </w:r>
    </w:p>
    <w:p w:rsidR="00000000" w:rsidRDefault="00A4423B">
      <w:pPr>
        <w:pStyle w:val="pc"/>
      </w:pPr>
      <w:r>
        <w:rPr>
          <w:rStyle w:val="s1"/>
        </w:rPr>
        <w:t>Статья 6 bis</w:t>
      </w:r>
      <w:r>
        <w:t xml:space="preserve"> </w:t>
      </w:r>
    </w:p>
    <w:p w:rsidR="00000000" w:rsidRDefault="00A4423B">
      <w:pPr>
        <w:pStyle w:val="pc"/>
      </w:pPr>
      <w:r>
        <w:rPr>
          <w:rStyle w:val="s1"/>
        </w:rPr>
        <w:t>[Неимущественные права: 1. Требовать признания авторства;</w:t>
      </w:r>
      <w:r>
        <w:t xml:space="preserve"> </w:t>
      </w:r>
    </w:p>
    <w:p w:rsidR="00000000" w:rsidRDefault="00A4423B">
      <w:pPr>
        <w:pStyle w:val="pc"/>
      </w:pPr>
      <w:r>
        <w:rPr>
          <w:rStyle w:val="s1"/>
        </w:rPr>
        <w:t>возражать против</w:t>
      </w:r>
      <w:r>
        <w:rPr>
          <w:rStyle w:val="s1"/>
        </w:rPr>
        <w:t xml:space="preserve"> определенных изменений и других нарушающих права</w:t>
      </w:r>
      <w:r>
        <w:t xml:space="preserve"> </w:t>
      </w:r>
    </w:p>
    <w:p w:rsidR="00000000" w:rsidRDefault="00A4423B">
      <w:pPr>
        <w:pStyle w:val="pc"/>
        <w:spacing w:after="240"/>
      </w:pPr>
      <w:r>
        <w:rPr>
          <w:rStyle w:val="s1"/>
        </w:rPr>
        <w:t>действий; 2. После смерти автора; 3. Средства защиты]</w:t>
      </w:r>
    </w:p>
    <w:p w:rsidR="00000000" w:rsidRDefault="00A4423B">
      <w:pPr>
        <w:pStyle w:val="pj"/>
      </w:pPr>
      <w:r>
        <w:t>(1) Независимо от имущественных прав автора и даже после уступки этих прав он имеет право требовать признания своего авторства на произведение и против</w:t>
      </w:r>
      <w:r>
        <w:t xml:space="preserve">одействовать всякому извращению, искажению или иному изменению этого произведения, а также любому другому посягательству на произведение, способному нанести ущерб чести или репутации автора. </w:t>
      </w:r>
    </w:p>
    <w:p w:rsidR="00000000" w:rsidRDefault="00A4423B">
      <w:pPr>
        <w:pStyle w:val="pj"/>
      </w:pPr>
      <w:r>
        <w:t>(2) Права, признанные за автором на основании предшествующего пу</w:t>
      </w:r>
      <w:r>
        <w:t>нкта, сохраняют силу после его смерти по крайней мере до прекращения имущественных прав и осуществляются лицами или учреждениями, управомоченными на это законодательством страны, в которой истребуется охрана. Однако те страны, законодательство которых в мо</w:t>
      </w:r>
      <w:r>
        <w:t>мент ратификации настоящего Акта или присоединения к нему не содержит положений, обеспечивающих охрану после смерти автора всех прав, перечисленных в предшествующем пункте, могут предусмотреть, что некоторые из этих прав не сохраняют силы после смерти авто</w:t>
      </w:r>
      <w:r>
        <w:t xml:space="preserve">ра. </w:t>
      </w:r>
    </w:p>
    <w:p w:rsidR="00000000" w:rsidRDefault="00A4423B">
      <w:pPr>
        <w:pStyle w:val="pj"/>
        <w:spacing w:after="240"/>
      </w:pPr>
      <w:r>
        <w:t>(3) Средства защиты для обеспечения прав, предоставляемых настоящей статьей, регулируются законодательством страны, в которой истребуется охрана.</w:t>
      </w:r>
    </w:p>
    <w:p w:rsidR="00000000" w:rsidRDefault="00A4423B">
      <w:pPr>
        <w:pStyle w:val="pc"/>
      </w:pPr>
      <w:bookmarkStart w:id="4" w:name="SUB70000"/>
      <w:bookmarkEnd w:id="4"/>
      <w:r>
        <w:rPr>
          <w:rStyle w:val="s1"/>
        </w:rPr>
        <w:t>Статья 7</w:t>
      </w:r>
      <w:r>
        <w:t xml:space="preserve"> </w:t>
      </w:r>
    </w:p>
    <w:p w:rsidR="00000000" w:rsidRDefault="00A4423B">
      <w:pPr>
        <w:pStyle w:val="pc"/>
      </w:pPr>
      <w:r>
        <w:rPr>
          <w:rStyle w:val="s1"/>
        </w:rPr>
        <w:t>[Срок охраны: 1. Общее положение; 2. Для кинематографических</w:t>
      </w:r>
      <w:r>
        <w:t xml:space="preserve"> </w:t>
      </w:r>
    </w:p>
    <w:p w:rsidR="00000000" w:rsidRDefault="00A4423B">
      <w:pPr>
        <w:pStyle w:val="pc"/>
      </w:pPr>
      <w:r>
        <w:rPr>
          <w:rStyle w:val="s1"/>
        </w:rPr>
        <w:t>произведений; 3. Для произведений</w:t>
      </w:r>
      <w:r>
        <w:rPr>
          <w:rStyle w:val="s1"/>
        </w:rPr>
        <w:t>, выпущенных анонимно или под</w:t>
      </w:r>
      <w:r>
        <w:t xml:space="preserve"> </w:t>
      </w:r>
    </w:p>
    <w:p w:rsidR="00000000" w:rsidRDefault="00A4423B">
      <w:pPr>
        <w:pStyle w:val="pc"/>
      </w:pPr>
      <w:r>
        <w:rPr>
          <w:rStyle w:val="s1"/>
        </w:rPr>
        <w:t>псевдонимом; 4. Для фотографических произведений и произведений</w:t>
      </w:r>
      <w:r>
        <w:t xml:space="preserve"> </w:t>
      </w:r>
    </w:p>
    <w:p w:rsidR="00000000" w:rsidRDefault="00A4423B">
      <w:pPr>
        <w:pStyle w:val="pc"/>
      </w:pPr>
      <w:r>
        <w:rPr>
          <w:rStyle w:val="s1"/>
        </w:rPr>
        <w:t>прикладного искусства; 5. Дата начала отсчета; 6. Более длительные</w:t>
      </w:r>
      <w:r>
        <w:t xml:space="preserve"> </w:t>
      </w:r>
    </w:p>
    <w:p w:rsidR="00000000" w:rsidRDefault="00A4423B">
      <w:pPr>
        <w:pStyle w:val="pc"/>
      </w:pPr>
      <w:r>
        <w:rPr>
          <w:rStyle w:val="s1"/>
        </w:rPr>
        <w:t>сроки; 7. Более короткие сроки; 8. Применимое законодательство;</w:t>
      </w:r>
      <w:r>
        <w:t xml:space="preserve"> </w:t>
      </w:r>
    </w:p>
    <w:p w:rsidR="00000000" w:rsidRDefault="00A4423B">
      <w:pPr>
        <w:pStyle w:val="pc"/>
        <w:spacing w:after="240"/>
      </w:pPr>
      <w:r>
        <w:rPr>
          <w:rStyle w:val="s1"/>
        </w:rPr>
        <w:t>«сравнение» сроков]</w:t>
      </w:r>
    </w:p>
    <w:p w:rsidR="00000000" w:rsidRDefault="00A4423B">
      <w:pPr>
        <w:pStyle w:val="pj"/>
      </w:pPr>
      <w:r>
        <w:t>(1) Сро</w:t>
      </w:r>
      <w:r>
        <w:t xml:space="preserve">к охраны, предоставляемой настоящей Конвенцией, составляет все время жизни автора и пятьдесят лет после его смерти. </w:t>
      </w:r>
    </w:p>
    <w:p w:rsidR="00000000" w:rsidRDefault="00A4423B">
      <w:pPr>
        <w:pStyle w:val="pj"/>
      </w:pPr>
      <w:r>
        <w:t>(2) Однако для кинематографических произведений страны Союза вправе предусмотреть, что срок охраны истекает спустя пятьдесят лет после того</w:t>
      </w:r>
      <w:r>
        <w:t>, как произведение с согласия автора было сделано доступным для всеобщего сведения, либо - если в течение пятидесяти лет со времени создания такого произведения это событие не наступит - что срок охраны истекает спустя пятьдесят лет после создания произвед</w:t>
      </w:r>
      <w:r>
        <w:t xml:space="preserve">ения. </w:t>
      </w:r>
    </w:p>
    <w:p w:rsidR="00000000" w:rsidRDefault="00A4423B">
      <w:pPr>
        <w:pStyle w:val="pj"/>
      </w:pPr>
      <w:r>
        <w:t>(3) Для произведений, выпущенных анонимно или под псевдонимом, срок охраны, предоставляемой настоящей Конвенцией, истекает спустя пятьдесят лет после того, как произведение было правомерно сделано доступным для всеобщего сведения. Однако, если принятый авт</w:t>
      </w:r>
      <w:r>
        <w:t>ором псевдоним не оставляет сомнений в его личности, сроком охраны является срок, предусмотренный пунктом (1). Если автор произведения, выпущенного анонимно или под псевдонимом, раскроет свою личность в течение вышеуказанного срока, то применяется срок охр</w:t>
      </w:r>
      <w:r>
        <w:t xml:space="preserve">аны, предусмотренный пунктом (1). Страны Союза не обязаны охранять произведения, выпущенные анонимно или под псевдонимом, в отношении которых есть все основания предполагать, что со времени смерти их автора прошло пятьдесят лет. </w:t>
      </w:r>
    </w:p>
    <w:p w:rsidR="00000000" w:rsidRDefault="00A4423B">
      <w:pPr>
        <w:pStyle w:val="pj"/>
      </w:pPr>
      <w:bookmarkStart w:id="5" w:name="SUB70400"/>
      <w:bookmarkEnd w:id="5"/>
      <w:r>
        <w:t>(4) За законодательством с</w:t>
      </w:r>
      <w:r>
        <w:t>тран Союза сохраняется право определять срок охраны фотографических произведений и произведений прикладного искусства, охраняемых в качестве художественных произведений; однако этот срок не может быть короче двадцати пяти лет со времени создания такого про</w:t>
      </w:r>
      <w:r>
        <w:t xml:space="preserve">изведения. </w:t>
      </w:r>
    </w:p>
    <w:p w:rsidR="00000000" w:rsidRDefault="00A4423B">
      <w:pPr>
        <w:pStyle w:val="pj"/>
      </w:pPr>
      <w:r>
        <w:t>(5) Срок охраны, предоставляемой после смерти автора, и сроки, предусмотренные пунктами (2), (3) и (4), начинают течь со дня смерти автора или со дня наступления события, указанного в этих пунктах, но начинаются всегда с 1 января года, следующе</w:t>
      </w:r>
      <w:r>
        <w:t xml:space="preserve">го за годом смерти или годом наступления такого события. </w:t>
      </w:r>
    </w:p>
    <w:p w:rsidR="00000000" w:rsidRDefault="00A4423B">
      <w:pPr>
        <w:pStyle w:val="pj"/>
      </w:pPr>
      <w:r>
        <w:t xml:space="preserve">(6) Страны Союза вправе установить срок охраны, превышающий сроки, предусмотренные предшествующими пунктами. </w:t>
      </w:r>
    </w:p>
    <w:p w:rsidR="00000000" w:rsidRDefault="00A4423B">
      <w:pPr>
        <w:pStyle w:val="pj"/>
      </w:pPr>
      <w:r>
        <w:t>(7) Страны Союза, связанные Римским актом настоящей Конвенции и установившие в своем нац</w:t>
      </w:r>
      <w:r>
        <w:t xml:space="preserve">иональном законодательстве, действующем в момент подписания настоящего Акта, более короткие сроки охраны, чем предусмотренные предшествующими пунктами, вправе сохранить эти сроки при присоединении к настоящему Акту или при его ратификации. </w:t>
      </w:r>
    </w:p>
    <w:p w:rsidR="00000000" w:rsidRDefault="00A4423B">
      <w:pPr>
        <w:pStyle w:val="pj"/>
        <w:spacing w:after="240"/>
      </w:pPr>
      <w:r>
        <w:t>(8) В любом слу</w:t>
      </w:r>
      <w:r>
        <w:t>чае срок определяется законом страны, в которой истребуется охрана; однако если законодательством этой страны не предусмотрено иное, этот срок не может быть более продолжительным, чем срок, установленный в стране происхождения произведения.</w:t>
      </w:r>
    </w:p>
    <w:p w:rsidR="00000000" w:rsidRDefault="00A4423B">
      <w:pPr>
        <w:pStyle w:val="pj"/>
        <w:spacing w:after="240"/>
      </w:pPr>
      <w:r>
        <w:rPr>
          <w:rStyle w:val="s3"/>
        </w:rPr>
        <w:t>О сроках охраны</w:t>
      </w:r>
      <w:r>
        <w:rPr>
          <w:rStyle w:val="s3"/>
        </w:rPr>
        <w:t xml:space="preserve"> авторских прав в Казахстане см. </w:t>
      </w:r>
      <w:hyperlink r:id="rId10" w:anchor="sub_id=280000" w:history="1">
        <w:r>
          <w:rPr>
            <w:rStyle w:val="a4"/>
            <w:i/>
            <w:iCs/>
          </w:rPr>
          <w:t>Закон</w:t>
        </w:r>
      </w:hyperlink>
      <w:r>
        <w:rPr>
          <w:rStyle w:val="s3"/>
        </w:rPr>
        <w:t xml:space="preserve"> РК от 10 июня 1996 г. № 6-1 "Об авторском праве и смежных правах" </w:t>
      </w:r>
    </w:p>
    <w:p w:rsidR="00000000" w:rsidRDefault="00A4423B">
      <w:pPr>
        <w:pStyle w:val="pc"/>
      </w:pPr>
      <w:r>
        <w:rPr>
          <w:rStyle w:val="s1"/>
        </w:rPr>
        <w:t>Статья 7 bis</w:t>
      </w:r>
      <w:r>
        <w:t xml:space="preserve"> </w:t>
      </w:r>
    </w:p>
    <w:p w:rsidR="00000000" w:rsidRDefault="00A4423B">
      <w:pPr>
        <w:pStyle w:val="pc"/>
        <w:spacing w:after="240"/>
      </w:pPr>
      <w:r>
        <w:rPr>
          <w:rStyle w:val="s1"/>
        </w:rPr>
        <w:t>[Срок охраны произведений, созданных в соавторстве]</w:t>
      </w:r>
    </w:p>
    <w:p w:rsidR="00000000" w:rsidRDefault="00A4423B">
      <w:pPr>
        <w:pStyle w:val="pj"/>
        <w:spacing w:after="240"/>
      </w:pPr>
      <w:r>
        <w:t>П</w:t>
      </w:r>
      <w:r>
        <w:t>оложения предыдущей статьи применяются также для произведений, созданных в соавторстве, при условии, что сроки, определяемые со времени смерти автора, исчисляются со времени смерти последнего автора, пережившего других соавторов.</w:t>
      </w:r>
    </w:p>
    <w:p w:rsidR="00000000" w:rsidRDefault="00A4423B">
      <w:pPr>
        <w:pStyle w:val="pc"/>
      </w:pPr>
      <w:bookmarkStart w:id="6" w:name="SUB80000"/>
      <w:bookmarkEnd w:id="6"/>
      <w:r>
        <w:rPr>
          <w:rStyle w:val="s1"/>
        </w:rPr>
        <w:t>Статья 8</w:t>
      </w:r>
      <w:r>
        <w:t xml:space="preserve"> </w:t>
      </w:r>
    </w:p>
    <w:p w:rsidR="00000000" w:rsidRDefault="00A4423B">
      <w:pPr>
        <w:pStyle w:val="pc"/>
        <w:spacing w:after="240"/>
      </w:pPr>
      <w:r>
        <w:rPr>
          <w:rStyle w:val="s1"/>
        </w:rPr>
        <w:t>[Право на перево</w:t>
      </w:r>
      <w:r>
        <w:rPr>
          <w:rStyle w:val="s1"/>
        </w:rPr>
        <w:t>д]</w:t>
      </w:r>
    </w:p>
    <w:p w:rsidR="00000000" w:rsidRDefault="00A4423B">
      <w:pPr>
        <w:pStyle w:val="pj"/>
        <w:spacing w:after="240"/>
      </w:pPr>
      <w:r>
        <w:t>Авторы литературных и художественных произведений, охраняемых настоящей Конвенцией, в течение всего срока действия их прав на оригинальное произведение пользуются исключительным правом переводить и разрешать переводы своих произведений.</w:t>
      </w:r>
    </w:p>
    <w:p w:rsidR="00000000" w:rsidRDefault="00A4423B">
      <w:pPr>
        <w:pStyle w:val="pc"/>
      </w:pPr>
      <w:bookmarkStart w:id="7" w:name="SUB90000"/>
      <w:bookmarkEnd w:id="7"/>
      <w:r>
        <w:rPr>
          <w:rStyle w:val="s1"/>
        </w:rPr>
        <w:t>Статья 9</w:t>
      </w:r>
      <w:r>
        <w:t xml:space="preserve"> </w:t>
      </w:r>
    </w:p>
    <w:p w:rsidR="00000000" w:rsidRDefault="00A4423B">
      <w:pPr>
        <w:pStyle w:val="pc"/>
      </w:pPr>
      <w:r>
        <w:rPr>
          <w:rStyle w:val="s1"/>
        </w:rPr>
        <w:t>[Право</w:t>
      </w:r>
      <w:r>
        <w:rPr>
          <w:rStyle w:val="s1"/>
        </w:rPr>
        <w:t xml:space="preserve"> на воспроизведение: 1. Общее положение; 2. Возможные исключения;</w:t>
      </w:r>
      <w:r>
        <w:t xml:space="preserve"> </w:t>
      </w:r>
    </w:p>
    <w:p w:rsidR="00000000" w:rsidRDefault="00A4423B">
      <w:pPr>
        <w:pStyle w:val="pc"/>
        <w:spacing w:after="240"/>
      </w:pPr>
      <w:r>
        <w:rPr>
          <w:rStyle w:val="s1"/>
        </w:rPr>
        <w:t>3. Звуковые и визуальные записи]</w:t>
      </w:r>
    </w:p>
    <w:p w:rsidR="00000000" w:rsidRDefault="00A4423B">
      <w:pPr>
        <w:pStyle w:val="pj"/>
      </w:pPr>
      <w:r>
        <w:t>(1) Авторы литературных и художественных произведений, охраняемых настоящей Конвенцией, пользуются исключительным правом разрешать воспроизведение этих прои</w:t>
      </w:r>
      <w:r>
        <w:t xml:space="preserve">зведений любым образом и в любой форме. </w:t>
      </w:r>
    </w:p>
    <w:p w:rsidR="00000000" w:rsidRDefault="00A4423B">
      <w:pPr>
        <w:pStyle w:val="pj"/>
        <w:spacing w:after="240"/>
      </w:pPr>
      <w:r>
        <w:t>(2) За законодательством стран Союза сохраняется право разрешать воспроизведение таких произведений в определенных особых случаях при условии, что такое воспроизведение не наносит ущерба нормальной эксплуатации прои</w:t>
      </w:r>
      <w:r>
        <w:t>зведения и не ущемляет необоснованным образом законные интересы автора.</w:t>
      </w:r>
    </w:p>
    <w:p w:rsidR="00000000" w:rsidRDefault="00A4423B">
      <w:pPr>
        <w:pStyle w:val="pj"/>
        <w:spacing w:after="240"/>
      </w:pPr>
      <w:r>
        <w:rPr>
          <w:rStyle w:val="s3"/>
        </w:rPr>
        <w:t xml:space="preserve">Случаи, когда воспроизведение в Казахстане разрешено, оговорены в </w:t>
      </w:r>
      <w:hyperlink r:id="rId11" w:anchor="sub_id=180000" w:history="1">
        <w:r>
          <w:rPr>
            <w:rStyle w:val="a4"/>
            <w:i/>
            <w:iCs/>
          </w:rPr>
          <w:t>ст.18</w:t>
        </w:r>
      </w:hyperlink>
      <w:r>
        <w:rPr>
          <w:rStyle w:val="s3"/>
        </w:rPr>
        <w:t xml:space="preserve"> и </w:t>
      </w:r>
      <w:hyperlink r:id="rId12" w:anchor="sub_id=260000" w:history="1">
        <w:r>
          <w:rPr>
            <w:rStyle w:val="a4"/>
            <w:i/>
            <w:iCs/>
          </w:rPr>
          <w:t>ст.26</w:t>
        </w:r>
      </w:hyperlink>
      <w:r>
        <w:rPr>
          <w:rStyle w:val="s3"/>
        </w:rPr>
        <w:t xml:space="preserve"> Закона РК "Об авторском праве и смежных правах" от 10 июня 1996 г. № 6-1 </w:t>
      </w:r>
    </w:p>
    <w:p w:rsidR="00000000" w:rsidRDefault="00A4423B">
      <w:pPr>
        <w:pStyle w:val="pj"/>
        <w:spacing w:after="240"/>
      </w:pPr>
      <w:r>
        <w:t>(3) Любая звуковая или визуальная запись признается воспроизведением для целей настоящей Конвенции.</w:t>
      </w:r>
    </w:p>
    <w:p w:rsidR="00000000" w:rsidRDefault="00A4423B">
      <w:pPr>
        <w:pStyle w:val="pc"/>
      </w:pPr>
      <w:r>
        <w:rPr>
          <w:rStyle w:val="s1"/>
        </w:rPr>
        <w:t>Статья 10</w:t>
      </w:r>
      <w:r>
        <w:t xml:space="preserve"> </w:t>
      </w:r>
    </w:p>
    <w:p w:rsidR="00000000" w:rsidRDefault="00A4423B">
      <w:pPr>
        <w:pStyle w:val="pc"/>
      </w:pPr>
      <w:r>
        <w:rPr>
          <w:rStyle w:val="s1"/>
        </w:rPr>
        <w:t>[Определенные случаи свободного использования произведений: 1. Цитаты;</w:t>
      </w:r>
      <w:r>
        <w:t xml:space="preserve"> </w:t>
      </w:r>
    </w:p>
    <w:p w:rsidR="00000000" w:rsidRDefault="00A4423B">
      <w:pPr>
        <w:pStyle w:val="pc"/>
        <w:spacing w:after="240"/>
      </w:pPr>
      <w:r>
        <w:rPr>
          <w:rStyle w:val="s1"/>
        </w:rPr>
        <w:t>2. Иллюстрации с целью обучения; указание источника и автора]</w:t>
      </w:r>
    </w:p>
    <w:p w:rsidR="00000000" w:rsidRDefault="00A4423B">
      <w:pPr>
        <w:pStyle w:val="pj"/>
      </w:pPr>
      <w:r>
        <w:t xml:space="preserve">(1) Допускаются цитаты из произведения, которое было уже правомерно сделано доступным для всеобщего сведения, при условии </w:t>
      </w:r>
      <w:r>
        <w:t xml:space="preserve">соблюдения добрых обычаев и в объеме, оправданном поставленной целью, включая цитирование статей из газет и журналов в форме обзоров печати. </w:t>
      </w:r>
    </w:p>
    <w:p w:rsidR="00000000" w:rsidRDefault="00A4423B">
      <w:pPr>
        <w:pStyle w:val="pj"/>
      </w:pPr>
      <w:r>
        <w:t>(2) Законодательством стран Союза и специальными соглашениями, которые заключены или будут заключены между ними, м</w:t>
      </w:r>
      <w:r>
        <w:t xml:space="preserve">ожет быть разрешено использование литературных или художественных произведений в объеме, оправданном поставленной целью, в качестве иллюстраций в изданиях, радиои телевизионных передачах и записях звука или изображения учебного характера, при условии, что </w:t>
      </w:r>
      <w:r>
        <w:t xml:space="preserve">такое использование осуществляется при соблюдении добрых обычаев. </w:t>
      </w:r>
    </w:p>
    <w:p w:rsidR="00000000" w:rsidRDefault="00A4423B">
      <w:pPr>
        <w:pStyle w:val="pj"/>
        <w:spacing w:after="240"/>
      </w:pPr>
      <w:r>
        <w:t>(3) При использовании произведений в соответствии с предшествующими пунктами настоящей статьи указывается источник и имя автора, если оно обозначено на этом источнике.</w:t>
      </w:r>
    </w:p>
    <w:p w:rsidR="00000000" w:rsidRDefault="00A4423B">
      <w:pPr>
        <w:pStyle w:val="pc"/>
      </w:pPr>
      <w:r>
        <w:rPr>
          <w:rStyle w:val="s1"/>
        </w:rPr>
        <w:t>Статья 10 bis</w:t>
      </w:r>
      <w:r>
        <w:t xml:space="preserve"> </w:t>
      </w:r>
    </w:p>
    <w:p w:rsidR="00000000" w:rsidRDefault="00A4423B">
      <w:pPr>
        <w:pStyle w:val="pc"/>
      </w:pPr>
      <w:r>
        <w:rPr>
          <w:rStyle w:val="s1"/>
        </w:rPr>
        <w:t>[Допол</w:t>
      </w:r>
      <w:r>
        <w:rPr>
          <w:rStyle w:val="s1"/>
        </w:rPr>
        <w:t>нительные случаи возможного свободного использования произведений:</w:t>
      </w:r>
      <w:r>
        <w:t xml:space="preserve"> </w:t>
      </w:r>
    </w:p>
    <w:p w:rsidR="00000000" w:rsidRDefault="00A4423B">
      <w:pPr>
        <w:pStyle w:val="pc"/>
      </w:pPr>
      <w:r>
        <w:rPr>
          <w:rStyle w:val="s1"/>
        </w:rPr>
        <w:t>1. Определенных статей и произведений, переданных в эфир;</w:t>
      </w:r>
      <w:r>
        <w:t xml:space="preserve"> </w:t>
      </w:r>
    </w:p>
    <w:p w:rsidR="00000000" w:rsidRDefault="00A4423B">
      <w:pPr>
        <w:pStyle w:val="pc"/>
        <w:spacing w:after="240"/>
      </w:pPr>
      <w:r>
        <w:rPr>
          <w:rStyle w:val="s1"/>
        </w:rPr>
        <w:t>2. Произведений, показанных или оглашенных в ходе текущих событий]</w:t>
      </w:r>
    </w:p>
    <w:p w:rsidR="00000000" w:rsidRDefault="00A4423B">
      <w:pPr>
        <w:pStyle w:val="pj"/>
      </w:pPr>
      <w:r>
        <w:t>(1) За законодательством стран Союза сохраняется право разрешать воспроизведение в прессе, передачу в эфир или сообщение по проводам для всеобщего сведения опубликованных в газетах или журналах статей по текущим экономическим, политическим и религиозным во</w:t>
      </w:r>
      <w:r>
        <w:t>просам или переданных в эфир произведений такого же характера в случаях, когда право на такое воспроизведение, передачу в эфир или сообщение по проводам не было специально оговорено. Однако источник всегда должен быть ясно указан; правовые последствия неис</w:t>
      </w:r>
      <w:r>
        <w:t xml:space="preserve">полнения этого обязательства определяются законодательством страны, в которой истребуется охрана. </w:t>
      </w:r>
    </w:p>
    <w:p w:rsidR="00000000" w:rsidRDefault="00A4423B">
      <w:pPr>
        <w:pStyle w:val="pj"/>
        <w:spacing w:after="240"/>
      </w:pPr>
      <w:r>
        <w:t>(2) За законодательством стран Союза сохраняется также право определять условия, на которых литературные и художественные произведения, показанные или оглаше</w:t>
      </w:r>
      <w:r>
        <w:t xml:space="preserve">нные в ходе текущих событий, могут быть в объеме, оправданном поставленной информационной целью, воспроизведены или сделаны доступными для всеобщего сведения в обзорах текущих событий средствами фотографии или кинематографии либо путем передачи в эфир или </w:t>
      </w:r>
      <w:r>
        <w:t>сообщения для всеобщего сведения по проводам.</w:t>
      </w:r>
    </w:p>
    <w:p w:rsidR="00000000" w:rsidRDefault="00A4423B">
      <w:pPr>
        <w:pStyle w:val="pc"/>
      </w:pPr>
      <w:r>
        <w:rPr>
          <w:rStyle w:val="s1"/>
        </w:rPr>
        <w:t>Статья 11</w:t>
      </w:r>
      <w:r>
        <w:t xml:space="preserve"> </w:t>
      </w:r>
    </w:p>
    <w:p w:rsidR="00000000" w:rsidRDefault="00A4423B">
      <w:pPr>
        <w:pStyle w:val="pc"/>
      </w:pPr>
      <w:r>
        <w:rPr>
          <w:rStyle w:val="s1"/>
        </w:rPr>
        <w:t>[Определенные права на драматические и музыкальные произведения:</w:t>
      </w:r>
      <w:r>
        <w:t xml:space="preserve"> </w:t>
      </w:r>
    </w:p>
    <w:p w:rsidR="00000000" w:rsidRDefault="00A4423B">
      <w:pPr>
        <w:pStyle w:val="pc"/>
      </w:pPr>
      <w:r>
        <w:rPr>
          <w:rStyle w:val="s1"/>
        </w:rPr>
        <w:t>1. Право на публичное представление и передачу представления для</w:t>
      </w:r>
      <w:r>
        <w:t xml:space="preserve"> </w:t>
      </w:r>
    </w:p>
    <w:p w:rsidR="00000000" w:rsidRDefault="00A4423B">
      <w:pPr>
        <w:pStyle w:val="pc"/>
        <w:spacing w:after="240"/>
      </w:pPr>
      <w:r>
        <w:rPr>
          <w:rStyle w:val="s1"/>
        </w:rPr>
        <w:t>всеобщего сведения; 2. В отношении перевода]</w:t>
      </w:r>
    </w:p>
    <w:p w:rsidR="00000000" w:rsidRDefault="00A4423B">
      <w:pPr>
        <w:pStyle w:val="pj"/>
      </w:pPr>
      <w:r>
        <w:t>(1) Авторы драматическ</w:t>
      </w:r>
      <w:r>
        <w:t xml:space="preserve">их, музыкально-драматических и музыкальных произведений пользуются исключительным правом разрешать: </w:t>
      </w:r>
    </w:p>
    <w:p w:rsidR="00000000" w:rsidRDefault="00A4423B">
      <w:pPr>
        <w:pStyle w:val="pj"/>
      </w:pPr>
      <w:r>
        <w:t xml:space="preserve">(I) публичное представление и исполнение своих произведений, включая публичное представление и исполнение, осуществляемые любыми средствами или способами; </w:t>
      </w:r>
    </w:p>
    <w:p w:rsidR="00000000" w:rsidRDefault="00A4423B">
      <w:pPr>
        <w:pStyle w:val="pj"/>
      </w:pPr>
      <w:r>
        <w:t xml:space="preserve">(II) передачу любым способом постановок и исполнений произведений для всеобщего сведения. </w:t>
      </w:r>
    </w:p>
    <w:p w:rsidR="00000000" w:rsidRDefault="00A4423B">
      <w:pPr>
        <w:pStyle w:val="pj"/>
        <w:spacing w:after="240"/>
      </w:pPr>
      <w:r>
        <w:t>(2) Такие же права предоставляются авторам драматических или музыкально-драматических произведений в отношении переводов их произведений в течение всего срока дейст</w:t>
      </w:r>
      <w:r>
        <w:t>вия их прав на оригинальные произведения.</w:t>
      </w:r>
    </w:p>
    <w:p w:rsidR="00000000" w:rsidRDefault="00A4423B">
      <w:pPr>
        <w:pStyle w:val="pc"/>
      </w:pPr>
      <w:bookmarkStart w:id="8" w:name="SUB11010000"/>
      <w:bookmarkEnd w:id="8"/>
      <w:r>
        <w:rPr>
          <w:rStyle w:val="s1"/>
        </w:rPr>
        <w:t>Статья 11 bis</w:t>
      </w:r>
      <w:r>
        <w:t xml:space="preserve"> </w:t>
      </w:r>
    </w:p>
    <w:p w:rsidR="00000000" w:rsidRDefault="00A4423B">
      <w:pPr>
        <w:pStyle w:val="pc"/>
      </w:pPr>
      <w:r>
        <w:rPr>
          <w:rStyle w:val="s1"/>
        </w:rPr>
        <w:t>[Передача в эфир и относящиеся к этому права: 1. Передача в эфир и</w:t>
      </w:r>
      <w:r>
        <w:t xml:space="preserve"> </w:t>
      </w:r>
    </w:p>
    <w:p w:rsidR="00000000" w:rsidRDefault="00A4423B">
      <w:pPr>
        <w:pStyle w:val="pc"/>
      </w:pPr>
      <w:r>
        <w:rPr>
          <w:rStyle w:val="s1"/>
        </w:rPr>
        <w:t>другие способы беспроволочной передачи, публичное сообщение переданного</w:t>
      </w:r>
      <w:r>
        <w:t xml:space="preserve"> </w:t>
      </w:r>
    </w:p>
    <w:p w:rsidR="00000000" w:rsidRDefault="00A4423B">
      <w:pPr>
        <w:pStyle w:val="pc"/>
      </w:pPr>
      <w:r>
        <w:rPr>
          <w:rStyle w:val="s1"/>
        </w:rPr>
        <w:t>в эфир произведения по проводам или путем повторной переда</w:t>
      </w:r>
      <w:r>
        <w:rPr>
          <w:rStyle w:val="s1"/>
        </w:rPr>
        <w:t>чи в эфир,</w:t>
      </w:r>
      <w:r>
        <w:t xml:space="preserve"> </w:t>
      </w:r>
    </w:p>
    <w:p w:rsidR="00000000" w:rsidRDefault="00A4423B">
      <w:pPr>
        <w:pStyle w:val="pc"/>
      </w:pPr>
      <w:r>
        <w:rPr>
          <w:rStyle w:val="s1"/>
        </w:rPr>
        <w:t>публичное сообщение переданного в эфир произведения с помощью</w:t>
      </w:r>
      <w:r>
        <w:t xml:space="preserve"> </w:t>
      </w:r>
    </w:p>
    <w:p w:rsidR="00000000" w:rsidRDefault="00A4423B">
      <w:pPr>
        <w:pStyle w:val="pc"/>
      </w:pPr>
      <w:r>
        <w:rPr>
          <w:rStyle w:val="s1"/>
        </w:rPr>
        <w:t>громкоговорителя или аналогичного аппарата; 2. Принудительные лицензии;</w:t>
      </w:r>
      <w:r>
        <w:t xml:space="preserve"> </w:t>
      </w:r>
    </w:p>
    <w:p w:rsidR="00000000" w:rsidRDefault="00A4423B">
      <w:pPr>
        <w:pStyle w:val="pc"/>
        <w:spacing w:after="240"/>
      </w:pPr>
      <w:r>
        <w:rPr>
          <w:rStyle w:val="s1"/>
        </w:rPr>
        <w:t>3. Записи; записи краткосрочного пользования]</w:t>
      </w:r>
    </w:p>
    <w:p w:rsidR="00000000" w:rsidRDefault="00A4423B">
      <w:pPr>
        <w:pStyle w:val="pj"/>
      </w:pPr>
      <w:r>
        <w:t>(1) Авторы литературных и художественных произведений пользуют</w:t>
      </w:r>
      <w:r>
        <w:t xml:space="preserve">ся исключительным правом разрешать: </w:t>
      </w:r>
    </w:p>
    <w:p w:rsidR="00000000" w:rsidRDefault="00A4423B">
      <w:pPr>
        <w:pStyle w:val="pj"/>
      </w:pPr>
      <w:r>
        <w:t xml:space="preserve">(I) передачу своих произведений в эфир или публичное сообщение этих произведений любым другим способом беспроволочной передачи знаков, звуков или изображений; </w:t>
      </w:r>
    </w:p>
    <w:p w:rsidR="00000000" w:rsidRDefault="00A4423B">
      <w:pPr>
        <w:pStyle w:val="pj"/>
      </w:pPr>
      <w:r>
        <w:t>(II) всякое публичное сообщение, будь то по проводам или ср</w:t>
      </w:r>
      <w:r>
        <w:t xml:space="preserve">едствами беспроволочной связи, повторно передаваемого в эфир произведения, если такое сообщение осуществляется иной организацией, нежели первоначальная; </w:t>
      </w:r>
    </w:p>
    <w:p w:rsidR="00000000" w:rsidRDefault="00A4423B">
      <w:pPr>
        <w:pStyle w:val="pj"/>
      </w:pPr>
      <w:r>
        <w:t>(III) публичное сообщение переданного в эфир произведения с помощью громкоговорителя или любого другог</w:t>
      </w:r>
      <w:r>
        <w:t xml:space="preserve">о аппарата, передающего знаки, звуки или изображения. </w:t>
      </w:r>
    </w:p>
    <w:p w:rsidR="00000000" w:rsidRDefault="00A4423B">
      <w:pPr>
        <w:pStyle w:val="pj"/>
        <w:spacing w:after="240"/>
      </w:pPr>
      <w:r>
        <w:t>(2) Законодательством стран Союза могут быть определены условия осуществления прав, предусмотренных предшествующим пунктом; однако действие этих условий будет строго ограничено пределами стран, которые</w:t>
      </w:r>
      <w:r>
        <w:t xml:space="preserve"> их установили. Эти условия ни в коем случае не могут ущемлять ни неимущественных прав автора, ни принадлежащего автору права на получение справедливого вознаграждения, устанавливаемого при отсутствии соглашения компетентным органом.</w:t>
      </w:r>
    </w:p>
    <w:p w:rsidR="00000000" w:rsidRDefault="00A4423B">
      <w:pPr>
        <w:pStyle w:val="pj"/>
        <w:spacing w:after="240"/>
      </w:pPr>
      <w:r>
        <w:rPr>
          <w:rStyle w:val="s3"/>
        </w:rPr>
        <w:t>О передаче в эфир в Ка</w:t>
      </w:r>
      <w:r>
        <w:rPr>
          <w:rStyle w:val="s3"/>
        </w:rPr>
        <w:t xml:space="preserve">захстане см. </w:t>
      </w:r>
      <w:hyperlink r:id="rId13" w:anchor="sub_id=190000" w:history="1">
        <w:r>
          <w:rPr>
            <w:rStyle w:val="a4"/>
            <w:i/>
            <w:iCs/>
          </w:rPr>
          <w:t>Закон</w:t>
        </w:r>
      </w:hyperlink>
      <w:r>
        <w:rPr>
          <w:rStyle w:val="s3"/>
        </w:rPr>
        <w:t xml:space="preserve"> РК "Об авторском праве и смежных правах" от 10 июня 1996 г. № 6-1 </w:t>
      </w:r>
    </w:p>
    <w:p w:rsidR="00000000" w:rsidRDefault="00A4423B">
      <w:pPr>
        <w:pStyle w:val="pj"/>
        <w:spacing w:after="240"/>
      </w:pPr>
      <w:r>
        <w:t>(3) Разрешение, представленное в соответствии с пунктом (1) настоящей статьи, поскольку</w:t>
      </w:r>
      <w:r>
        <w:t xml:space="preserve"> не установлено иное, не включает разрешения на запись переданного в эфир произведения с помощью инструментов, фиксирующих звуки или изображения. Однако законодательством стран Союза может определяться режим записей краткосрочного пользования, производимых</w:t>
      </w:r>
      <w:r>
        <w:t xml:space="preserve"> радиовещательной организацией собственными средствами и для своих передач. Этим законодательством может быть разрешено хранение таких записей ввиду их исключительно документального характера в официальных архивах.</w:t>
      </w:r>
    </w:p>
    <w:p w:rsidR="00000000" w:rsidRDefault="00A4423B">
      <w:pPr>
        <w:pStyle w:val="pc"/>
      </w:pPr>
      <w:r>
        <w:rPr>
          <w:rStyle w:val="s1"/>
        </w:rPr>
        <w:t>Статья 11 ter</w:t>
      </w:r>
      <w:r>
        <w:t xml:space="preserve"> </w:t>
      </w:r>
    </w:p>
    <w:p w:rsidR="00000000" w:rsidRDefault="00A4423B">
      <w:pPr>
        <w:pStyle w:val="pc"/>
      </w:pPr>
      <w:r>
        <w:rPr>
          <w:rStyle w:val="s1"/>
        </w:rPr>
        <w:t>[Определенные права на лит</w:t>
      </w:r>
      <w:r>
        <w:rPr>
          <w:rStyle w:val="s1"/>
        </w:rPr>
        <w:t>ературные произведения: 1. Право на публичное</w:t>
      </w:r>
      <w:r>
        <w:t xml:space="preserve"> </w:t>
      </w:r>
    </w:p>
    <w:p w:rsidR="00000000" w:rsidRDefault="00A4423B">
      <w:pPr>
        <w:pStyle w:val="pc"/>
      </w:pPr>
      <w:r>
        <w:rPr>
          <w:rStyle w:val="s1"/>
        </w:rPr>
        <w:t>чтение и на передачу чтения для всеобщего сведения; 2. В отношении</w:t>
      </w:r>
      <w:r>
        <w:t xml:space="preserve"> </w:t>
      </w:r>
    </w:p>
    <w:p w:rsidR="00000000" w:rsidRDefault="00A4423B">
      <w:pPr>
        <w:pStyle w:val="pc"/>
        <w:spacing w:after="240"/>
      </w:pPr>
      <w:r>
        <w:rPr>
          <w:rStyle w:val="s1"/>
        </w:rPr>
        <w:t>переводов]</w:t>
      </w:r>
    </w:p>
    <w:p w:rsidR="00000000" w:rsidRDefault="00A4423B">
      <w:pPr>
        <w:pStyle w:val="pj"/>
      </w:pPr>
      <w:r>
        <w:t xml:space="preserve">(1) Авторы литературных произведений пользуются исключительным правом разрешать: </w:t>
      </w:r>
    </w:p>
    <w:p w:rsidR="00000000" w:rsidRDefault="00A4423B">
      <w:pPr>
        <w:pStyle w:val="pj"/>
      </w:pPr>
      <w:r>
        <w:t xml:space="preserve">(I) публичное чтение своих произведений, включая такое публичное чтение, осуществляемое любыми средствами или способами; </w:t>
      </w:r>
    </w:p>
    <w:p w:rsidR="00000000" w:rsidRDefault="00A4423B">
      <w:pPr>
        <w:pStyle w:val="pj"/>
      </w:pPr>
      <w:r>
        <w:t xml:space="preserve">(II) передачу любым способом чтения их произведений для всеобщего сведения. </w:t>
      </w:r>
    </w:p>
    <w:p w:rsidR="00000000" w:rsidRDefault="00A4423B">
      <w:pPr>
        <w:pStyle w:val="pj"/>
        <w:spacing w:after="240"/>
      </w:pPr>
      <w:r>
        <w:t>(2) Такие же права предоставляются авторам литературных п</w:t>
      </w:r>
      <w:r>
        <w:t>роизведений в отношении переводов их произведений в течение всего срока действия их прав на оригинальные произведения.</w:t>
      </w:r>
    </w:p>
    <w:p w:rsidR="00000000" w:rsidRDefault="00A4423B">
      <w:pPr>
        <w:pStyle w:val="pc"/>
      </w:pPr>
      <w:r>
        <w:rPr>
          <w:rStyle w:val="s1"/>
        </w:rPr>
        <w:t>Статья 12</w:t>
      </w:r>
      <w:r>
        <w:t xml:space="preserve"> </w:t>
      </w:r>
    </w:p>
    <w:p w:rsidR="00000000" w:rsidRDefault="00A4423B">
      <w:pPr>
        <w:pStyle w:val="pc"/>
        <w:spacing w:after="240"/>
      </w:pPr>
      <w:r>
        <w:rPr>
          <w:rStyle w:val="s1"/>
        </w:rPr>
        <w:t>[Право на переделки, аранжировки и другие изменения]</w:t>
      </w:r>
    </w:p>
    <w:p w:rsidR="00000000" w:rsidRDefault="00A4423B">
      <w:pPr>
        <w:pStyle w:val="pj"/>
        <w:spacing w:after="240"/>
      </w:pPr>
      <w:r>
        <w:t>Авторы литературных и художественных произведений пользуются исключительн</w:t>
      </w:r>
      <w:r>
        <w:t>ым правом разрешать переделки, аранжировки и другие изменения своих произведений.</w:t>
      </w:r>
    </w:p>
    <w:p w:rsidR="00000000" w:rsidRDefault="00A4423B">
      <w:pPr>
        <w:pStyle w:val="pc"/>
      </w:pPr>
      <w:bookmarkStart w:id="9" w:name="SUB130000"/>
      <w:bookmarkEnd w:id="9"/>
      <w:r>
        <w:rPr>
          <w:rStyle w:val="s1"/>
        </w:rPr>
        <w:t>Статья 13</w:t>
      </w:r>
      <w:r>
        <w:t xml:space="preserve"> </w:t>
      </w:r>
    </w:p>
    <w:p w:rsidR="00000000" w:rsidRDefault="00A4423B">
      <w:pPr>
        <w:pStyle w:val="pc"/>
      </w:pPr>
      <w:r>
        <w:rPr>
          <w:rStyle w:val="s1"/>
        </w:rPr>
        <w:t>[Возможное ограничение права на запись музыкальных произведений и любых</w:t>
      </w:r>
      <w:r>
        <w:t xml:space="preserve"> </w:t>
      </w:r>
    </w:p>
    <w:p w:rsidR="00000000" w:rsidRDefault="00A4423B">
      <w:pPr>
        <w:pStyle w:val="pc"/>
      </w:pPr>
      <w:r>
        <w:rPr>
          <w:rStyle w:val="s1"/>
        </w:rPr>
        <w:t>текстов, относящихся к ним: 1. Принудительные лицензии; 2. Переходные</w:t>
      </w:r>
      <w:r>
        <w:t xml:space="preserve"> </w:t>
      </w:r>
    </w:p>
    <w:p w:rsidR="00000000" w:rsidRDefault="00A4423B">
      <w:pPr>
        <w:pStyle w:val="pc"/>
        <w:spacing w:after="240"/>
      </w:pPr>
      <w:r>
        <w:rPr>
          <w:rStyle w:val="s1"/>
        </w:rPr>
        <w:t>меры; 3. Арест экзе</w:t>
      </w:r>
      <w:r>
        <w:rPr>
          <w:rStyle w:val="s1"/>
        </w:rPr>
        <w:t>мпляров, ввезенных без разрешения автора]</w:t>
      </w:r>
    </w:p>
    <w:p w:rsidR="00000000" w:rsidRDefault="00A4423B">
      <w:pPr>
        <w:pStyle w:val="pj"/>
      </w:pPr>
      <w:r>
        <w:t xml:space="preserve">(1) Каждая страна Союза может установить для себя оговорки и условия относительно исключительного права, предоставляемого автору музыкального произведения и автору любого текста, уже разрешившему его запись вместе </w:t>
      </w:r>
      <w:r>
        <w:t>с музыкальным произведением, разрешать звуковую запись музыкального произведения вместе с таким текстом, если таковой имеется; однако все такие оговорки и условия применяются только в странах, которые их установили, и ни в коем случае не могут ущемлять пра</w:t>
      </w:r>
      <w:r>
        <w:t xml:space="preserve">ва, принадлежащие этим авторам на получение справедливого вознаграждения, которое при отсутствии соглашения устанавливается компетентным органом. </w:t>
      </w:r>
    </w:p>
    <w:p w:rsidR="00000000" w:rsidRDefault="00A4423B">
      <w:pPr>
        <w:pStyle w:val="pj"/>
      </w:pPr>
      <w:r>
        <w:t>(2) Записи музыкальных произведений, сделанные в какой-либо стране Союза в соответствии со статьей 13 (3) Кон</w:t>
      </w:r>
      <w:r>
        <w:t xml:space="preserve">венций, подписанных в Риме 2 июня 1928 г. и в Брюсселе 26 июня 1948 г., могут воспроизводиться в этой стране без разрешения автора музыкального произведения до истечения двух лет со дня, когда в ней вступит в действие настоящий Акт. </w:t>
      </w:r>
    </w:p>
    <w:p w:rsidR="00000000" w:rsidRDefault="00A4423B">
      <w:pPr>
        <w:pStyle w:val="pj"/>
        <w:spacing w:after="240"/>
      </w:pPr>
      <w:r>
        <w:t xml:space="preserve">(3) Записи, сделанные </w:t>
      </w:r>
      <w:r>
        <w:t>в соответствии с пунктами (1) и (2) настоящей статьи и ввезенные без разрешения заинтересованных сторон в страну, где они считаются незаконными, подлежат аресту.</w:t>
      </w:r>
    </w:p>
    <w:p w:rsidR="00000000" w:rsidRDefault="00A4423B">
      <w:pPr>
        <w:pStyle w:val="pc"/>
      </w:pPr>
      <w:r>
        <w:rPr>
          <w:rStyle w:val="s1"/>
        </w:rPr>
        <w:t>Статья 14</w:t>
      </w:r>
      <w:r>
        <w:t xml:space="preserve"> </w:t>
      </w:r>
    </w:p>
    <w:p w:rsidR="00000000" w:rsidRDefault="00A4423B">
      <w:pPr>
        <w:pStyle w:val="pc"/>
      </w:pPr>
      <w:r>
        <w:rPr>
          <w:rStyle w:val="s1"/>
        </w:rPr>
        <w:t>[Кинематографические постановки и относящиеся к ним права:</w:t>
      </w:r>
      <w:r>
        <w:t xml:space="preserve"> </w:t>
      </w:r>
    </w:p>
    <w:p w:rsidR="00000000" w:rsidRDefault="00A4423B">
      <w:pPr>
        <w:pStyle w:val="pc"/>
      </w:pPr>
      <w:r>
        <w:rPr>
          <w:rStyle w:val="s1"/>
        </w:rPr>
        <w:t xml:space="preserve">1. Кинематографическая </w:t>
      </w:r>
      <w:r>
        <w:rPr>
          <w:rStyle w:val="s1"/>
        </w:rPr>
        <w:t>переделка и воспроизведение; распространение;</w:t>
      </w:r>
      <w:r>
        <w:t xml:space="preserve"> </w:t>
      </w:r>
    </w:p>
    <w:p w:rsidR="00000000" w:rsidRDefault="00A4423B">
      <w:pPr>
        <w:pStyle w:val="pc"/>
      </w:pPr>
      <w:r>
        <w:rPr>
          <w:rStyle w:val="s1"/>
        </w:rPr>
        <w:t>публичное представление и сообщение для всеобщего сведения по</w:t>
      </w:r>
      <w:r>
        <w:t xml:space="preserve"> </w:t>
      </w:r>
    </w:p>
    <w:p w:rsidR="00000000" w:rsidRDefault="00A4423B">
      <w:pPr>
        <w:pStyle w:val="pc"/>
      </w:pPr>
      <w:r>
        <w:rPr>
          <w:rStyle w:val="s1"/>
        </w:rPr>
        <w:t>проводам воспроизведенных или переделанных таким образом</w:t>
      </w:r>
      <w:r>
        <w:t xml:space="preserve"> </w:t>
      </w:r>
    </w:p>
    <w:p w:rsidR="00000000" w:rsidRDefault="00A4423B">
      <w:pPr>
        <w:pStyle w:val="pc"/>
      </w:pPr>
      <w:r>
        <w:rPr>
          <w:rStyle w:val="s1"/>
        </w:rPr>
        <w:t>произведений; 2. Переделка кинематографических постановок;</w:t>
      </w:r>
      <w:r>
        <w:t xml:space="preserve"> </w:t>
      </w:r>
    </w:p>
    <w:p w:rsidR="00000000" w:rsidRDefault="00A4423B">
      <w:pPr>
        <w:pStyle w:val="pc"/>
        <w:spacing w:after="240"/>
      </w:pPr>
      <w:r>
        <w:rPr>
          <w:rStyle w:val="s1"/>
        </w:rPr>
        <w:t>3. Неприменение принудительн</w:t>
      </w:r>
      <w:r>
        <w:rPr>
          <w:rStyle w:val="s1"/>
        </w:rPr>
        <w:t>ых лицензий]</w:t>
      </w:r>
    </w:p>
    <w:p w:rsidR="00000000" w:rsidRDefault="00A4423B">
      <w:pPr>
        <w:pStyle w:val="pj"/>
      </w:pPr>
      <w:r>
        <w:t xml:space="preserve">(1) Авторы литературных и художественных произведений имеют исключительное право разрешать: </w:t>
      </w:r>
    </w:p>
    <w:p w:rsidR="00000000" w:rsidRDefault="00A4423B">
      <w:pPr>
        <w:pStyle w:val="pj"/>
      </w:pPr>
      <w:r>
        <w:t>(I) кинематографическую переделку и воспроизведение своих произведений и распространение переделанных или воспроизведенных таким образом произведений;</w:t>
      </w:r>
      <w:r>
        <w:t xml:space="preserve"> </w:t>
      </w:r>
    </w:p>
    <w:p w:rsidR="00000000" w:rsidRDefault="00A4423B">
      <w:pPr>
        <w:pStyle w:val="pj"/>
      </w:pPr>
      <w:r>
        <w:t xml:space="preserve">(II) публичное представление и исполнение переделанных или воспроизведенных таким образом произведений и сообщение их по проводам для всеобщего сведения. </w:t>
      </w:r>
    </w:p>
    <w:p w:rsidR="00000000" w:rsidRDefault="00A4423B">
      <w:pPr>
        <w:pStyle w:val="pj"/>
      </w:pPr>
      <w:r>
        <w:t>(2) Переделка в любую другую художественную форму кинематографической постановки, производной от ли</w:t>
      </w:r>
      <w:r>
        <w:t xml:space="preserve">тературного или художественного произведения, требует независимо от разрешения ее автора также разрешения автора оригинального произведения. </w:t>
      </w:r>
    </w:p>
    <w:p w:rsidR="00000000" w:rsidRDefault="00A4423B">
      <w:pPr>
        <w:pStyle w:val="pj"/>
        <w:spacing w:after="240"/>
      </w:pPr>
      <w:r>
        <w:t xml:space="preserve">(3) Положения </w:t>
      </w:r>
      <w:hyperlink w:anchor="sub130000" w:history="1">
        <w:r>
          <w:rPr>
            <w:rStyle w:val="a4"/>
          </w:rPr>
          <w:t>статьи 13 (1)</w:t>
        </w:r>
      </w:hyperlink>
      <w:r>
        <w:t xml:space="preserve"> не применяются.</w:t>
      </w:r>
    </w:p>
    <w:p w:rsidR="00000000" w:rsidRDefault="00A4423B">
      <w:pPr>
        <w:pStyle w:val="pc"/>
      </w:pPr>
      <w:r>
        <w:rPr>
          <w:rStyle w:val="s1"/>
        </w:rPr>
        <w:t>Статья 14 bis</w:t>
      </w:r>
      <w:r>
        <w:t xml:space="preserve"> </w:t>
      </w:r>
    </w:p>
    <w:p w:rsidR="00000000" w:rsidRDefault="00A4423B">
      <w:pPr>
        <w:pStyle w:val="pc"/>
      </w:pPr>
      <w:r>
        <w:rPr>
          <w:rStyle w:val="s1"/>
        </w:rPr>
        <w:t>[Специальные положения относительно кинематографических</w:t>
      </w:r>
      <w:r>
        <w:t xml:space="preserve"> </w:t>
      </w:r>
    </w:p>
    <w:p w:rsidR="00000000" w:rsidRDefault="00A4423B">
      <w:pPr>
        <w:pStyle w:val="pc"/>
      </w:pPr>
      <w:r>
        <w:rPr>
          <w:rStyle w:val="s1"/>
        </w:rPr>
        <w:t>произведений: 1. Приравнивание к "оригинальным" произведениям;</w:t>
      </w:r>
      <w:r>
        <w:t xml:space="preserve"> </w:t>
      </w:r>
    </w:p>
    <w:p w:rsidR="00000000" w:rsidRDefault="00A4423B">
      <w:pPr>
        <w:pStyle w:val="pc"/>
      </w:pPr>
      <w:r>
        <w:rPr>
          <w:rStyle w:val="s1"/>
        </w:rPr>
        <w:t>2. Владельцы права; ограничение некоторых прав определенных лиц,</w:t>
      </w:r>
      <w:r>
        <w:t xml:space="preserve"> </w:t>
      </w:r>
    </w:p>
    <w:p w:rsidR="00000000" w:rsidRDefault="00A4423B">
      <w:pPr>
        <w:pStyle w:val="pc"/>
      </w:pPr>
      <w:r>
        <w:rPr>
          <w:rStyle w:val="s1"/>
        </w:rPr>
        <w:t>внесших вклад в создание произведения; 3. Некоторые другие лица,</w:t>
      </w:r>
      <w:r>
        <w:t xml:space="preserve"> </w:t>
      </w:r>
    </w:p>
    <w:p w:rsidR="00000000" w:rsidRDefault="00A4423B">
      <w:pPr>
        <w:pStyle w:val="pc"/>
        <w:spacing w:after="240"/>
      </w:pPr>
      <w:r>
        <w:rPr>
          <w:rStyle w:val="s1"/>
        </w:rPr>
        <w:t>внесшие вклад в создание произведения]</w:t>
      </w:r>
    </w:p>
    <w:p w:rsidR="00000000" w:rsidRDefault="00A4423B">
      <w:pPr>
        <w:pStyle w:val="pj"/>
      </w:pPr>
      <w:r>
        <w:t xml:space="preserve">(1) Без ущерба авторским правам на любое произведение, которое могло бы быть переделано или воспроизведено, кинематографическое произведение подлежит охране как оригинальное произведение. Владелец авторского права на </w:t>
      </w:r>
      <w:r>
        <w:t xml:space="preserve">кинематографическое произведение пользуется такими же правами, как и автор оригинального произведения, включая права, предусмотренные в предыдущей статье. </w:t>
      </w:r>
    </w:p>
    <w:p w:rsidR="00000000" w:rsidRDefault="00A4423B">
      <w:pPr>
        <w:pStyle w:val="pj"/>
      </w:pPr>
      <w:r>
        <w:t>(2) (a) Определение лиц - владельцев авторского права на кинематографическое произведение сохраняетс</w:t>
      </w:r>
      <w:r>
        <w:t xml:space="preserve">я за законодательством страны, в которой истребуется охрана. </w:t>
      </w:r>
    </w:p>
    <w:p w:rsidR="00000000" w:rsidRDefault="00A4423B">
      <w:pPr>
        <w:pStyle w:val="pj"/>
      </w:pPr>
      <w:r>
        <w:t xml:space="preserve">(b) Однако в странах Союза, законодательство которых включает в число владельцев авторского права на кинематографическое произведение авторов, внесших вклад в его создание, эти авторы, если они </w:t>
      </w:r>
      <w:r>
        <w:t>обязались внести такой вклад, не вправе при отсутствии любого противоположного или особого условия противиться воспроизведению, распространению, публичному представлению и исполнению, сообщению по проводам для всеобщего сведения, передаче в эфир или любому</w:t>
      </w:r>
      <w:r>
        <w:t xml:space="preserve"> другому публичному сообщению произведения, а также субтитрованию и дублированию его текста. </w:t>
      </w:r>
    </w:p>
    <w:p w:rsidR="00000000" w:rsidRDefault="00A4423B">
      <w:pPr>
        <w:pStyle w:val="pj"/>
      </w:pPr>
      <w:r>
        <w:t xml:space="preserve">(c) Вопрос о том, должно ли указанное выше обязательство быть выражено для применения предшествующего пункта (b) в форме письменного соглашения или равнозначного </w:t>
      </w:r>
      <w:r>
        <w:t>письменного акта, определяется законодательством страны, в которой изготовитель кинематографического произведения имеет свою штаб-квартиру или обычное местожительство. Однако за законодательством страны Союза, в которой истребуется охрана, сохраняется прав</w:t>
      </w:r>
      <w:r>
        <w:t>о предусмотреть, что такое обязательство устанавливается письменным соглашением или равнозначным письменным актом. Страны, которые воспользуются этим правом, уведомляют об этом Генерального директора путем письменного заявления, которое он немедленно сообщ</w:t>
      </w:r>
      <w:r>
        <w:t xml:space="preserve">ает всем другим странам Союза. </w:t>
      </w:r>
    </w:p>
    <w:p w:rsidR="00000000" w:rsidRDefault="00A4423B">
      <w:pPr>
        <w:pStyle w:val="pj"/>
      </w:pPr>
      <w:r>
        <w:t xml:space="preserve">(d) Под "противоположным или особым условием" понимается любое ограничительное условие, имеющее отношение к вышеназванному обязательству. </w:t>
      </w:r>
    </w:p>
    <w:p w:rsidR="00000000" w:rsidRDefault="00A4423B">
      <w:pPr>
        <w:pStyle w:val="pj"/>
        <w:spacing w:after="240"/>
      </w:pPr>
      <w:r>
        <w:t>(3) Если национальным законодательством не устанавливается иное, положения вышеуказан</w:t>
      </w:r>
      <w:r>
        <w:t>ного пункта (2) (b) не применяются к авторам сценариев, диалогов и музыкальных произведений, созданных для постановки кинематографического произведения, или к его режиссеру - постановщику. Однако страны Союза, законодательство которых не содержит положений</w:t>
      </w:r>
      <w:r>
        <w:t>, предусматривающих применение названного пункта (2) (b) к режиссеру - постановщику, уведомляют об этом Генерального директора путем письменного заявления, которое он немедленно сообщает всем другим странам Союза.</w:t>
      </w:r>
    </w:p>
    <w:p w:rsidR="00000000" w:rsidRDefault="00A4423B">
      <w:pPr>
        <w:pStyle w:val="pc"/>
      </w:pPr>
      <w:r>
        <w:rPr>
          <w:rStyle w:val="s1"/>
        </w:rPr>
        <w:t>Статья 14 ter</w:t>
      </w:r>
      <w:r>
        <w:t xml:space="preserve"> </w:t>
      </w:r>
    </w:p>
    <w:p w:rsidR="00000000" w:rsidRDefault="00A4423B">
      <w:pPr>
        <w:pStyle w:val="pc"/>
      </w:pPr>
      <w:r>
        <w:rPr>
          <w:rStyle w:val="s1"/>
        </w:rPr>
        <w:t>["Право долевого участия" н</w:t>
      </w:r>
      <w:r>
        <w:rPr>
          <w:rStyle w:val="s1"/>
        </w:rPr>
        <w:t>а произведения искусства и оригиналы: 1. Право</w:t>
      </w:r>
      <w:r>
        <w:t xml:space="preserve"> </w:t>
      </w:r>
    </w:p>
    <w:p w:rsidR="00000000" w:rsidRDefault="00A4423B">
      <w:pPr>
        <w:pStyle w:val="pc"/>
        <w:spacing w:after="240"/>
      </w:pPr>
      <w:r>
        <w:rPr>
          <w:rStyle w:val="s1"/>
        </w:rPr>
        <w:t>на долю от перепродажи; 2. Применимое законодательство; 3. Процедура]</w:t>
      </w:r>
    </w:p>
    <w:p w:rsidR="00000000" w:rsidRDefault="00A4423B">
      <w:pPr>
        <w:pStyle w:val="pj"/>
      </w:pPr>
      <w:r>
        <w:t>(1) В отношении оригиналов произведений искусства и оригиналов рукописей писателей и композиторов автор, а после его смерти лица или учреж</w:t>
      </w:r>
      <w:r>
        <w:t xml:space="preserve">дения, управомоченные национальным законодательством, пользуются неотчуждаемым правом долевого участия в каждой продаже произведения, следующей за первой его уступкой, совершенной автором произведения. </w:t>
      </w:r>
    </w:p>
    <w:p w:rsidR="00000000" w:rsidRDefault="00A4423B">
      <w:pPr>
        <w:pStyle w:val="pj"/>
      </w:pPr>
      <w:r>
        <w:t>(2) Охрана, предусмотренная предшествующим пунктом, м</w:t>
      </w:r>
      <w:r>
        <w:t xml:space="preserve">ожет быть истребована в любой стране Союза, только если законодательство страны, к которой принадлежит автор, это разрешает в объеме, допускаемом законодательством страны, в которой истребуется эта охрана. </w:t>
      </w:r>
    </w:p>
    <w:p w:rsidR="00000000" w:rsidRDefault="00A4423B">
      <w:pPr>
        <w:pStyle w:val="pj"/>
        <w:spacing w:after="240"/>
      </w:pPr>
      <w:r>
        <w:t>(3) Порядок сбора и размеры сумм определяются нац</w:t>
      </w:r>
      <w:r>
        <w:t>иональным законодательством.</w:t>
      </w:r>
    </w:p>
    <w:p w:rsidR="00000000" w:rsidRDefault="00A4423B">
      <w:pPr>
        <w:pStyle w:val="pc"/>
      </w:pPr>
      <w:r>
        <w:rPr>
          <w:rStyle w:val="s1"/>
        </w:rPr>
        <w:t>Статья 15</w:t>
      </w:r>
      <w:r>
        <w:t xml:space="preserve"> </w:t>
      </w:r>
    </w:p>
    <w:p w:rsidR="00000000" w:rsidRDefault="00A4423B">
      <w:pPr>
        <w:pStyle w:val="pc"/>
      </w:pPr>
      <w:r>
        <w:rPr>
          <w:rStyle w:val="s1"/>
        </w:rPr>
        <w:t>[Право на защиту охраняемых прав: 1. Когда имя автора указывается или</w:t>
      </w:r>
      <w:r>
        <w:t xml:space="preserve"> </w:t>
      </w:r>
    </w:p>
    <w:p w:rsidR="00000000" w:rsidRDefault="00A4423B">
      <w:pPr>
        <w:pStyle w:val="pc"/>
      </w:pPr>
      <w:r>
        <w:rPr>
          <w:rStyle w:val="s1"/>
        </w:rPr>
        <w:t>когда псевдоним не оставляет сомнений в отношении личности автора;</w:t>
      </w:r>
      <w:r>
        <w:t xml:space="preserve"> </w:t>
      </w:r>
    </w:p>
    <w:p w:rsidR="00000000" w:rsidRDefault="00A4423B">
      <w:pPr>
        <w:pStyle w:val="pc"/>
      </w:pPr>
      <w:r>
        <w:rPr>
          <w:rStyle w:val="s1"/>
        </w:rPr>
        <w:t>2. В случае кинематографических произведений; 3. В случае произведений,</w:t>
      </w:r>
      <w:r>
        <w:t xml:space="preserve"> </w:t>
      </w:r>
    </w:p>
    <w:p w:rsidR="00000000" w:rsidRDefault="00A4423B">
      <w:pPr>
        <w:pStyle w:val="pc"/>
      </w:pPr>
      <w:r>
        <w:rPr>
          <w:rStyle w:val="s1"/>
        </w:rPr>
        <w:t>выпу</w:t>
      </w:r>
      <w:r>
        <w:rPr>
          <w:rStyle w:val="s1"/>
        </w:rPr>
        <w:t>щенных анонимно или под псевдонимом; 4. В случае определенных</w:t>
      </w:r>
      <w:r>
        <w:t xml:space="preserve"> </w:t>
      </w:r>
    </w:p>
    <w:p w:rsidR="00000000" w:rsidRDefault="00A4423B">
      <w:pPr>
        <w:pStyle w:val="pc"/>
        <w:spacing w:after="240"/>
      </w:pPr>
      <w:r>
        <w:rPr>
          <w:rStyle w:val="s1"/>
        </w:rPr>
        <w:t>неопубликованных произведений, автор которых неизвестен]</w:t>
      </w:r>
    </w:p>
    <w:p w:rsidR="00000000" w:rsidRDefault="00A4423B">
      <w:pPr>
        <w:pStyle w:val="pj"/>
      </w:pPr>
      <w:r>
        <w:t>(1) Для того чтобы автор охраняемых настоящей Конвенцией литературных и художественных произведений рассматривался при отсутствии доказа</w:t>
      </w:r>
      <w:r>
        <w:t>тельства противоположного как таковой и в соответствии с этим допускался в странах Союза к возбуждению судебного преследования против контрафакторов, достаточно, если имя автора будет обозначено на произведении обычным образом. Настоящий пункт применяется,</w:t>
      </w:r>
      <w:r>
        <w:t xml:space="preserve"> даже если это имя является псевдонимом, когда псевдоним, принятый автором, не оставляет сомнений в его личности. </w:t>
      </w:r>
    </w:p>
    <w:p w:rsidR="00000000" w:rsidRDefault="00A4423B">
      <w:pPr>
        <w:pStyle w:val="pj"/>
      </w:pPr>
      <w:r>
        <w:t>(2) Изготовителем кинематографического произведения считается при отсутствии доказательства противоположного физическое или юридическое лицо,</w:t>
      </w:r>
      <w:r>
        <w:t xml:space="preserve"> имя или название которого обозначено на этом произведении обычным образом. </w:t>
      </w:r>
    </w:p>
    <w:p w:rsidR="00000000" w:rsidRDefault="00A4423B">
      <w:pPr>
        <w:pStyle w:val="pj"/>
      </w:pPr>
      <w:r>
        <w:t>(3) В отношении произведений, выпущенных анонимно или под псевдонимом, кроме указанных выше в пункте (1), издатель, имя которого обозначено на произведении признается при отсутств</w:t>
      </w:r>
      <w:r>
        <w:t>ии доказательства противоположного, представителем автора и в этом качестве он правомочен защищать права автора и обеспечивать их осуществление. Действие положений настоящего пункта прекращается, когда автор раскроет свою личность и заявит о своем авторств</w:t>
      </w:r>
      <w:r>
        <w:t xml:space="preserve">е на произведение. </w:t>
      </w:r>
    </w:p>
    <w:p w:rsidR="00000000" w:rsidRDefault="00A4423B">
      <w:pPr>
        <w:pStyle w:val="pj"/>
      </w:pPr>
      <w:r>
        <w:t>(4) (a) Для неопубликованных произведений, автор которых неизвестен, но в отношении которых есть все основания предполагать, что он является гражданином страны Союза, за законодательством этой страны сохраняется право назначить компетен</w:t>
      </w:r>
      <w:r>
        <w:t xml:space="preserve">тный орган, представляющий этого автора и правомочный защищать его права и обеспечивать их осуществление в странах Союза. </w:t>
      </w:r>
    </w:p>
    <w:p w:rsidR="00000000" w:rsidRDefault="00A4423B">
      <w:pPr>
        <w:pStyle w:val="pj"/>
        <w:spacing w:after="240"/>
      </w:pPr>
      <w:r>
        <w:t>(b) Страны Союза, которые в соответствии с этим положением произведут такое назначение, уведомляют об этом Генерального директора путем письменного заявления, содержащего полную информацию о назначенном в таком порядке органе. Генеральный директор немедлен</w:t>
      </w:r>
      <w:r>
        <w:t>но сообщает это заявление всем другим странам Союза.</w:t>
      </w:r>
    </w:p>
    <w:p w:rsidR="00000000" w:rsidRDefault="00A4423B">
      <w:pPr>
        <w:pStyle w:val="pc"/>
      </w:pPr>
      <w:r>
        <w:rPr>
          <w:rStyle w:val="s1"/>
        </w:rPr>
        <w:t>Статья 16</w:t>
      </w:r>
      <w:r>
        <w:t xml:space="preserve"> </w:t>
      </w:r>
    </w:p>
    <w:p w:rsidR="00000000" w:rsidRDefault="00A4423B">
      <w:pPr>
        <w:pStyle w:val="pc"/>
      </w:pPr>
      <w:r>
        <w:rPr>
          <w:rStyle w:val="s1"/>
        </w:rPr>
        <w:t>[Контрафактные экземпляры: 1. Арест; 2. Арест при ввозе;</w:t>
      </w:r>
      <w:r>
        <w:t xml:space="preserve"> </w:t>
      </w:r>
    </w:p>
    <w:p w:rsidR="00000000" w:rsidRDefault="00A4423B">
      <w:pPr>
        <w:pStyle w:val="pc"/>
        <w:spacing w:after="240"/>
      </w:pPr>
      <w:r>
        <w:rPr>
          <w:rStyle w:val="s1"/>
        </w:rPr>
        <w:t>3. Применимое законодательство]</w:t>
      </w:r>
    </w:p>
    <w:p w:rsidR="00000000" w:rsidRDefault="00A4423B">
      <w:pPr>
        <w:pStyle w:val="pj"/>
      </w:pPr>
      <w:r>
        <w:t>(1) Контрафактные экземпляры произведения подлежат аресту в любой стране Союза, в которой это произвед</w:t>
      </w:r>
      <w:r>
        <w:t xml:space="preserve">ение пользуется правовой охраной. </w:t>
      </w:r>
    </w:p>
    <w:p w:rsidR="00000000" w:rsidRDefault="00A4423B">
      <w:pPr>
        <w:pStyle w:val="pj"/>
      </w:pPr>
      <w:r>
        <w:t xml:space="preserve">(2) Положения предшествующего пункта применяются также к воспроизведениям, происходящим из страны, в которой произведение не охраняется или перестало пользоваться охраной. </w:t>
      </w:r>
    </w:p>
    <w:p w:rsidR="00000000" w:rsidRDefault="00A4423B">
      <w:pPr>
        <w:pStyle w:val="pj"/>
        <w:spacing w:after="240"/>
      </w:pPr>
      <w:r>
        <w:t>(3) Арест налагается в соответствии с законодате</w:t>
      </w:r>
      <w:r>
        <w:t>льством каждой страны.</w:t>
      </w:r>
    </w:p>
    <w:p w:rsidR="00000000" w:rsidRDefault="00A4423B">
      <w:pPr>
        <w:pStyle w:val="pc"/>
      </w:pPr>
      <w:r>
        <w:rPr>
          <w:rStyle w:val="s1"/>
        </w:rPr>
        <w:t>Статья 17</w:t>
      </w:r>
      <w:r>
        <w:t xml:space="preserve"> </w:t>
      </w:r>
    </w:p>
    <w:p w:rsidR="00000000" w:rsidRDefault="00A4423B">
      <w:pPr>
        <w:pStyle w:val="pc"/>
        <w:spacing w:after="240"/>
      </w:pPr>
      <w:r>
        <w:rPr>
          <w:rStyle w:val="s1"/>
        </w:rPr>
        <w:t>[Возможность контроля распространения, исполнения и показа произведений]</w:t>
      </w:r>
    </w:p>
    <w:p w:rsidR="00000000" w:rsidRDefault="00A4423B">
      <w:pPr>
        <w:pStyle w:val="pj"/>
        <w:spacing w:after="240"/>
      </w:pPr>
      <w:r>
        <w:t>Положения настоящей Конвенции не могут ни в чем затрагивать право правительства каждой из стран Союза разрешать, контролировать или запрещать в закон</w:t>
      </w:r>
      <w:r>
        <w:t>одательном или административном порядке распространение, исполнение или показ любого произведения или постановки, в отношении которых компетентный орган признает необходимым осуществить это право.</w:t>
      </w:r>
    </w:p>
    <w:p w:rsidR="00000000" w:rsidRDefault="00A4423B">
      <w:pPr>
        <w:pStyle w:val="pc"/>
      </w:pPr>
      <w:r>
        <w:rPr>
          <w:rStyle w:val="s1"/>
        </w:rPr>
        <w:t>Статья 18</w:t>
      </w:r>
      <w:r>
        <w:t xml:space="preserve"> </w:t>
      </w:r>
    </w:p>
    <w:p w:rsidR="00000000" w:rsidRDefault="00A4423B">
      <w:pPr>
        <w:pStyle w:val="pc"/>
      </w:pPr>
      <w:r>
        <w:rPr>
          <w:rStyle w:val="s1"/>
        </w:rPr>
        <w:t>[Произведения, существующие на момент вступления</w:t>
      </w:r>
      <w:r>
        <w:rPr>
          <w:rStyle w:val="s1"/>
        </w:rPr>
        <w:t xml:space="preserve"> Конвенции в силу:</w:t>
      </w:r>
      <w:r>
        <w:t xml:space="preserve"> </w:t>
      </w:r>
    </w:p>
    <w:p w:rsidR="00000000" w:rsidRDefault="00A4423B">
      <w:pPr>
        <w:pStyle w:val="pc"/>
      </w:pPr>
      <w:r>
        <w:rPr>
          <w:rStyle w:val="s1"/>
        </w:rPr>
        <w:t>1. Охраняемые, когда охрана еще не истекла в стране происхождения;</w:t>
      </w:r>
      <w:r>
        <w:t xml:space="preserve"> </w:t>
      </w:r>
    </w:p>
    <w:p w:rsidR="00000000" w:rsidRDefault="00A4423B">
      <w:pPr>
        <w:pStyle w:val="pc"/>
      </w:pPr>
      <w:r>
        <w:rPr>
          <w:rStyle w:val="s1"/>
        </w:rPr>
        <w:t>2. Неохраняемые, когда охрана уже истекла в стране, где она</w:t>
      </w:r>
      <w:r>
        <w:t xml:space="preserve"> </w:t>
      </w:r>
    </w:p>
    <w:p w:rsidR="00000000" w:rsidRDefault="00A4423B">
      <w:pPr>
        <w:pStyle w:val="pc"/>
        <w:spacing w:after="240"/>
      </w:pPr>
      <w:r>
        <w:rPr>
          <w:rStyle w:val="s1"/>
        </w:rPr>
        <w:t>испрашивается; 3. Применение этих принципов; 4. Специальные случаи]</w:t>
      </w:r>
    </w:p>
    <w:p w:rsidR="00000000" w:rsidRDefault="00A4423B">
      <w:pPr>
        <w:pStyle w:val="pj"/>
      </w:pPr>
      <w:r>
        <w:t xml:space="preserve">(1) Настоящая Конвенция применяется ко </w:t>
      </w:r>
      <w:r>
        <w:t xml:space="preserve">всем произведениям, которые к моменту ее вступления в силу не стали еще общим достоянием в стране происхождения вследствие истечения срока охраны. </w:t>
      </w:r>
    </w:p>
    <w:p w:rsidR="00000000" w:rsidRDefault="00A4423B">
      <w:pPr>
        <w:pStyle w:val="pj"/>
      </w:pPr>
      <w:r>
        <w:t>(2) Однако, если вследствие истечения ранее предоставленного произведению срока охраны оно стало уже общим д</w:t>
      </w:r>
      <w:r>
        <w:t xml:space="preserve">остоянием в стране, в которой истребуется охрана, это произведение не будет вновь поставлено под охрану в этой стране. </w:t>
      </w:r>
    </w:p>
    <w:p w:rsidR="00000000" w:rsidRDefault="00A4423B">
      <w:pPr>
        <w:pStyle w:val="pj"/>
      </w:pPr>
      <w:r>
        <w:t>(3) Указанный принцип применяется в соответствии с положениями специальных конвенций, которые заключены или будут заключены с этой целью</w:t>
      </w:r>
      <w:r>
        <w:t xml:space="preserve"> между странами Союза. При отсутствии таких положений соответствующие страны определяют каждая для себя условия применения этого принципа. </w:t>
      </w:r>
    </w:p>
    <w:p w:rsidR="00000000" w:rsidRDefault="00A4423B">
      <w:pPr>
        <w:pStyle w:val="pj"/>
        <w:spacing w:after="240"/>
      </w:pPr>
      <w:r>
        <w:t>(4) Предшествующие положения применяются также в случае новых присоединений к Союзу и в случаях, когда охрана расшир</w:t>
      </w:r>
      <w:r>
        <w:t xml:space="preserve">яется в порядке применения </w:t>
      </w:r>
      <w:hyperlink w:anchor="sub70000" w:history="1">
        <w:r>
          <w:rPr>
            <w:rStyle w:val="a4"/>
          </w:rPr>
          <w:t>статьи 7</w:t>
        </w:r>
      </w:hyperlink>
      <w:r>
        <w:t xml:space="preserve"> или вследствие отказа от оговорок.</w:t>
      </w:r>
    </w:p>
    <w:p w:rsidR="00000000" w:rsidRDefault="00A4423B">
      <w:pPr>
        <w:pStyle w:val="pc"/>
      </w:pPr>
      <w:r>
        <w:rPr>
          <w:rStyle w:val="s1"/>
        </w:rPr>
        <w:t>Статья 19</w:t>
      </w:r>
      <w:r>
        <w:t xml:space="preserve"> </w:t>
      </w:r>
    </w:p>
    <w:p w:rsidR="00000000" w:rsidRDefault="00A4423B">
      <w:pPr>
        <w:pStyle w:val="pc"/>
        <w:spacing w:after="240"/>
      </w:pPr>
      <w:r>
        <w:rPr>
          <w:rStyle w:val="s1"/>
        </w:rPr>
        <w:t>[Более широкая охрана, чем предусмотрено Конвенцией]</w:t>
      </w:r>
    </w:p>
    <w:p w:rsidR="00000000" w:rsidRDefault="00A4423B">
      <w:pPr>
        <w:pStyle w:val="pj"/>
        <w:spacing w:after="240"/>
      </w:pPr>
      <w:r>
        <w:t>Положения настоящей Конвенции не препятствуют истребованию более широкой охраны, которая м</w:t>
      </w:r>
      <w:r>
        <w:t>ожет предоставляться законодательством той или иной страны Союза.</w:t>
      </w:r>
    </w:p>
    <w:p w:rsidR="00000000" w:rsidRDefault="00A4423B">
      <w:pPr>
        <w:pStyle w:val="pc"/>
      </w:pPr>
      <w:r>
        <w:rPr>
          <w:rStyle w:val="s1"/>
        </w:rPr>
        <w:t>Статья 20</w:t>
      </w:r>
      <w:r>
        <w:t xml:space="preserve"> </w:t>
      </w:r>
    </w:p>
    <w:p w:rsidR="00000000" w:rsidRDefault="00A4423B">
      <w:pPr>
        <w:pStyle w:val="pc"/>
        <w:spacing w:after="240"/>
      </w:pPr>
      <w:r>
        <w:rPr>
          <w:rStyle w:val="s1"/>
        </w:rPr>
        <w:t>[Специальные соглашения между странами Союза]</w:t>
      </w:r>
    </w:p>
    <w:p w:rsidR="00000000" w:rsidRDefault="00A4423B">
      <w:pPr>
        <w:pStyle w:val="pj"/>
      </w:pPr>
      <w:r>
        <w:t>Правительства стран Союза оставляют за собой право вступать между собой в специальные соглашения, когда эти соглашения будут предоста</w:t>
      </w:r>
      <w:r>
        <w:t xml:space="preserve">влять авторам более широкие права, чем установленные настоящей Конвенцией, или будут содержать другие положения, не противоречащие настоящей Конвенции. Положения действующих соглашений, удовлетворяющие этим требованиям, остаются подлежащими применению. </w:t>
      </w:r>
    </w:p>
    <w:p w:rsidR="00000000" w:rsidRDefault="00A4423B">
      <w:pPr>
        <w:pStyle w:val="pj"/>
        <w:spacing w:after="240"/>
      </w:pPr>
      <w:r>
        <w:rPr>
          <w:rStyle w:val="s3"/>
        </w:rPr>
        <w:t>См</w:t>
      </w:r>
      <w:r>
        <w:rPr>
          <w:rStyle w:val="s3"/>
        </w:rPr>
        <w:t xml:space="preserve">.: </w:t>
      </w:r>
      <w:hyperlink r:id="rId14" w:history="1">
        <w:r>
          <w:rPr>
            <w:rStyle w:val="a4"/>
            <w:i/>
            <w:iCs/>
          </w:rPr>
          <w:t>Договор</w:t>
        </w:r>
      </w:hyperlink>
      <w:r>
        <w:rPr>
          <w:rStyle w:val="s3"/>
        </w:rPr>
        <w:t xml:space="preserve"> ВОИС по авторскому праву в отношении охраны отдельных прав на некоторые виды произведений (ДАП).</w:t>
      </w:r>
    </w:p>
    <w:p w:rsidR="00000000" w:rsidRDefault="00A4423B">
      <w:pPr>
        <w:pStyle w:val="pc"/>
      </w:pPr>
      <w:bookmarkStart w:id="10" w:name="SUB210000"/>
      <w:bookmarkEnd w:id="10"/>
      <w:r>
        <w:rPr>
          <w:rStyle w:val="s1"/>
        </w:rPr>
        <w:t>Статья 21</w:t>
      </w:r>
      <w:r>
        <w:t xml:space="preserve"> </w:t>
      </w:r>
    </w:p>
    <w:p w:rsidR="00000000" w:rsidRDefault="00A4423B">
      <w:pPr>
        <w:pStyle w:val="pc"/>
      </w:pPr>
      <w:r>
        <w:rPr>
          <w:rStyle w:val="s1"/>
        </w:rPr>
        <w:t>[Специальные положения относительно развивающихся стран: 1. Ссылка на</w:t>
      </w:r>
      <w:r>
        <w:t xml:space="preserve"> </w:t>
      </w:r>
    </w:p>
    <w:p w:rsidR="00000000" w:rsidRDefault="00A4423B">
      <w:pPr>
        <w:pStyle w:val="pc"/>
        <w:spacing w:after="240"/>
      </w:pPr>
      <w:r>
        <w:rPr>
          <w:rStyle w:val="s1"/>
        </w:rPr>
        <w:t>Дополнительный раздел; 2. Дополнительный раздел - часть Акта]</w:t>
      </w:r>
    </w:p>
    <w:p w:rsidR="00000000" w:rsidRDefault="00A4423B">
      <w:pPr>
        <w:pStyle w:val="pj"/>
      </w:pPr>
      <w:r>
        <w:t xml:space="preserve">(1) Специальные положения относительно развивающихся стран содержатся в </w:t>
      </w:r>
      <w:hyperlink w:anchor="sub1" w:history="1">
        <w:r>
          <w:rPr>
            <w:rStyle w:val="a4"/>
          </w:rPr>
          <w:t>Дополнительном</w:t>
        </w:r>
      </w:hyperlink>
      <w:r>
        <w:t xml:space="preserve"> разделе. </w:t>
      </w:r>
    </w:p>
    <w:p w:rsidR="00000000" w:rsidRDefault="00A4423B">
      <w:pPr>
        <w:pStyle w:val="pj"/>
        <w:spacing w:after="240"/>
      </w:pPr>
      <w:r>
        <w:t xml:space="preserve">(2) С учетом положений </w:t>
      </w:r>
      <w:hyperlink w:anchor="sub280000" w:history="1">
        <w:r>
          <w:rPr>
            <w:rStyle w:val="a4"/>
          </w:rPr>
          <w:t>статьи 28</w:t>
        </w:r>
      </w:hyperlink>
      <w:r>
        <w:t xml:space="preserve"> (1) (</w:t>
      </w:r>
      <w:r>
        <w:t>b) Дополнительный раздел образует неотъемлемую часть настоящего Акта.</w:t>
      </w:r>
    </w:p>
    <w:p w:rsidR="00000000" w:rsidRDefault="00A4423B">
      <w:pPr>
        <w:pStyle w:val="pc"/>
      </w:pPr>
      <w:bookmarkStart w:id="11" w:name="SUB220000"/>
      <w:bookmarkEnd w:id="11"/>
      <w:r>
        <w:rPr>
          <w:rStyle w:val="s1"/>
        </w:rPr>
        <w:t>Статья 22</w:t>
      </w:r>
      <w:r>
        <w:t xml:space="preserve"> </w:t>
      </w:r>
    </w:p>
    <w:p w:rsidR="00000000" w:rsidRDefault="00A4423B">
      <w:pPr>
        <w:pStyle w:val="pc"/>
      </w:pPr>
      <w:r>
        <w:rPr>
          <w:rStyle w:val="s1"/>
        </w:rPr>
        <w:t>[Ассамблея: 1. Учреждение и состав; 2. Задачи; 3. Кворум, голосование,</w:t>
      </w:r>
      <w:r>
        <w:t xml:space="preserve"> </w:t>
      </w:r>
    </w:p>
    <w:p w:rsidR="00000000" w:rsidRDefault="00A4423B">
      <w:pPr>
        <w:pStyle w:val="pc"/>
        <w:spacing w:after="240"/>
      </w:pPr>
      <w:r>
        <w:rPr>
          <w:rStyle w:val="s1"/>
        </w:rPr>
        <w:t>наблюдатели; 4. Созыв; 5. Правила процедуры]</w:t>
      </w:r>
    </w:p>
    <w:p w:rsidR="00000000" w:rsidRDefault="00A4423B">
      <w:pPr>
        <w:pStyle w:val="pj"/>
      </w:pPr>
      <w:r>
        <w:t>(1) (a) Союз имеет Ассамблею, состоящую из стран Союза, св</w:t>
      </w:r>
      <w:r>
        <w:t xml:space="preserve">язанных статьями с 22 по 26. </w:t>
      </w:r>
    </w:p>
    <w:p w:rsidR="00000000" w:rsidRDefault="00A4423B">
      <w:pPr>
        <w:pStyle w:val="pj"/>
      </w:pPr>
      <w:r>
        <w:t xml:space="preserve">(b) Правительство каждой страны представляется одним делегатом, который может иметь заместителей, советников и экспертов. </w:t>
      </w:r>
    </w:p>
    <w:p w:rsidR="00000000" w:rsidRDefault="00A4423B">
      <w:pPr>
        <w:pStyle w:val="pj"/>
      </w:pPr>
      <w:r>
        <w:t xml:space="preserve">(c) Расходы каждой делегации несет назначившее ее правительство. </w:t>
      </w:r>
    </w:p>
    <w:p w:rsidR="00000000" w:rsidRDefault="00A4423B">
      <w:pPr>
        <w:pStyle w:val="pj"/>
      </w:pPr>
      <w:r>
        <w:t xml:space="preserve">(2) (a) Ассамблея: </w:t>
      </w:r>
    </w:p>
    <w:p w:rsidR="00000000" w:rsidRDefault="00A4423B">
      <w:pPr>
        <w:pStyle w:val="pj"/>
      </w:pPr>
      <w:r>
        <w:t>(I) рассматривает</w:t>
      </w:r>
      <w:r>
        <w:t xml:space="preserve"> все вопросы, относящиеся к сохранению и развитию Союза и применению настоящей Конвенции; </w:t>
      </w:r>
    </w:p>
    <w:p w:rsidR="00000000" w:rsidRDefault="00A4423B">
      <w:pPr>
        <w:pStyle w:val="pj"/>
      </w:pPr>
      <w:r>
        <w:t>(II) дает Международному бюро интеллектуальной собственности (далее именуемому "Международное бюро"), предусмотренному в Конвенции, учреждающей Всемирную организацию</w:t>
      </w:r>
      <w:r>
        <w:t xml:space="preserve"> интеллектуальной собственности (далее именуемую "Организация"), указания относительно подготовки конференций по пересмотру, уделяя при этом должное внимание замечаниям стран Союза, не связанных статьями с 22 по 26; </w:t>
      </w:r>
    </w:p>
    <w:p w:rsidR="00000000" w:rsidRDefault="00A4423B">
      <w:pPr>
        <w:pStyle w:val="pj"/>
      </w:pPr>
      <w:r>
        <w:t>(III) рассматривает и утверждает отчеты</w:t>
      </w:r>
      <w:r>
        <w:t xml:space="preserve"> и деятельность Генерального директора Организации, относящиеся к Союзу, и дает все необходимые инструкции по вопросам, входящим в компетенцию Союза; </w:t>
      </w:r>
    </w:p>
    <w:p w:rsidR="00000000" w:rsidRDefault="00A4423B">
      <w:pPr>
        <w:pStyle w:val="pj"/>
      </w:pPr>
      <w:r>
        <w:t xml:space="preserve">(IV) избирает членов Исполнительного комитета Ассамблеи; </w:t>
      </w:r>
    </w:p>
    <w:p w:rsidR="00000000" w:rsidRDefault="00A4423B">
      <w:pPr>
        <w:pStyle w:val="pj"/>
      </w:pPr>
      <w:r>
        <w:t>(V) рассматривает и утверждает отчеты и одобряе</w:t>
      </w:r>
      <w:r>
        <w:t xml:space="preserve">т деятельность своего Исполнительного комитета, а также дает ему инструкции; </w:t>
      </w:r>
    </w:p>
    <w:p w:rsidR="00000000" w:rsidRDefault="00A4423B">
      <w:pPr>
        <w:pStyle w:val="pj"/>
      </w:pPr>
      <w:r>
        <w:t xml:space="preserve">(VI) определяет программу, принимает двухгодичный бюджет Союза и утверждает его финансовые отчеты; </w:t>
      </w:r>
    </w:p>
    <w:p w:rsidR="00000000" w:rsidRDefault="00A4423B">
      <w:pPr>
        <w:pStyle w:val="pj"/>
      </w:pPr>
      <w:r>
        <w:t xml:space="preserve">(VII) утверждает финансовый регламент Союза; </w:t>
      </w:r>
    </w:p>
    <w:p w:rsidR="00000000" w:rsidRDefault="00A4423B">
      <w:pPr>
        <w:pStyle w:val="pj"/>
      </w:pPr>
      <w:r>
        <w:t>(VIII) создает такие комитеты эк</w:t>
      </w:r>
      <w:r>
        <w:t xml:space="preserve">спертов и рабочие группы, какие считает необходимыми для осуществления целей Союза; </w:t>
      </w:r>
    </w:p>
    <w:p w:rsidR="00000000" w:rsidRDefault="00A4423B">
      <w:pPr>
        <w:pStyle w:val="pj"/>
      </w:pPr>
      <w:r>
        <w:t>(IX) определяет, какие страны, не являющиеся членами Союза, и какие межправительственные и международные неправительственные организации могут быть допущены на ее заседани</w:t>
      </w:r>
      <w:r>
        <w:t xml:space="preserve">я в качестве наблюдателей; </w:t>
      </w:r>
    </w:p>
    <w:p w:rsidR="00000000" w:rsidRDefault="00A4423B">
      <w:pPr>
        <w:pStyle w:val="pj"/>
      </w:pPr>
      <w:r>
        <w:t xml:space="preserve">(X) принимает поправки к статьям с 22 по 26; </w:t>
      </w:r>
    </w:p>
    <w:p w:rsidR="00000000" w:rsidRDefault="00A4423B">
      <w:pPr>
        <w:pStyle w:val="pj"/>
      </w:pPr>
      <w:r>
        <w:t xml:space="preserve">(XI) осуществляет любые другие надлежащие действия, направленные на достижение целей Союза; </w:t>
      </w:r>
    </w:p>
    <w:p w:rsidR="00000000" w:rsidRDefault="00A4423B">
      <w:pPr>
        <w:pStyle w:val="pj"/>
      </w:pPr>
      <w:r>
        <w:t xml:space="preserve">(XII) выполняет все другие функции, вытекающие из настоящей Конвенции; </w:t>
      </w:r>
    </w:p>
    <w:p w:rsidR="00000000" w:rsidRDefault="00A4423B">
      <w:pPr>
        <w:pStyle w:val="pj"/>
      </w:pPr>
      <w:r>
        <w:t>(XIII) при услови</w:t>
      </w:r>
      <w:r>
        <w:t xml:space="preserve">и ее согласия осуществляет такие права, какие ей предоставлены Конвенцией, учреждающей Организацию. </w:t>
      </w:r>
    </w:p>
    <w:p w:rsidR="00000000" w:rsidRDefault="00A4423B">
      <w:pPr>
        <w:pStyle w:val="pj"/>
      </w:pPr>
      <w:r>
        <w:t>(b) По вопросам, представляющим интерес также для других Союзов, администрацию которых осуществляет Организация, Ассамблея принимает решения, заслушав мнен</w:t>
      </w:r>
      <w:r>
        <w:t xml:space="preserve">ие Координационного комитета Организации. </w:t>
      </w:r>
    </w:p>
    <w:p w:rsidR="00000000" w:rsidRDefault="00A4423B">
      <w:pPr>
        <w:pStyle w:val="pj"/>
      </w:pPr>
      <w:r>
        <w:t xml:space="preserve">(3) (a) Каждая страна - член Ассамблеи имеет один голос. </w:t>
      </w:r>
    </w:p>
    <w:p w:rsidR="00000000" w:rsidRDefault="00A4423B">
      <w:pPr>
        <w:pStyle w:val="pj"/>
      </w:pPr>
      <w:r>
        <w:t xml:space="preserve">(b) Половина стран - членов Ассамблеи составляет кворум. </w:t>
      </w:r>
    </w:p>
    <w:p w:rsidR="00000000" w:rsidRDefault="00A4423B">
      <w:pPr>
        <w:pStyle w:val="pj"/>
      </w:pPr>
      <w:r>
        <w:t>(c) Несмотря на положение подпункта (b), если на какой-либо сессии количество представленных стра</w:t>
      </w:r>
      <w:r>
        <w:t>н составляет менее половины, но равно или превышает одну треть стран - членов Ассамблеи, она может принимать решения, однако все решения Ассамблеи, за исключением решений, относящихся к ее собственным правилам процедуры, вступают в силу лишь при соблюдении</w:t>
      </w:r>
      <w:r>
        <w:t xml:space="preserve"> нижеследующих условий. Международное бюро направляет упомянутые решения странам - членам Ассамблеи, которые не были на ней представлены, и приглашает их сообщить в письменном виде в трехмесячный срок, считая с даты направления решений, голосуют ли они за </w:t>
      </w:r>
      <w:r>
        <w:t>эти решения, против них или воздерживаются. Если по истечении этого срока количество стран, таким образом проголосовавших или сообщивших, что они воздержались, достигнет того количества, которого недоставало для достижения кворума на самой сессии, такие ре</w:t>
      </w:r>
      <w:r>
        <w:t xml:space="preserve">шения вступают в силу при условии, что одновременно сохраняется необходимое большинство. </w:t>
      </w:r>
    </w:p>
    <w:p w:rsidR="00000000" w:rsidRDefault="00A4423B">
      <w:pPr>
        <w:pStyle w:val="pj"/>
      </w:pPr>
      <w:r>
        <w:t xml:space="preserve">(d) При условии соблюдения положений </w:t>
      </w:r>
      <w:hyperlink w:anchor="sub260000" w:history="1">
        <w:r>
          <w:rPr>
            <w:rStyle w:val="a4"/>
          </w:rPr>
          <w:t>статьи 26 (2)</w:t>
        </w:r>
      </w:hyperlink>
      <w:r>
        <w:t xml:space="preserve">, Ассамблея принимает свои решения большинством в две трети поданных голосов. </w:t>
      </w:r>
    </w:p>
    <w:p w:rsidR="00000000" w:rsidRDefault="00A4423B">
      <w:pPr>
        <w:pStyle w:val="pj"/>
      </w:pPr>
      <w:r>
        <w:t xml:space="preserve">(e) Голоса воздержавшихся в расчет не принимаются. </w:t>
      </w:r>
    </w:p>
    <w:p w:rsidR="00000000" w:rsidRDefault="00A4423B">
      <w:pPr>
        <w:pStyle w:val="pj"/>
      </w:pPr>
      <w:r>
        <w:t xml:space="preserve">(f) Делегат может представлять только одну страну и голосовать лишь от ее имени. </w:t>
      </w:r>
    </w:p>
    <w:p w:rsidR="00000000" w:rsidRDefault="00A4423B">
      <w:pPr>
        <w:pStyle w:val="pj"/>
      </w:pPr>
      <w:r>
        <w:t xml:space="preserve">(g) Страны Союза, не являющиеся членами Ассамблеи, допускаются на ее заседания в качестве наблюдателей. </w:t>
      </w:r>
    </w:p>
    <w:p w:rsidR="00000000" w:rsidRDefault="00A4423B">
      <w:pPr>
        <w:pStyle w:val="pj"/>
      </w:pPr>
      <w:r>
        <w:t>(4) (a) Ассамблея</w:t>
      </w:r>
      <w:r>
        <w:t xml:space="preserve"> собирается на очередную сессию раз в два года по созыву Генерального директора и, кроме исключительных случаев, в то же время и в том же месте, что и Генеральная Ассамблея Организации. </w:t>
      </w:r>
    </w:p>
    <w:p w:rsidR="00000000" w:rsidRDefault="00A4423B">
      <w:pPr>
        <w:pStyle w:val="pj"/>
      </w:pPr>
      <w:r>
        <w:t>(b) Ассамблея собирается на чрезвычайную сессию, созываемую Генеральн</w:t>
      </w:r>
      <w:r>
        <w:t xml:space="preserve">ым директором, по требованию Исполнительного комитета или по требованию одной четверти стран - членов Ассамблеи. </w:t>
      </w:r>
    </w:p>
    <w:p w:rsidR="00000000" w:rsidRDefault="00A4423B">
      <w:pPr>
        <w:pStyle w:val="pj"/>
        <w:spacing w:after="240"/>
      </w:pPr>
      <w:r>
        <w:t>(5) Ассамблея принимает свои правила процедуры.</w:t>
      </w:r>
    </w:p>
    <w:p w:rsidR="00000000" w:rsidRDefault="00A4423B">
      <w:pPr>
        <w:pStyle w:val="pc"/>
      </w:pPr>
      <w:bookmarkStart w:id="12" w:name="SUB230000"/>
      <w:bookmarkEnd w:id="12"/>
      <w:r>
        <w:rPr>
          <w:rStyle w:val="s1"/>
        </w:rPr>
        <w:t>Статья 23</w:t>
      </w:r>
      <w:r>
        <w:t xml:space="preserve"> </w:t>
      </w:r>
    </w:p>
    <w:p w:rsidR="00000000" w:rsidRDefault="00A4423B">
      <w:pPr>
        <w:pStyle w:val="pc"/>
      </w:pPr>
      <w:r>
        <w:rPr>
          <w:rStyle w:val="s1"/>
        </w:rPr>
        <w:t>[Исполнительный комитет: 1. Учреждение; 2. Состав; 3. Число членов;</w:t>
      </w:r>
      <w:r>
        <w:t xml:space="preserve"> </w:t>
      </w:r>
    </w:p>
    <w:p w:rsidR="00000000" w:rsidRDefault="00A4423B">
      <w:pPr>
        <w:pStyle w:val="pc"/>
      </w:pPr>
      <w:r>
        <w:rPr>
          <w:rStyle w:val="s1"/>
        </w:rPr>
        <w:t>4. Географичес</w:t>
      </w:r>
      <w:r>
        <w:rPr>
          <w:rStyle w:val="s1"/>
        </w:rPr>
        <w:t>кое распределение; специальные соглашения; 5. Срок,</w:t>
      </w:r>
      <w:r>
        <w:t xml:space="preserve"> </w:t>
      </w:r>
    </w:p>
    <w:p w:rsidR="00000000" w:rsidRDefault="00A4423B">
      <w:pPr>
        <w:pStyle w:val="pc"/>
      </w:pPr>
      <w:r>
        <w:rPr>
          <w:rStyle w:val="s1"/>
        </w:rPr>
        <w:t>пределы переизбрания, правила выборов; 6. Задачи; 7. Созыв;</w:t>
      </w:r>
      <w:r>
        <w:t xml:space="preserve"> </w:t>
      </w:r>
    </w:p>
    <w:p w:rsidR="00000000" w:rsidRDefault="00A4423B">
      <w:pPr>
        <w:pStyle w:val="pc"/>
        <w:spacing w:after="240"/>
      </w:pPr>
      <w:r>
        <w:rPr>
          <w:rStyle w:val="s1"/>
        </w:rPr>
        <w:t>8. Кворум, голосование; 9. Наблюдатели; 10. Правила процедуры]</w:t>
      </w:r>
    </w:p>
    <w:p w:rsidR="00000000" w:rsidRDefault="00A4423B">
      <w:pPr>
        <w:pStyle w:val="pj"/>
      </w:pPr>
      <w:r>
        <w:t xml:space="preserve">(1) Ассамблея имеет Исполнительный комитет. </w:t>
      </w:r>
    </w:p>
    <w:p w:rsidR="00000000" w:rsidRDefault="00A4423B">
      <w:pPr>
        <w:pStyle w:val="pj"/>
      </w:pPr>
      <w:r>
        <w:t>(2) (a) Исполнительный комитет сос</w:t>
      </w:r>
      <w:r>
        <w:t xml:space="preserve">тоит из стран, избранных Ассамблеей из числа стран - членов Ассамблеи. Кроме того, страна, на территории которой Организация имеет свою штаб-квартиру, располагает в Комитете </w:t>
      </w:r>
      <w:hyperlink r:id="rId15" w:history="1">
        <w:r>
          <w:rPr>
            <w:rStyle w:val="a4"/>
          </w:rPr>
          <w:t>ex officio</w:t>
        </w:r>
      </w:hyperlink>
      <w:r>
        <w:t xml:space="preserve"> одн</w:t>
      </w:r>
      <w:r>
        <w:t xml:space="preserve">им местом при условии соблюдения положений </w:t>
      </w:r>
      <w:hyperlink w:anchor="sub250700" w:history="1">
        <w:r>
          <w:rPr>
            <w:rStyle w:val="a4"/>
          </w:rPr>
          <w:t>статьи</w:t>
        </w:r>
      </w:hyperlink>
      <w:r>
        <w:t xml:space="preserve"> </w:t>
      </w:r>
      <w:hyperlink w:anchor="sub250700" w:history="1">
        <w:r>
          <w:rPr>
            <w:rStyle w:val="a4"/>
          </w:rPr>
          <w:t>25</w:t>
        </w:r>
      </w:hyperlink>
      <w:r>
        <w:t xml:space="preserve"> (7) (b). </w:t>
      </w:r>
    </w:p>
    <w:p w:rsidR="00000000" w:rsidRDefault="00A4423B">
      <w:pPr>
        <w:pStyle w:val="pj"/>
      </w:pPr>
      <w:r>
        <w:t xml:space="preserve">(b) Правительство каждой страны - члена Исполнительного комитета представлено одним делегатом, который может иметь заместителей, </w:t>
      </w:r>
      <w:r>
        <w:t xml:space="preserve">советников и экспертов. </w:t>
      </w:r>
    </w:p>
    <w:p w:rsidR="00000000" w:rsidRDefault="00A4423B">
      <w:pPr>
        <w:pStyle w:val="pj"/>
      </w:pPr>
      <w:r>
        <w:t xml:space="preserve">(c) Расходы каждой делегации несет назначившее ее правительство. </w:t>
      </w:r>
    </w:p>
    <w:p w:rsidR="00000000" w:rsidRDefault="00A4423B">
      <w:pPr>
        <w:pStyle w:val="pj"/>
      </w:pPr>
      <w:r>
        <w:t>(3) Количество стран - членов Исполнительного комитета составляет одну четвертую часть количества стран - членов Ассамблеи. При определении количества мест, подлежащ</w:t>
      </w:r>
      <w:r>
        <w:t xml:space="preserve">их заполнению, остаток, получающийся после деления на четыре, в расчет не принимается. </w:t>
      </w:r>
    </w:p>
    <w:p w:rsidR="00000000" w:rsidRDefault="00A4423B">
      <w:pPr>
        <w:pStyle w:val="pj"/>
      </w:pPr>
      <w:r>
        <w:t>(4) При выборах членов Исполнительного комитета Ассамблея уделяет должное внимание справедливому географическому распределению, а также необходимости для стран - участн</w:t>
      </w:r>
      <w:r>
        <w:t xml:space="preserve">иц специальных соглашений, которые могут быть заключены в связи с Союзом, быть в числе стран, составляющих Исполнительный комитет. </w:t>
      </w:r>
    </w:p>
    <w:p w:rsidR="00000000" w:rsidRDefault="00A4423B">
      <w:pPr>
        <w:pStyle w:val="pj"/>
      </w:pPr>
      <w:r>
        <w:t xml:space="preserve">(5) (a) Члены Исполнительного комитета осуществляют свои функции от закрытия сессии Ассамблеи, на которой они были избраны, </w:t>
      </w:r>
      <w:r>
        <w:t xml:space="preserve">до закрытия следующей очередной сессии Ассамблеи. </w:t>
      </w:r>
    </w:p>
    <w:p w:rsidR="00000000" w:rsidRDefault="00A4423B">
      <w:pPr>
        <w:pStyle w:val="pj"/>
      </w:pPr>
      <w:r>
        <w:t xml:space="preserve">(b) Члены Исполнительного комитета могут быть переизбраны, но в количестве, не превышающем двух третей их состава. </w:t>
      </w:r>
    </w:p>
    <w:p w:rsidR="00000000" w:rsidRDefault="00A4423B">
      <w:pPr>
        <w:pStyle w:val="pj"/>
      </w:pPr>
      <w:r>
        <w:t>(c) Ассамблея устанавливает подробные правила выборов и возможных перевыборов членов Испо</w:t>
      </w:r>
      <w:r>
        <w:t xml:space="preserve">лнительного комитета. </w:t>
      </w:r>
    </w:p>
    <w:p w:rsidR="00000000" w:rsidRDefault="00A4423B">
      <w:pPr>
        <w:pStyle w:val="pj"/>
      </w:pPr>
      <w:r>
        <w:t xml:space="preserve">(6) (a) Исполнительный комитет: </w:t>
      </w:r>
    </w:p>
    <w:p w:rsidR="00000000" w:rsidRDefault="00A4423B">
      <w:pPr>
        <w:pStyle w:val="pj"/>
      </w:pPr>
      <w:r>
        <w:t xml:space="preserve">(I) подготавливает проект повестки дня Ассамблеи; </w:t>
      </w:r>
    </w:p>
    <w:p w:rsidR="00000000" w:rsidRDefault="00A4423B">
      <w:pPr>
        <w:pStyle w:val="pj"/>
      </w:pPr>
      <w:r>
        <w:t xml:space="preserve">(II) представляет Ассамблее предложения, касающиеся проекта программы и двухгодичного бюджета Союза, подготовленных Генеральным директором; </w:t>
      </w:r>
    </w:p>
    <w:p w:rsidR="00000000" w:rsidRDefault="00A4423B">
      <w:pPr>
        <w:pStyle w:val="pj"/>
      </w:pPr>
      <w:r>
        <w:t>(III) ис</w:t>
      </w:r>
      <w:r>
        <w:t xml:space="preserve">ключен; </w:t>
      </w:r>
    </w:p>
    <w:p w:rsidR="00000000" w:rsidRDefault="00A4423B">
      <w:pPr>
        <w:pStyle w:val="pj"/>
      </w:pPr>
      <w:r>
        <w:t xml:space="preserve">(IV) представляет Ассамблее с соответствующими замечаниями периодические отчеты Генерального директора и ежегодные акты финансовых ревизий; </w:t>
      </w:r>
    </w:p>
    <w:p w:rsidR="00000000" w:rsidRDefault="00A4423B">
      <w:pPr>
        <w:pStyle w:val="pj"/>
      </w:pPr>
      <w:r>
        <w:t>(V) в соответствии с решениями Ассамблеи и с учетом обстоятельств, возникших между двумя очередными сессия</w:t>
      </w:r>
      <w:r>
        <w:t xml:space="preserve">ми Ассамблеи, принимает все необходимые меры, чтобы обеспечить выполнение Генеральным директором программы Союза; </w:t>
      </w:r>
    </w:p>
    <w:p w:rsidR="00000000" w:rsidRDefault="00A4423B">
      <w:pPr>
        <w:pStyle w:val="pj"/>
      </w:pPr>
      <w:r>
        <w:t xml:space="preserve">(VI) выполняет все другие функции, возложенные на него в соответствии с настоящей Конвенцией. </w:t>
      </w:r>
    </w:p>
    <w:p w:rsidR="00000000" w:rsidRDefault="00A4423B">
      <w:pPr>
        <w:pStyle w:val="pj"/>
      </w:pPr>
      <w:r>
        <w:t xml:space="preserve">(b) По вопросам, представляющим интерес также </w:t>
      </w:r>
      <w:r>
        <w:t xml:space="preserve">для других Союзов, администрацию которых осуществляет Организация, Исполнительный комитет принимает решения, заслушав мнение Координационного комитета Организации. </w:t>
      </w:r>
    </w:p>
    <w:p w:rsidR="00000000" w:rsidRDefault="00A4423B">
      <w:pPr>
        <w:pStyle w:val="pj"/>
      </w:pPr>
      <w:r>
        <w:t xml:space="preserve">(7) (a) Исполнительный комитет собирается на очередную сессию раз в год по созыву Генерального директора по возможности в то же время и в том же месте, что и Координационный комитет Организации. </w:t>
      </w:r>
    </w:p>
    <w:p w:rsidR="00000000" w:rsidRDefault="00A4423B">
      <w:pPr>
        <w:pStyle w:val="pj"/>
      </w:pPr>
      <w:r>
        <w:t>(b) Исполнительный комитет собирается на чрезвычайную сессию</w:t>
      </w:r>
      <w:r>
        <w:t xml:space="preserve">, созываемую Генеральным директором либо по его собственной инициативе, либо по просьбе Председателя, либо по требованию одной четверти членов Исполнительного комитета. </w:t>
      </w:r>
    </w:p>
    <w:p w:rsidR="00000000" w:rsidRDefault="00A4423B">
      <w:pPr>
        <w:pStyle w:val="pj"/>
      </w:pPr>
      <w:r>
        <w:t xml:space="preserve">(8) (a) Каждая страна - член Исполнительного комитета имеет один голос. </w:t>
      </w:r>
    </w:p>
    <w:p w:rsidR="00000000" w:rsidRDefault="00A4423B">
      <w:pPr>
        <w:pStyle w:val="pj"/>
      </w:pPr>
      <w:r>
        <w:t xml:space="preserve">(b) Половина </w:t>
      </w:r>
      <w:r>
        <w:t xml:space="preserve">стран - членов Исполнительного комитета составляет кворум. </w:t>
      </w:r>
    </w:p>
    <w:p w:rsidR="00000000" w:rsidRDefault="00A4423B">
      <w:pPr>
        <w:pStyle w:val="pj"/>
      </w:pPr>
      <w:r>
        <w:t xml:space="preserve">(c) Решения принимаются простым большинством поданных голосов. </w:t>
      </w:r>
    </w:p>
    <w:p w:rsidR="00000000" w:rsidRDefault="00A4423B">
      <w:pPr>
        <w:pStyle w:val="pj"/>
      </w:pPr>
      <w:r>
        <w:t xml:space="preserve">(d) Голоса воздержавшихся в расчет не принимаются. </w:t>
      </w:r>
    </w:p>
    <w:p w:rsidR="00000000" w:rsidRDefault="00A4423B">
      <w:pPr>
        <w:pStyle w:val="pj"/>
      </w:pPr>
      <w:r>
        <w:t>(e) Делегат может представлять только одну страну и голосовать лишь от ее имени.</w:t>
      </w:r>
      <w:r>
        <w:t xml:space="preserve"> </w:t>
      </w:r>
    </w:p>
    <w:p w:rsidR="00000000" w:rsidRDefault="00A4423B">
      <w:pPr>
        <w:pStyle w:val="pj"/>
      </w:pPr>
      <w:r>
        <w:t xml:space="preserve">(9) Страны Союза, не являющиеся членами Исполнительного комитета, допускаются на его заседания в качестве наблюдателей. </w:t>
      </w:r>
    </w:p>
    <w:p w:rsidR="00000000" w:rsidRDefault="00A4423B">
      <w:pPr>
        <w:pStyle w:val="pj"/>
        <w:spacing w:after="240"/>
      </w:pPr>
      <w:r>
        <w:t>(10) Исполнительный комитет принимает свои правила процедуры.</w:t>
      </w:r>
    </w:p>
    <w:p w:rsidR="00000000" w:rsidRDefault="00A4423B">
      <w:pPr>
        <w:pStyle w:val="pc"/>
      </w:pPr>
      <w:bookmarkStart w:id="13" w:name="SUB240000"/>
      <w:bookmarkEnd w:id="13"/>
      <w:r>
        <w:rPr>
          <w:rStyle w:val="s1"/>
        </w:rPr>
        <w:t>Статья 24</w:t>
      </w:r>
      <w:r>
        <w:t xml:space="preserve"> </w:t>
      </w:r>
    </w:p>
    <w:p w:rsidR="00000000" w:rsidRDefault="00A4423B">
      <w:pPr>
        <w:pStyle w:val="pc"/>
      </w:pPr>
      <w:r>
        <w:rPr>
          <w:rStyle w:val="s1"/>
        </w:rPr>
        <w:t xml:space="preserve">[Международное бюро: 1. Общие задачи, Генеральный директор; </w:t>
      </w:r>
      <w:r>
        <w:rPr>
          <w:rStyle w:val="s1"/>
        </w:rPr>
        <w:t>2. Общая</w:t>
      </w:r>
      <w:r>
        <w:t xml:space="preserve"> </w:t>
      </w:r>
    </w:p>
    <w:p w:rsidR="00000000" w:rsidRDefault="00A4423B">
      <w:pPr>
        <w:pStyle w:val="pc"/>
      </w:pPr>
      <w:r>
        <w:rPr>
          <w:rStyle w:val="s1"/>
        </w:rPr>
        <w:t>информация; 3. Журнал; 4. Информация странам; 5. Исследования и услуги;</w:t>
      </w:r>
      <w:r>
        <w:t xml:space="preserve"> </w:t>
      </w:r>
    </w:p>
    <w:p w:rsidR="00000000" w:rsidRDefault="00A4423B">
      <w:pPr>
        <w:pStyle w:val="pc"/>
        <w:spacing w:after="240"/>
      </w:pPr>
      <w:r>
        <w:rPr>
          <w:rStyle w:val="s1"/>
        </w:rPr>
        <w:t>6. Участие в заседаниях; 7. Конференции по пересмотру; 8. Другие задачи]</w:t>
      </w:r>
    </w:p>
    <w:p w:rsidR="00000000" w:rsidRDefault="00A4423B">
      <w:pPr>
        <w:pStyle w:val="pj"/>
      </w:pPr>
      <w:r>
        <w:t xml:space="preserve">(1) (a) Административные задачи Союза осуществляются Международным бюро, являющимся преемником Бюро </w:t>
      </w:r>
      <w:r>
        <w:t xml:space="preserve">Союза, объединенного с Бюро Союза, учрежденного Международной конвенцией по охране промышленной собственности. </w:t>
      </w:r>
    </w:p>
    <w:p w:rsidR="00000000" w:rsidRDefault="00A4423B">
      <w:pPr>
        <w:pStyle w:val="pj"/>
      </w:pPr>
      <w:r>
        <w:t xml:space="preserve">(b) Международное бюро выполняет, в частности, функции секретариата различных органов Союза. </w:t>
      </w:r>
    </w:p>
    <w:p w:rsidR="00000000" w:rsidRDefault="00A4423B">
      <w:pPr>
        <w:pStyle w:val="pj"/>
      </w:pPr>
      <w:r>
        <w:t>(c) Генеральный директор Организации является глав</w:t>
      </w:r>
      <w:r>
        <w:t xml:space="preserve">ным должностным лицом Союза и представляет Союз. </w:t>
      </w:r>
    </w:p>
    <w:p w:rsidR="00000000" w:rsidRDefault="00A4423B">
      <w:pPr>
        <w:pStyle w:val="pj"/>
      </w:pPr>
      <w:r>
        <w:t>(2) Международное бюро собирает и публикует информацию, касающуюся охраны авторских прав. Каждая страна Союза незамедлительно передает Международному бюро текст каждого нового закона и все официальные текст</w:t>
      </w:r>
      <w:r>
        <w:t xml:space="preserve">ы, относящиеся к охране авторских прав. </w:t>
      </w:r>
    </w:p>
    <w:p w:rsidR="00000000" w:rsidRDefault="00A4423B">
      <w:pPr>
        <w:pStyle w:val="pj"/>
      </w:pPr>
      <w:r>
        <w:t xml:space="preserve">(3) Международное бюро издает ежемесячный журнал. </w:t>
      </w:r>
    </w:p>
    <w:p w:rsidR="00000000" w:rsidRDefault="00A4423B">
      <w:pPr>
        <w:pStyle w:val="pj"/>
      </w:pPr>
      <w:r>
        <w:t xml:space="preserve">(4) Международное бюро сообщает по запросу любой страны Союза сведения по вопросам охраны авторских прав. </w:t>
      </w:r>
    </w:p>
    <w:p w:rsidR="00000000" w:rsidRDefault="00A4423B">
      <w:pPr>
        <w:pStyle w:val="pj"/>
      </w:pPr>
      <w:r>
        <w:t xml:space="preserve">(5) Международное бюро проводит исследования и оказывает </w:t>
      </w:r>
      <w:r>
        <w:t xml:space="preserve">услуги, предназначенные облегчить охрану авторских прав. </w:t>
      </w:r>
    </w:p>
    <w:p w:rsidR="00000000" w:rsidRDefault="00A4423B">
      <w:pPr>
        <w:pStyle w:val="pj"/>
      </w:pPr>
      <w:r>
        <w:t>(6) Генеральный директор и любой назначенный им член персонала участвуют без права голоса во всех заседаниях Ассамблеи, Исполнительного комитета и любого комитета экспертов или рабочей группы. Генер</w:t>
      </w:r>
      <w:r>
        <w:t xml:space="preserve">альный директор или назначенный им член персонала является по своему должностному положению секретарем этих органов. </w:t>
      </w:r>
    </w:p>
    <w:p w:rsidR="00000000" w:rsidRDefault="00A4423B">
      <w:pPr>
        <w:pStyle w:val="pj"/>
      </w:pPr>
      <w:r>
        <w:t>(7) (a) Международное бюро, в соответствии с указаниями Ассамблеи и в сотрудничестве с Исполнительным комитетом, подготавливает конференци</w:t>
      </w:r>
      <w:r>
        <w:t xml:space="preserve">и по пересмотру положений Конвенции, не содержащихся в статьях с 22 по 26. </w:t>
      </w:r>
    </w:p>
    <w:p w:rsidR="00000000" w:rsidRDefault="00A4423B">
      <w:pPr>
        <w:pStyle w:val="pj"/>
      </w:pPr>
      <w:r>
        <w:t xml:space="preserve">(b) Международное бюро может консультироваться с межправительственными и международными неправительственными организациями по вопросам подготовки конференций по пересмотру. </w:t>
      </w:r>
    </w:p>
    <w:p w:rsidR="00000000" w:rsidRDefault="00A4423B">
      <w:pPr>
        <w:pStyle w:val="pj"/>
      </w:pPr>
      <w:r>
        <w:t>(c) Ге</w:t>
      </w:r>
      <w:r>
        <w:t xml:space="preserve">неральный директор и назначенные им лица принимают участие в работе этих конференций без права голоса. </w:t>
      </w:r>
    </w:p>
    <w:p w:rsidR="00000000" w:rsidRDefault="00A4423B">
      <w:pPr>
        <w:pStyle w:val="pj"/>
        <w:spacing w:after="240"/>
      </w:pPr>
      <w:r>
        <w:t>(8) Международное бюро выполняет любые другие возложенные на него задачи.</w:t>
      </w:r>
    </w:p>
    <w:p w:rsidR="00000000" w:rsidRDefault="00A4423B">
      <w:pPr>
        <w:pStyle w:val="pc"/>
      </w:pPr>
      <w:bookmarkStart w:id="14" w:name="SUB250000"/>
      <w:bookmarkEnd w:id="14"/>
      <w:r>
        <w:rPr>
          <w:rStyle w:val="s1"/>
        </w:rPr>
        <w:t>Статья 25</w:t>
      </w:r>
      <w:r>
        <w:t xml:space="preserve"> </w:t>
      </w:r>
    </w:p>
    <w:p w:rsidR="00000000" w:rsidRDefault="00A4423B">
      <w:pPr>
        <w:pStyle w:val="pc"/>
      </w:pPr>
      <w:r>
        <w:rPr>
          <w:rStyle w:val="s1"/>
        </w:rPr>
        <w:t>[Финансы: 1. Бюджет; 2. Координация с другими Союзами; 3. Источники</w:t>
      </w:r>
      <w:r>
        <w:rPr>
          <w:rStyle w:val="s1"/>
        </w:rPr>
        <w:t>;</w:t>
      </w:r>
      <w:r>
        <w:t xml:space="preserve"> </w:t>
      </w:r>
    </w:p>
    <w:p w:rsidR="00000000" w:rsidRDefault="00A4423B">
      <w:pPr>
        <w:pStyle w:val="pc"/>
      </w:pPr>
      <w:r>
        <w:rPr>
          <w:rStyle w:val="s1"/>
        </w:rPr>
        <w:t>4. Взносы; возможное продление предыдущего бюджета; 5. Сборы и</w:t>
      </w:r>
      <w:r>
        <w:t xml:space="preserve"> </w:t>
      </w:r>
    </w:p>
    <w:p w:rsidR="00000000" w:rsidRDefault="00A4423B">
      <w:pPr>
        <w:pStyle w:val="pc"/>
      </w:pPr>
      <w:r>
        <w:rPr>
          <w:rStyle w:val="s1"/>
        </w:rPr>
        <w:t>платежи; 6. Фонд оборотных средств; 7. Авансы правительства страны,</w:t>
      </w:r>
      <w:r>
        <w:t xml:space="preserve"> </w:t>
      </w:r>
    </w:p>
    <w:p w:rsidR="00000000" w:rsidRDefault="00A4423B">
      <w:pPr>
        <w:pStyle w:val="pc"/>
      </w:pPr>
      <w:r>
        <w:rPr>
          <w:rStyle w:val="s1"/>
        </w:rPr>
        <w:t>на территории которой организация имеет свою штаб-квартиру;</w:t>
      </w:r>
      <w:r>
        <w:t xml:space="preserve"> </w:t>
      </w:r>
    </w:p>
    <w:p w:rsidR="00000000" w:rsidRDefault="00A4423B">
      <w:pPr>
        <w:pStyle w:val="pc"/>
        <w:spacing w:after="240"/>
      </w:pPr>
      <w:r>
        <w:rPr>
          <w:rStyle w:val="s1"/>
        </w:rPr>
        <w:t>8. Финансовая ревизия]</w:t>
      </w:r>
    </w:p>
    <w:p w:rsidR="00000000" w:rsidRDefault="00A4423B">
      <w:pPr>
        <w:pStyle w:val="pj"/>
      </w:pPr>
      <w:r>
        <w:t xml:space="preserve">(1) (a) Союз имеет бюджет. </w:t>
      </w:r>
    </w:p>
    <w:p w:rsidR="00000000" w:rsidRDefault="00A4423B">
      <w:pPr>
        <w:pStyle w:val="pj"/>
      </w:pPr>
      <w:r>
        <w:t xml:space="preserve">(b) Бюджет Союза включает поступления и расходы собственно Союза, его взнос в бюджет расходов, общих для Союзов, а также в соответствующих случаях отчисления в бюджет Конференции Организации. </w:t>
      </w:r>
    </w:p>
    <w:p w:rsidR="00000000" w:rsidRDefault="00A4423B">
      <w:pPr>
        <w:pStyle w:val="pj"/>
      </w:pPr>
      <w:r>
        <w:t>(c) Расходами, общими для Союзов, считаются такие, которые не о</w:t>
      </w:r>
      <w:r>
        <w:t xml:space="preserve">тносятся исключительно к данному Союзу, но одновременно к одному или нескольким другим Союзам, администрацию которых осуществляет Организация. Доля Союза в этих общих расходах соответствует его заинтересованности в данных расходах. </w:t>
      </w:r>
    </w:p>
    <w:p w:rsidR="00000000" w:rsidRDefault="00A4423B">
      <w:pPr>
        <w:pStyle w:val="pj"/>
      </w:pPr>
      <w:r>
        <w:t>(2) Бюджет Союза приним</w:t>
      </w:r>
      <w:r>
        <w:t xml:space="preserve">ается с должным учетом требований координации с бюджетами других Союзов, администрацию которых осуществляет Организация. </w:t>
      </w:r>
    </w:p>
    <w:p w:rsidR="00000000" w:rsidRDefault="00A4423B">
      <w:pPr>
        <w:pStyle w:val="pj"/>
      </w:pPr>
      <w:r>
        <w:t xml:space="preserve">(3) Бюджет Союза финансируется из следующих источников: </w:t>
      </w:r>
    </w:p>
    <w:p w:rsidR="00000000" w:rsidRDefault="00A4423B">
      <w:pPr>
        <w:pStyle w:val="pj"/>
      </w:pPr>
      <w:r>
        <w:t xml:space="preserve">(I) взносов стран Союза; </w:t>
      </w:r>
    </w:p>
    <w:p w:rsidR="00000000" w:rsidRDefault="00A4423B">
      <w:pPr>
        <w:pStyle w:val="pj"/>
      </w:pPr>
      <w:r>
        <w:t>(II) сборов и платежей за предоставляемые Междунаро</w:t>
      </w:r>
      <w:r>
        <w:t xml:space="preserve">дным бюро услуги, относящиеся к Союзу; </w:t>
      </w:r>
    </w:p>
    <w:p w:rsidR="00000000" w:rsidRDefault="00A4423B">
      <w:pPr>
        <w:pStyle w:val="pj"/>
      </w:pPr>
      <w:r>
        <w:t xml:space="preserve">(III) поступлений от продажи публикаций Международного бюро, относящихся к Союзу, и от передачи прав на такие публикации; </w:t>
      </w:r>
    </w:p>
    <w:p w:rsidR="00000000" w:rsidRDefault="00A4423B">
      <w:pPr>
        <w:pStyle w:val="pj"/>
      </w:pPr>
      <w:r>
        <w:t xml:space="preserve">(IV) даров, завещанных средств и субсидий; </w:t>
      </w:r>
    </w:p>
    <w:p w:rsidR="00000000" w:rsidRDefault="00A4423B">
      <w:pPr>
        <w:pStyle w:val="pj"/>
      </w:pPr>
      <w:r>
        <w:t xml:space="preserve">(V) ренты, процентов и различных других доходов. </w:t>
      </w:r>
    </w:p>
    <w:p w:rsidR="00000000" w:rsidRDefault="00A4423B">
      <w:pPr>
        <w:pStyle w:val="pj"/>
      </w:pPr>
      <w:r>
        <w:t xml:space="preserve">(4) (a) Для определения своего взноса в бюджет каждая страна Союза относится к определенному классу и уплачивает свой годовой взнос на основе следующим образом установленного числа единиц: </w:t>
      </w:r>
    </w:p>
    <w:p w:rsidR="00000000" w:rsidRDefault="00A4423B">
      <w:pPr>
        <w:pStyle w:val="pj"/>
      </w:pPr>
      <w:r>
        <w:t xml:space="preserve">(b) Каждая страна, если она ранее этого не сделала, одновременно </w:t>
      </w:r>
      <w:r>
        <w:t>со сдачей на хранение ратификационной грамоты или акта о присоединении указывает класс, к которому она желает быть отнесенной. Любая страна может изменить класс. Если страна выбирает более низкий класс, она должна заявить об этом на очередной сессии Ассамб</w:t>
      </w:r>
      <w:r>
        <w:t xml:space="preserve">леи. Такое изменение вступает в действие с начала календарного года, следующего за указанной сессией. </w:t>
      </w:r>
    </w:p>
    <w:p w:rsidR="00000000" w:rsidRDefault="00A4423B">
      <w:pPr>
        <w:pStyle w:val="pj"/>
      </w:pPr>
      <w:r>
        <w:t>(c) Годовой взнос каждой страны равен сумме, относящейся так к общей сумме взносов в бюджет Союза, подлежащих уплате всеми странами, как количество ее ед</w:t>
      </w:r>
      <w:r>
        <w:t xml:space="preserve">иниц относится к общему количеству единиц всех уплачивающих взносы стран. </w:t>
      </w:r>
    </w:p>
    <w:p w:rsidR="00000000" w:rsidRDefault="00A4423B">
      <w:pPr>
        <w:pStyle w:val="pj"/>
      </w:pPr>
      <w:r>
        <w:t xml:space="preserve">(d) Взносы причитаются к уплате с первого января каждого года. </w:t>
      </w:r>
    </w:p>
    <w:p w:rsidR="00000000" w:rsidRDefault="00A4423B">
      <w:pPr>
        <w:pStyle w:val="pj"/>
      </w:pPr>
      <w:r>
        <w:t xml:space="preserve">(e) Страна, у которой имеется задолженность по уплате взносов, утрачивает право голоса во всех органах Союза, членом </w:t>
      </w:r>
      <w:r>
        <w:t>которых она является, если сумма ее задолженности равна или превышает сумму взносов, причитающихся с нее за два полных предыдущих года. Однако любой из этих органов может разрешить такой стране продолжать пользоваться правом голоса, если и до тех пор, пока</w:t>
      </w:r>
      <w:r>
        <w:t xml:space="preserve"> он убежден, что просрочка платежа произошла в результате исключительных и неизбежных обстоятельств. </w:t>
      </w:r>
    </w:p>
    <w:p w:rsidR="00000000" w:rsidRDefault="00A4423B">
      <w:pPr>
        <w:pStyle w:val="pj"/>
      </w:pPr>
      <w:r>
        <w:t xml:space="preserve">(f) В случае когда бюджет не принят до начала нового финансового периода, то в соответствии с порядком, предусмотренным финансовым регламентом, действует </w:t>
      </w:r>
      <w:r>
        <w:t xml:space="preserve">бюджет на уровне предыдущего года. </w:t>
      </w:r>
    </w:p>
    <w:p w:rsidR="00000000" w:rsidRDefault="00A4423B">
      <w:pPr>
        <w:pStyle w:val="pj"/>
      </w:pPr>
      <w:r>
        <w:t xml:space="preserve">(5) Размер сборов и платежей, причитающихся за услуги, предоставляемые Международным бюро от имени Союза, устанавливается Генеральным директором, который докладывает об этом Ассамблее и Исполнительному комитету. </w:t>
      </w:r>
    </w:p>
    <w:p w:rsidR="00000000" w:rsidRDefault="00A4423B">
      <w:pPr>
        <w:pStyle w:val="pj"/>
      </w:pPr>
      <w:r>
        <w:t>(6) (a)</w:t>
      </w:r>
      <w:r>
        <w:t xml:space="preserve"> Союз имеет фонд оборотных средств, который составляется из разового платежа, вносимого каждой страной Союза. Если фонд оборотных средств становится недостаточным, Ассамблея решает вопрос о его увеличении. </w:t>
      </w:r>
    </w:p>
    <w:p w:rsidR="00000000" w:rsidRDefault="00A4423B">
      <w:pPr>
        <w:pStyle w:val="pj"/>
      </w:pPr>
      <w:r>
        <w:t xml:space="preserve">(b) Размер первоначального платежа каждой страны </w:t>
      </w:r>
      <w:r>
        <w:t xml:space="preserve">в упомянутый фонд или ее доля в увеличении этого фонда пропорциональны взносу этой страны за тот год, в котором образован фонд или принято решение о его увеличении. </w:t>
      </w:r>
    </w:p>
    <w:p w:rsidR="00000000" w:rsidRDefault="00A4423B">
      <w:pPr>
        <w:pStyle w:val="pj"/>
      </w:pPr>
      <w:r>
        <w:t>(c) Эта пропорция и условия платежа устанавливаются Ассамблеей по предложению Генерального</w:t>
      </w:r>
      <w:r>
        <w:t xml:space="preserve"> директора, после того как она заслушает мнение Координационного комитета Организации. </w:t>
      </w:r>
    </w:p>
    <w:p w:rsidR="00000000" w:rsidRDefault="00A4423B">
      <w:pPr>
        <w:pStyle w:val="pj"/>
      </w:pPr>
      <w:bookmarkStart w:id="15" w:name="SUB250700"/>
      <w:bookmarkEnd w:id="15"/>
      <w:r>
        <w:t>(7) (a) В соглашении о штаб-квартире, заключаемом со страной, на территории которой Организация имеет свою штаб-квартиру, предусматривается, что в случаях, когда фонд о</w:t>
      </w:r>
      <w:r>
        <w:t>боротных средств оказывается недостаточным, эта страна предоставляет авансы. Сумма этих авансов и условия, на которых они предоставляются, в каждом случае являются предметом особого соглашения между такой страной и Организацией. До тех пор, пока такая стра</w:t>
      </w:r>
      <w:r>
        <w:t xml:space="preserve">на связана обязательством предоставлять авансы, она по своему положению имеет одно место в Исполнительном комитете. </w:t>
      </w:r>
    </w:p>
    <w:p w:rsidR="00000000" w:rsidRDefault="00A4423B">
      <w:pPr>
        <w:pStyle w:val="pj"/>
      </w:pPr>
      <w:r>
        <w:t>(b) Как страна, упомянутая в подпункте (a), так и Организация имеют право путем письменного уведомления денонсировать обязательство о предо</w:t>
      </w:r>
      <w:r>
        <w:t xml:space="preserve">ставлении авансов. Денонсация вступает в действие через три года после окончания того года, в котором было сделано уведомление. </w:t>
      </w:r>
    </w:p>
    <w:p w:rsidR="00000000" w:rsidRDefault="00A4423B">
      <w:pPr>
        <w:pStyle w:val="pj"/>
        <w:spacing w:after="240"/>
      </w:pPr>
      <w:r>
        <w:t>(8) Финансовая ревизия осуществляется в соответствии с правилами финансового регламента одной или несколькими странами Союза ил</w:t>
      </w:r>
      <w:r>
        <w:t>и внешними ревизорами, назначенными с их согласия Ассамблеей.</w:t>
      </w:r>
    </w:p>
    <w:p w:rsidR="00000000" w:rsidRDefault="00A4423B">
      <w:pPr>
        <w:pStyle w:val="pc"/>
      </w:pPr>
      <w:bookmarkStart w:id="16" w:name="SUB260000"/>
      <w:bookmarkEnd w:id="16"/>
      <w:r>
        <w:rPr>
          <w:rStyle w:val="s1"/>
        </w:rPr>
        <w:t>Статья 26</w:t>
      </w:r>
      <w:r>
        <w:t xml:space="preserve"> </w:t>
      </w:r>
    </w:p>
    <w:p w:rsidR="00000000" w:rsidRDefault="00A4423B">
      <w:pPr>
        <w:pStyle w:val="pc"/>
      </w:pPr>
      <w:r>
        <w:rPr>
          <w:rStyle w:val="s1"/>
        </w:rPr>
        <w:t>[Изменения: 1. Положения, которые могут быть изменены Ассамблеей;</w:t>
      </w:r>
      <w:r>
        <w:t xml:space="preserve"> </w:t>
      </w:r>
    </w:p>
    <w:p w:rsidR="00000000" w:rsidRDefault="00A4423B">
      <w:pPr>
        <w:pStyle w:val="pc"/>
        <w:spacing w:after="240"/>
      </w:pPr>
      <w:r>
        <w:rPr>
          <w:rStyle w:val="s1"/>
        </w:rPr>
        <w:t>предложения; 2. Принятие; 3. Вступление в силу]</w:t>
      </w:r>
    </w:p>
    <w:p w:rsidR="00000000" w:rsidRDefault="00A4423B">
      <w:pPr>
        <w:pStyle w:val="pj"/>
      </w:pPr>
      <w:r>
        <w:t xml:space="preserve">(1) Предложения о внесении поправок в </w:t>
      </w:r>
      <w:hyperlink w:anchor="sub220000" w:history="1">
        <w:r>
          <w:rPr>
            <w:rStyle w:val="a4"/>
          </w:rPr>
          <w:t>статьи 22</w:t>
        </w:r>
      </w:hyperlink>
      <w:r>
        <w:t xml:space="preserve">, </w:t>
      </w:r>
      <w:hyperlink w:anchor="sub230000" w:history="1">
        <w:r>
          <w:rPr>
            <w:rStyle w:val="a4"/>
          </w:rPr>
          <w:t>23</w:t>
        </w:r>
      </w:hyperlink>
      <w:r>
        <w:t xml:space="preserve">, </w:t>
      </w:r>
      <w:hyperlink w:anchor="sub240000" w:history="1">
        <w:r>
          <w:rPr>
            <w:rStyle w:val="a4"/>
          </w:rPr>
          <w:t>24</w:t>
        </w:r>
      </w:hyperlink>
      <w:r>
        <w:t xml:space="preserve">, </w:t>
      </w:r>
      <w:hyperlink w:anchor="sub250000" w:history="1">
        <w:r>
          <w:rPr>
            <w:rStyle w:val="a4"/>
          </w:rPr>
          <w:t>25</w:t>
        </w:r>
      </w:hyperlink>
      <w:r>
        <w:t xml:space="preserve"> и настоящую статью могут быть сделаны любой страной - членом Ассамблеи, Исполнительным комитетом или Генеральным директором. Такие предл</w:t>
      </w:r>
      <w:r>
        <w:t xml:space="preserve">ожения направляются Генеральным директором странам членам Ассамблеи, по меньшей мере, за шесть месяцев до рассмотрения их Ассамблеей. </w:t>
      </w:r>
    </w:p>
    <w:p w:rsidR="00000000" w:rsidRDefault="00A4423B">
      <w:pPr>
        <w:pStyle w:val="pj"/>
      </w:pPr>
      <w:r>
        <w:t xml:space="preserve">(2) Любая поправка к статьям, предусмотренным в пункте (1), принимается Ассамблеей, для чего требуется большинство в три </w:t>
      </w:r>
      <w:r>
        <w:t xml:space="preserve">четверти поданных голосов; однако любая поправка к </w:t>
      </w:r>
      <w:hyperlink w:anchor="sub220000" w:history="1">
        <w:r>
          <w:rPr>
            <w:rStyle w:val="a4"/>
          </w:rPr>
          <w:t>статье 22</w:t>
        </w:r>
      </w:hyperlink>
      <w:r>
        <w:t xml:space="preserve"> и к данному пункту принимается большинством в четыре пятых поданных голосов. </w:t>
      </w:r>
    </w:p>
    <w:p w:rsidR="00000000" w:rsidRDefault="00A4423B">
      <w:pPr>
        <w:pStyle w:val="pj"/>
        <w:spacing w:after="240"/>
      </w:pPr>
      <w:r>
        <w:t>(3) Любая поправка к статьям, предусмотренным в пункте (1), вступает в силу через мес</w:t>
      </w:r>
      <w:r>
        <w:t>яц после того, как письменные уведомления о ее принятии, осуществленном в соответствии с конституционной процедурой каждой страны, получены Генеральным директором от трех четвертей стран, которые состояли членами Ассамблеи во время принятия ею этой поправк</w:t>
      </w:r>
      <w:r>
        <w:t>и. Любая поправка к указанным статьям, принятая таким образом, обязательна для всех стран, которые являются членами Ассамблеи во время вступления поправки в силу или которые становятся ее членами после этой даты, однако любая поправка, увеличивающая финанс</w:t>
      </w:r>
      <w:r>
        <w:t>овые обязательства стран Союза, является обязательной только для тех стран, которые уведомили о принятии ими такой поправки.</w:t>
      </w:r>
    </w:p>
    <w:p w:rsidR="00000000" w:rsidRDefault="00A4423B">
      <w:pPr>
        <w:pStyle w:val="pc"/>
      </w:pPr>
      <w:r>
        <w:rPr>
          <w:rStyle w:val="s1"/>
        </w:rPr>
        <w:t>Статья 27</w:t>
      </w:r>
      <w:r>
        <w:t xml:space="preserve"> </w:t>
      </w:r>
    </w:p>
    <w:p w:rsidR="00000000" w:rsidRDefault="00A4423B">
      <w:pPr>
        <w:pStyle w:val="pc"/>
        <w:spacing w:after="240"/>
      </w:pPr>
      <w:r>
        <w:rPr>
          <w:rStyle w:val="s1"/>
        </w:rPr>
        <w:t>[Пересмотр: 1. Цель; 2. Конференции; 3. Принятие]</w:t>
      </w:r>
    </w:p>
    <w:p w:rsidR="00000000" w:rsidRDefault="00A4423B">
      <w:pPr>
        <w:pStyle w:val="pj"/>
      </w:pPr>
      <w:r>
        <w:t>(1) Настоящая Конвенция может подвергаться пересмотру с целью внесения</w:t>
      </w:r>
      <w:r>
        <w:t xml:space="preserve"> в нее изменений, предназначенных усовершенствовать систему Союза. </w:t>
      </w:r>
    </w:p>
    <w:p w:rsidR="00000000" w:rsidRDefault="00A4423B">
      <w:pPr>
        <w:pStyle w:val="pj"/>
      </w:pPr>
      <w:r>
        <w:t xml:space="preserve">(2) В этих целях поочередно в странах Союза проводятся конференции представителей указанных стран. </w:t>
      </w:r>
    </w:p>
    <w:p w:rsidR="00000000" w:rsidRDefault="00A4423B">
      <w:pPr>
        <w:pStyle w:val="pj"/>
        <w:spacing w:after="240"/>
      </w:pPr>
      <w:r>
        <w:t xml:space="preserve">(3) С учетом положений </w:t>
      </w:r>
      <w:hyperlink w:anchor="sub260000" w:history="1">
        <w:r>
          <w:rPr>
            <w:rStyle w:val="a4"/>
          </w:rPr>
          <w:t>статьи 26</w:t>
        </w:r>
      </w:hyperlink>
      <w:r>
        <w:t>, которые применяются пр</w:t>
      </w:r>
      <w:r>
        <w:t xml:space="preserve">и внесении поправок к </w:t>
      </w:r>
      <w:hyperlink w:anchor="sub220000" w:history="1">
        <w:r>
          <w:rPr>
            <w:rStyle w:val="a4"/>
          </w:rPr>
          <w:t>статьям с 22 по 26</w:t>
        </w:r>
      </w:hyperlink>
      <w:r>
        <w:t>, любой пересмотр настоящего Акта, включая Дополнительный раздел, требует единогласия поданных голосов.</w:t>
      </w:r>
    </w:p>
    <w:p w:rsidR="00000000" w:rsidRDefault="00A4423B">
      <w:pPr>
        <w:pStyle w:val="pc"/>
      </w:pPr>
      <w:bookmarkStart w:id="17" w:name="SUB280000"/>
      <w:bookmarkEnd w:id="17"/>
      <w:r>
        <w:rPr>
          <w:rStyle w:val="s1"/>
        </w:rPr>
        <w:t>Статья 28</w:t>
      </w:r>
      <w:r>
        <w:t xml:space="preserve"> </w:t>
      </w:r>
    </w:p>
    <w:p w:rsidR="00000000" w:rsidRDefault="00A4423B">
      <w:pPr>
        <w:pStyle w:val="pc"/>
      </w:pPr>
      <w:r>
        <w:rPr>
          <w:rStyle w:val="s1"/>
        </w:rPr>
        <w:t>[Принятие и вступление в силу Акта для стран Союза: 1. Ратификация,</w:t>
      </w:r>
      <w:r>
        <w:t xml:space="preserve"> </w:t>
      </w:r>
    </w:p>
    <w:p w:rsidR="00000000" w:rsidRDefault="00A4423B">
      <w:pPr>
        <w:pStyle w:val="pc"/>
      </w:pPr>
      <w:r>
        <w:rPr>
          <w:rStyle w:val="s1"/>
        </w:rPr>
        <w:t>присоединение; возможность исключения определенных положений; изъятие</w:t>
      </w:r>
      <w:r>
        <w:t xml:space="preserve"> </w:t>
      </w:r>
    </w:p>
    <w:p w:rsidR="00000000" w:rsidRDefault="00A4423B">
      <w:pPr>
        <w:pStyle w:val="pc"/>
      </w:pPr>
      <w:r>
        <w:rPr>
          <w:rStyle w:val="s1"/>
        </w:rPr>
        <w:t>исключения; 2. Вступление в силу статей с 1 по 21 и Дополнительного</w:t>
      </w:r>
      <w:r>
        <w:t xml:space="preserve"> </w:t>
      </w:r>
    </w:p>
    <w:p w:rsidR="00000000" w:rsidRDefault="00A4423B">
      <w:pPr>
        <w:pStyle w:val="pc"/>
        <w:spacing w:after="240"/>
      </w:pPr>
      <w:r>
        <w:rPr>
          <w:rStyle w:val="s1"/>
        </w:rPr>
        <w:t>раздела; 3. Вступление в силу статей с 22 по 38]</w:t>
      </w:r>
    </w:p>
    <w:p w:rsidR="00000000" w:rsidRDefault="00A4423B">
      <w:pPr>
        <w:pStyle w:val="pj"/>
      </w:pPr>
      <w:r>
        <w:t>(1) (a) Каждая страна Союза, которая подписала настоящий Акт, может</w:t>
      </w:r>
      <w:r>
        <w:t xml:space="preserve"> ратифицировать его или, если она не подписала его, может присоединиться к нему. Ратификационные грамоты и акты о присоединении сдаются на хранение Генеральному директору. </w:t>
      </w:r>
    </w:p>
    <w:p w:rsidR="00000000" w:rsidRDefault="00A4423B">
      <w:pPr>
        <w:pStyle w:val="pj"/>
      </w:pPr>
      <w:r>
        <w:t>(b) Каждая страна Союза может заявить в своей ратификационной грамоте или акте о пр</w:t>
      </w:r>
      <w:r>
        <w:t xml:space="preserve">исоединении, что ратификация или присоединение не распространяется на статьи с </w:t>
      </w:r>
      <w:hyperlink w:anchor="sub10000" w:history="1">
        <w:r>
          <w:rPr>
            <w:rStyle w:val="a4"/>
          </w:rPr>
          <w:t>1 по 21</w:t>
        </w:r>
      </w:hyperlink>
      <w:r>
        <w:t xml:space="preserve"> и на </w:t>
      </w:r>
      <w:hyperlink w:anchor="sub1" w:history="1">
        <w:r>
          <w:rPr>
            <w:rStyle w:val="a4"/>
          </w:rPr>
          <w:t>Дополнительный</w:t>
        </w:r>
      </w:hyperlink>
      <w:r>
        <w:t xml:space="preserve"> раздел; однако, если такая страна уже сделала заявление, согласно </w:t>
      </w:r>
      <w:hyperlink w:anchor="sub600" w:history="1">
        <w:r>
          <w:rPr>
            <w:rStyle w:val="a4"/>
          </w:rPr>
          <w:t>статье VI</w:t>
        </w:r>
      </w:hyperlink>
      <w:r>
        <w:t xml:space="preserve"> (1) Дополнительного раздела, она в данной грамоте или акте в таком случае может заявить только о том, что ее ратификация или присоединение не применяется к статьям с 1 по 20. </w:t>
      </w:r>
    </w:p>
    <w:p w:rsidR="00000000" w:rsidRDefault="00A4423B">
      <w:pPr>
        <w:pStyle w:val="pj"/>
      </w:pPr>
      <w:r>
        <w:t>(c) Каждая страна Союза, которая в соответствии с подпунктом (b) и</w:t>
      </w:r>
      <w:r>
        <w:t>сключила соответствующие упомянутые положения из сферы действий своей ратификации или присоединения, может позднее в любое время заявить, что она распространяет действие своей ратификации или присоединения на эти положения. Такое заявление сдается на хране</w:t>
      </w:r>
      <w:r>
        <w:t xml:space="preserve">ние Генеральному директору. </w:t>
      </w:r>
    </w:p>
    <w:p w:rsidR="00000000" w:rsidRDefault="00A4423B">
      <w:pPr>
        <w:pStyle w:val="pj"/>
      </w:pPr>
      <w:bookmarkStart w:id="18" w:name="SUB280200"/>
      <w:bookmarkEnd w:id="18"/>
      <w:r>
        <w:t xml:space="preserve">(2) (a) Статьи с 1 по 21 и Дополнительный раздел вступают в силу через три месяца после того, как будут выполнены следующие два условия: </w:t>
      </w:r>
    </w:p>
    <w:p w:rsidR="00000000" w:rsidRDefault="00A4423B">
      <w:pPr>
        <w:pStyle w:val="pj"/>
      </w:pPr>
      <w:r>
        <w:t>(I) по меньшей мере пять стран Союза ратифицируют настоящий Акт или присоединятся к нему,</w:t>
      </w:r>
      <w:r>
        <w:t xml:space="preserve"> не сделав заявления, предусмотренного пунктом (1) (b); </w:t>
      </w:r>
    </w:p>
    <w:p w:rsidR="00000000" w:rsidRDefault="00A4423B">
      <w:pPr>
        <w:pStyle w:val="pj"/>
      </w:pPr>
      <w:r>
        <w:t xml:space="preserve">(II) Испания, Соединенное Королевство Великобритании и Северной Ирландии, Соединенные Штаты Америки и Франция станут связаны Всемирной </w:t>
      </w:r>
      <w:hyperlink r:id="rId16" w:history="1">
        <w:r>
          <w:rPr>
            <w:rStyle w:val="a4"/>
          </w:rPr>
          <w:t>конвенцией</w:t>
        </w:r>
      </w:hyperlink>
      <w:r>
        <w:t xml:space="preserve"> по авторскому праву, пересмотренной в Париже 24 июля 1971 года. </w:t>
      </w:r>
    </w:p>
    <w:p w:rsidR="00000000" w:rsidRDefault="00A4423B">
      <w:pPr>
        <w:pStyle w:val="pj"/>
      </w:pPr>
      <w:r>
        <w:t>(b) Вступление в силу, указанное в подпункте (a), относится к тем странам Союза, которые, по меньшей мере, за три месяца до упомянутого вступления в силу сдали на хранение ратифика</w:t>
      </w:r>
      <w:r>
        <w:t xml:space="preserve">ционные грамоты или акты о присоединении, не сделав заявления, предусмотренного пунктом (1) (b). </w:t>
      </w:r>
    </w:p>
    <w:p w:rsidR="00000000" w:rsidRDefault="00A4423B">
      <w:pPr>
        <w:pStyle w:val="pj"/>
      </w:pPr>
      <w:r>
        <w:t>(c) В отношении любой страны Союза, к которой не применяется подпункт (b) и которая ратифицировала настоящий Акт или присоединилась к нему, не сделав заявлени</w:t>
      </w:r>
      <w:r>
        <w:t>я, предусмотренного пунктом (1) (b), статьи с 1 по 21 и Дополнительный раздел вступают в силу через три месяца после даты уведомления Генеральным директором о сдаче на хранение соответствующей ратификационной грамоты или акта о присоединении, если только в</w:t>
      </w:r>
      <w:r>
        <w:t xml:space="preserve"> поданной грамоте или акте не будет указана более поздняя дата. В последнем случае статьи с 1 по 21 и Дополнительный раздел вступают в силу в отношении этой страны на указанную таким образом дату. </w:t>
      </w:r>
    </w:p>
    <w:p w:rsidR="00000000" w:rsidRDefault="00A4423B">
      <w:pPr>
        <w:pStyle w:val="pj"/>
      </w:pPr>
      <w:r>
        <w:t>(d) Положения подпунктов (a) и (c) не влияют на применение</w:t>
      </w:r>
      <w:r>
        <w:t xml:space="preserve"> </w:t>
      </w:r>
      <w:hyperlink w:anchor="sub600" w:history="1">
        <w:r>
          <w:rPr>
            <w:rStyle w:val="a4"/>
          </w:rPr>
          <w:t>статьи VI</w:t>
        </w:r>
      </w:hyperlink>
      <w:r>
        <w:t xml:space="preserve"> Дополнительного раздела. </w:t>
      </w:r>
    </w:p>
    <w:p w:rsidR="00000000" w:rsidRDefault="00A4423B">
      <w:pPr>
        <w:pStyle w:val="pj"/>
        <w:spacing w:after="240"/>
      </w:pPr>
      <w:r>
        <w:t xml:space="preserve">(3) В отношении любой страны Союза, которая ратифицирует настоящий Акт или присоединяется к нему, сделав или не сделав заявление, предусмотренное пунктом (1) (b), статьи </w:t>
      </w:r>
      <w:hyperlink w:anchor="sub220000" w:history="1">
        <w:r>
          <w:rPr>
            <w:rStyle w:val="a4"/>
          </w:rPr>
          <w:t>с 22 по 38</w:t>
        </w:r>
      </w:hyperlink>
      <w:r>
        <w:t>, вступают в силу через три месяца после даты уведомления Генеральным директором о сдаче на хранение соответствующей ратификационной грамоты или акта о присоединении, если только в поданной грамоте или акте не будет указана более позд</w:t>
      </w:r>
      <w:r>
        <w:t>няя дата. В последнем случае статьи с 22 по 38 вступают в силу в отношении этой страны на указанную таким образом дату.</w:t>
      </w:r>
    </w:p>
    <w:p w:rsidR="00000000" w:rsidRDefault="00A4423B">
      <w:pPr>
        <w:pStyle w:val="pc"/>
      </w:pPr>
      <w:r>
        <w:rPr>
          <w:rStyle w:val="s1"/>
        </w:rPr>
        <w:t>Статья 29</w:t>
      </w:r>
      <w:r>
        <w:t xml:space="preserve"> </w:t>
      </w:r>
    </w:p>
    <w:p w:rsidR="00000000" w:rsidRDefault="00A4423B">
      <w:pPr>
        <w:pStyle w:val="pc"/>
      </w:pPr>
      <w:r>
        <w:rPr>
          <w:rStyle w:val="s1"/>
        </w:rPr>
        <w:t>[Принятие и вступление в силу для стран, не являющихся членами Союза:</w:t>
      </w:r>
      <w:r>
        <w:t xml:space="preserve"> </w:t>
      </w:r>
    </w:p>
    <w:p w:rsidR="00000000" w:rsidRDefault="00A4423B">
      <w:pPr>
        <w:pStyle w:val="pc"/>
        <w:spacing w:after="240"/>
      </w:pPr>
      <w:r>
        <w:rPr>
          <w:rStyle w:val="s1"/>
        </w:rPr>
        <w:t>1. Присоединение; 2. Вступление в силу]</w:t>
      </w:r>
    </w:p>
    <w:p w:rsidR="00000000" w:rsidRDefault="00A4423B">
      <w:pPr>
        <w:pStyle w:val="pj"/>
      </w:pPr>
      <w:r>
        <w:t>(1) Любая стра</w:t>
      </w:r>
      <w:r>
        <w:t xml:space="preserve">на, не являющаяся членом Союза, может присоединиться к настоящему Акту и тем самым стать стороной настоящей Конвенции и членом Союза. Акты о присоединении сдаются на хранение Генеральному директору. </w:t>
      </w:r>
    </w:p>
    <w:p w:rsidR="00000000" w:rsidRDefault="00A4423B">
      <w:pPr>
        <w:pStyle w:val="pj"/>
      </w:pPr>
      <w:r>
        <w:t>(2) (a) С учетом подпункта (b) настоящая Конвенция вступает в силу в отношении любой страны, не являющейся членом Союза, через три месяца после даты уведомления Генеральным директором о сдаче на хранение ее акта о присоединении, если только более поздняя д</w:t>
      </w:r>
      <w:r>
        <w:t xml:space="preserve">ата не была указана в акте о присоединении. В последнем случае настоящая Конвенция вступает в силу в отношении этой страны на указанную таким образом дату. </w:t>
      </w:r>
    </w:p>
    <w:p w:rsidR="00000000" w:rsidRDefault="00A4423B">
      <w:pPr>
        <w:pStyle w:val="pj"/>
        <w:spacing w:after="240"/>
      </w:pPr>
      <w:r>
        <w:t xml:space="preserve">(b) Если вступление в силу в соответствии с подпунктом (a) предшествует вступлению в силу </w:t>
      </w:r>
      <w:hyperlink w:anchor="sub10000" w:history="1">
        <w:r>
          <w:rPr>
            <w:rStyle w:val="a4"/>
          </w:rPr>
          <w:t>статей с 1 по 21</w:t>
        </w:r>
      </w:hyperlink>
      <w:r>
        <w:t xml:space="preserve"> и </w:t>
      </w:r>
      <w:hyperlink w:anchor="sub1" w:history="1">
        <w:r>
          <w:rPr>
            <w:rStyle w:val="a4"/>
          </w:rPr>
          <w:t>Дополнительного</w:t>
        </w:r>
      </w:hyperlink>
      <w:r>
        <w:t xml:space="preserve"> раздела в соответствии со </w:t>
      </w:r>
      <w:hyperlink w:anchor="sub280200" w:history="1">
        <w:r>
          <w:rPr>
            <w:rStyle w:val="a4"/>
          </w:rPr>
          <w:t>статьей 28 (2) (a)</w:t>
        </w:r>
      </w:hyperlink>
      <w:r>
        <w:t>, упомянутая страна тем временем будет связана вместо статей с 1 по 21 и Дополнительного раздела</w:t>
      </w:r>
      <w:r>
        <w:t xml:space="preserve"> статьями с 1 по 20 Брюссельского акта настоящей Конвенции.</w:t>
      </w:r>
    </w:p>
    <w:p w:rsidR="00000000" w:rsidRDefault="00A4423B">
      <w:pPr>
        <w:pStyle w:val="pc"/>
      </w:pPr>
      <w:bookmarkStart w:id="19" w:name="SUB29010000"/>
      <w:bookmarkEnd w:id="19"/>
      <w:r>
        <w:rPr>
          <w:rStyle w:val="s1"/>
        </w:rPr>
        <w:t>Статья 29 bis</w:t>
      </w:r>
      <w:r>
        <w:t xml:space="preserve"> </w:t>
      </w:r>
    </w:p>
    <w:p w:rsidR="00000000" w:rsidRDefault="00A4423B">
      <w:pPr>
        <w:pStyle w:val="pc"/>
        <w:spacing w:after="240"/>
      </w:pPr>
      <w:r>
        <w:rPr>
          <w:rStyle w:val="s1"/>
        </w:rPr>
        <w:t>[Последствие принятия Акта для целей статьи 14 (2) Конвенции ВОИС]</w:t>
      </w:r>
    </w:p>
    <w:p w:rsidR="00000000" w:rsidRDefault="00A4423B">
      <w:pPr>
        <w:pStyle w:val="pj"/>
        <w:spacing w:after="240"/>
      </w:pPr>
      <w:r>
        <w:t>Ратификация настоящего Акта или присоединение к нему для любой страны, не связанной статьями с 22 по 38 Стокгольмс</w:t>
      </w:r>
      <w:r>
        <w:t>кого акта настоящей Конвенции, являются исключительно для целей статьи 14 (2) Конвенции, учреждающей Организацию, равнозначными ратификации упомянутого Стокгольмского акта или присоединению к этому акту с ограничением, предусмотренным статьей 28 (1) (b) (i</w:t>
      </w:r>
      <w:r>
        <w:t>) этого акта.</w:t>
      </w:r>
    </w:p>
    <w:p w:rsidR="00000000" w:rsidRDefault="00A4423B">
      <w:pPr>
        <w:pStyle w:val="pc"/>
      </w:pPr>
      <w:r>
        <w:rPr>
          <w:rStyle w:val="s1"/>
        </w:rPr>
        <w:t>Статья 30</w:t>
      </w:r>
      <w:r>
        <w:t xml:space="preserve"> </w:t>
      </w:r>
    </w:p>
    <w:p w:rsidR="00000000" w:rsidRDefault="00A4423B">
      <w:pPr>
        <w:pStyle w:val="pc"/>
      </w:pPr>
      <w:r>
        <w:rPr>
          <w:rStyle w:val="s1"/>
        </w:rPr>
        <w:t>Оговорки: 1. Ограничение возможности делать оговорки;</w:t>
      </w:r>
      <w:r>
        <w:t xml:space="preserve"> </w:t>
      </w:r>
    </w:p>
    <w:p w:rsidR="00000000" w:rsidRDefault="00A4423B">
      <w:pPr>
        <w:pStyle w:val="pc"/>
      </w:pPr>
      <w:r>
        <w:rPr>
          <w:rStyle w:val="s1"/>
        </w:rPr>
        <w:t>2. Оговорки, сделанные ранее; оговорка в отношении права</w:t>
      </w:r>
      <w:r>
        <w:t xml:space="preserve"> </w:t>
      </w:r>
    </w:p>
    <w:p w:rsidR="00000000" w:rsidRDefault="00A4423B">
      <w:pPr>
        <w:pStyle w:val="pc"/>
        <w:spacing w:after="240"/>
      </w:pPr>
      <w:r>
        <w:rPr>
          <w:rStyle w:val="s1"/>
        </w:rPr>
        <w:t>на перевод; изъятие оговорки]</w:t>
      </w:r>
    </w:p>
    <w:p w:rsidR="00000000" w:rsidRDefault="00A4423B">
      <w:pPr>
        <w:pStyle w:val="pj"/>
      </w:pPr>
      <w:r>
        <w:t xml:space="preserve">(1) За исключением изъятий, допускаемых пунктом (2) настоящей статьи, </w:t>
      </w:r>
      <w:hyperlink w:anchor="sub280000" w:history="1">
        <w:r>
          <w:rPr>
            <w:rStyle w:val="a4"/>
          </w:rPr>
          <w:t>статьи 28</w:t>
        </w:r>
      </w:hyperlink>
      <w:r>
        <w:t xml:space="preserve"> (1) (b), </w:t>
      </w:r>
      <w:hyperlink w:anchor="sub330200" w:history="1">
        <w:r>
          <w:rPr>
            <w:rStyle w:val="a4"/>
          </w:rPr>
          <w:t>статьи 33</w:t>
        </w:r>
      </w:hyperlink>
      <w:r>
        <w:t xml:space="preserve"> (2) и </w:t>
      </w:r>
      <w:hyperlink w:anchor="sub1" w:history="1">
        <w:r>
          <w:rPr>
            <w:rStyle w:val="a4"/>
          </w:rPr>
          <w:t>Дополнительным</w:t>
        </w:r>
      </w:hyperlink>
      <w:r>
        <w:t xml:space="preserve"> разделом, ратификация или присоединение автоматически влекут за собой признание всех положений и получение всех преимуществ, устанавл</w:t>
      </w:r>
      <w:r>
        <w:t xml:space="preserve">иваемых настоящей Конвенцией. </w:t>
      </w:r>
    </w:p>
    <w:p w:rsidR="00000000" w:rsidRDefault="00A4423B">
      <w:pPr>
        <w:pStyle w:val="pj"/>
      </w:pPr>
      <w:bookmarkStart w:id="20" w:name="SUB300200"/>
      <w:bookmarkEnd w:id="20"/>
      <w:r>
        <w:t xml:space="preserve">(2) (a) Любая страна Союза, которая ратифицирует настоящий Акт или присоединяется к нему, может с учетом </w:t>
      </w:r>
      <w:hyperlink w:anchor="sub500" w:history="1">
        <w:r>
          <w:rPr>
            <w:rStyle w:val="a4"/>
          </w:rPr>
          <w:t>статьи V</w:t>
        </w:r>
      </w:hyperlink>
      <w:r>
        <w:t xml:space="preserve"> (2) Дополнительного раздела сохранить преимущества оговорок, сформулированных ею р</w:t>
      </w:r>
      <w:r>
        <w:t xml:space="preserve">анее, при условии, если она сделает об этом заявление при сдаче на хранение ратификационной грамоты или акта о присоединении. </w:t>
      </w:r>
    </w:p>
    <w:p w:rsidR="00000000" w:rsidRDefault="00A4423B">
      <w:pPr>
        <w:pStyle w:val="pj"/>
      </w:pPr>
      <w:r>
        <w:t xml:space="preserve">(b) Любая страна, не являющаяся членом Союза, при присоединении к настоящей Конвенции и с учетом </w:t>
      </w:r>
      <w:hyperlink w:anchor="sub500" w:history="1">
        <w:r>
          <w:rPr>
            <w:rStyle w:val="a4"/>
          </w:rPr>
          <w:t>ста</w:t>
        </w:r>
        <w:r>
          <w:rPr>
            <w:rStyle w:val="a4"/>
          </w:rPr>
          <w:t>тьи V</w:t>
        </w:r>
      </w:hyperlink>
      <w:r>
        <w:t xml:space="preserve"> (2) Дополнительного раздела может заявить, что она намерена, по крайней мере временно, заменить </w:t>
      </w:r>
      <w:hyperlink w:anchor="sub80000" w:history="1">
        <w:r>
          <w:rPr>
            <w:rStyle w:val="a4"/>
          </w:rPr>
          <w:t>статью 8</w:t>
        </w:r>
      </w:hyperlink>
      <w:r>
        <w:t xml:space="preserve"> </w:t>
      </w:r>
      <w:r>
        <w:t xml:space="preserve">настоящего Акта, относительно права на перевод, положениями статьи 5 Союзной конвенции 1886 года, дополненной в Париже в 1896 году, при ясном понимании, что эти положения применяются только к переводам на общеупотребимый язык этой страны. С учетом </w:t>
      </w:r>
      <w:hyperlink w:anchor="sub106" w:history="1">
        <w:r>
          <w:rPr>
            <w:rStyle w:val="a4"/>
          </w:rPr>
          <w:t>статьи I</w:t>
        </w:r>
      </w:hyperlink>
      <w:r>
        <w:t xml:space="preserve"> (6) (b) Дополнительного раздела любая страна Союза имеет право применять в отношении права на перевод произведений, страной происхождения которых является страна, воспользовавшаяся такой оговоркой, охрану, эквивалентную охране</w:t>
      </w:r>
      <w:r>
        <w:t xml:space="preserve">, предоставляемой этой последней страной. </w:t>
      </w:r>
    </w:p>
    <w:p w:rsidR="00000000" w:rsidRDefault="00A4423B">
      <w:pPr>
        <w:pStyle w:val="pj"/>
        <w:spacing w:after="240"/>
      </w:pPr>
      <w:r>
        <w:t>(c) Любая страна может в любое время изъять такие оговорки путем уведомления, направленного Генеральному директору.</w:t>
      </w:r>
    </w:p>
    <w:p w:rsidR="00000000" w:rsidRDefault="00A4423B">
      <w:pPr>
        <w:pStyle w:val="pc"/>
      </w:pPr>
      <w:bookmarkStart w:id="21" w:name="SUB310000"/>
      <w:bookmarkEnd w:id="21"/>
      <w:r>
        <w:rPr>
          <w:rStyle w:val="s1"/>
        </w:rPr>
        <w:t>Статья 31</w:t>
      </w:r>
      <w:r>
        <w:t xml:space="preserve"> </w:t>
      </w:r>
    </w:p>
    <w:p w:rsidR="00000000" w:rsidRDefault="00A4423B">
      <w:pPr>
        <w:pStyle w:val="pc"/>
      </w:pPr>
      <w:r>
        <w:rPr>
          <w:rStyle w:val="s1"/>
        </w:rPr>
        <w:t>[Применение к некоторым территориям: 1. Заявление; 2. Изъятие заявления;</w:t>
      </w:r>
      <w:r>
        <w:t xml:space="preserve"> </w:t>
      </w:r>
    </w:p>
    <w:p w:rsidR="00000000" w:rsidRDefault="00A4423B">
      <w:pPr>
        <w:pStyle w:val="pc"/>
      </w:pPr>
      <w:r>
        <w:rPr>
          <w:rStyle w:val="s1"/>
        </w:rPr>
        <w:t>3. Дата всту</w:t>
      </w:r>
      <w:r>
        <w:rPr>
          <w:rStyle w:val="s1"/>
        </w:rPr>
        <w:t>пления в силу; 4. Принятие фактической ситуации</w:t>
      </w:r>
      <w:r>
        <w:t xml:space="preserve"> </w:t>
      </w:r>
    </w:p>
    <w:p w:rsidR="00000000" w:rsidRDefault="00A4423B">
      <w:pPr>
        <w:pStyle w:val="pc"/>
        <w:spacing w:after="240"/>
      </w:pPr>
      <w:r>
        <w:rPr>
          <w:rStyle w:val="s1"/>
        </w:rPr>
        <w:t>не подразумевается]</w:t>
      </w:r>
    </w:p>
    <w:p w:rsidR="00000000" w:rsidRDefault="00A4423B">
      <w:pPr>
        <w:pStyle w:val="pj"/>
      </w:pPr>
      <w:r>
        <w:t>(1) Любая страна может заявить в своей ратификационной грамоте или акте о присоединении или в любое последующее время направить Генеральному директору письменное уведомление о том, что на</w:t>
      </w:r>
      <w:r>
        <w:t xml:space="preserve">стоящая Конвенция применяется ко всем или некоторым территориям, указанным в заявлении или уведомлении, за международные отношения которых она несет ответственность. </w:t>
      </w:r>
    </w:p>
    <w:p w:rsidR="00000000" w:rsidRDefault="00A4423B">
      <w:pPr>
        <w:pStyle w:val="pj"/>
      </w:pPr>
      <w:r>
        <w:t xml:space="preserve">(2) Любая страна, которая сделала такое заявление или направила такое уведомление, может </w:t>
      </w:r>
      <w:r>
        <w:t xml:space="preserve">в любое время уведомить Генерального директора о прекращении применения настоящей Конвенции ко всем или некоторым из таких территорий. </w:t>
      </w:r>
    </w:p>
    <w:p w:rsidR="00000000" w:rsidRDefault="00A4423B">
      <w:pPr>
        <w:pStyle w:val="pj"/>
      </w:pPr>
      <w:r>
        <w:t>(3) (a) Всякое заявление, сделанное в соответствии с пунктом (1), вступает в силу с той же даты, что и ратификация или п</w:t>
      </w:r>
      <w:r>
        <w:t xml:space="preserve">рисоединение, документы о которых включали это заявление, а всякое уведомление, направленное в соответствии с упомянутым пунктом, вступает в силу через три месяца после извещения о нем, сделанного Генеральным директором. </w:t>
      </w:r>
    </w:p>
    <w:p w:rsidR="00000000" w:rsidRDefault="00A4423B">
      <w:pPr>
        <w:pStyle w:val="pj"/>
      </w:pPr>
      <w:r>
        <w:t>(b) Всякое уведомление, направленн</w:t>
      </w:r>
      <w:r>
        <w:t xml:space="preserve">ое в соответствии с пунктом (2), вступает в силу через двенадцать месяцев после получения его Генеральным директором. </w:t>
      </w:r>
    </w:p>
    <w:p w:rsidR="00000000" w:rsidRDefault="00A4423B">
      <w:pPr>
        <w:pStyle w:val="pj"/>
        <w:spacing w:after="240"/>
      </w:pPr>
      <w:r>
        <w:t>(4) Настоящая статья ни в коем случае не может истолковываться как означающая молчаливое признание или принятие любой страной Союза факти</w:t>
      </w:r>
      <w:r>
        <w:t>ческого положения в отношении территории, с которой настоящая Конвенция применяется другой страной Союза в силу заявления, сделанного в соответствии с пунктом (1).</w:t>
      </w:r>
    </w:p>
    <w:p w:rsidR="00000000" w:rsidRDefault="00A4423B">
      <w:pPr>
        <w:pStyle w:val="pc"/>
      </w:pPr>
      <w:r>
        <w:rPr>
          <w:rStyle w:val="s1"/>
        </w:rPr>
        <w:t>Статья 32</w:t>
      </w:r>
      <w:r>
        <w:t xml:space="preserve"> </w:t>
      </w:r>
    </w:p>
    <w:p w:rsidR="00000000" w:rsidRDefault="00A4423B">
      <w:pPr>
        <w:pStyle w:val="pc"/>
      </w:pPr>
      <w:r>
        <w:rPr>
          <w:rStyle w:val="s1"/>
        </w:rPr>
        <w:t>[Применение настоящего Акта и более ранних актов: 1. Между странами,</w:t>
      </w:r>
      <w:r>
        <w:t xml:space="preserve"> </w:t>
      </w:r>
    </w:p>
    <w:p w:rsidR="00000000" w:rsidRDefault="00A4423B">
      <w:pPr>
        <w:pStyle w:val="pc"/>
      </w:pPr>
      <w:r>
        <w:rPr>
          <w:rStyle w:val="s1"/>
        </w:rPr>
        <w:t>которые уже</w:t>
      </w:r>
      <w:r>
        <w:rPr>
          <w:rStyle w:val="s1"/>
        </w:rPr>
        <w:t xml:space="preserve"> являются членами Союза; 2. Между любой страной, которая</w:t>
      </w:r>
      <w:r>
        <w:t xml:space="preserve"> </w:t>
      </w:r>
    </w:p>
    <w:p w:rsidR="00000000" w:rsidRDefault="00A4423B">
      <w:pPr>
        <w:pStyle w:val="pc"/>
      </w:pPr>
      <w:r>
        <w:rPr>
          <w:rStyle w:val="s1"/>
        </w:rPr>
        <w:t>становится членом Союза, и другими странами - членами Союза;</w:t>
      </w:r>
      <w:r>
        <w:t xml:space="preserve"> </w:t>
      </w:r>
    </w:p>
    <w:p w:rsidR="00000000" w:rsidRDefault="00A4423B">
      <w:pPr>
        <w:pStyle w:val="pc"/>
        <w:spacing w:after="240"/>
      </w:pPr>
      <w:r>
        <w:rPr>
          <w:rStyle w:val="s1"/>
        </w:rPr>
        <w:t>3. Применимость Дополнительного раздела в некоторых отношениях]</w:t>
      </w:r>
    </w:p>
    <w:p w:rsidR="00000000" w:rsidRDefault="00A4423B">
      <w:pPr>
        <w:pStyle w:val="pj"/>
      </w:pPr>
      <w:r>
        <w:t xml:space="preserve">(1) Настоящий Акт заменяет в отношениях между странами Союза и в той же </w:t>
      </w:r>
      <w:r>
        <w:t>мере, в какой он применяется, Бернскую конвенцию от 9 сентября 1886 года и последующие акты по ее пересмотру. Акты, ранее вступившие в силу, продолжают применяться в целом или в той мере, в какой настоящий Акт не заменяет их в силу предыдущего предложения,</w:t>
      </w:r>
      <w:r>
        <w:t xml:space="preserve"> в отношениях между странами Союза, которые не ратифицируют настоящего Акта или не присоединяются к нему. </w:t>
      </w:r>
    </w:p>
    <w:p w:rsidR="00000000" w:rsidRDefault="00A4423B">
      <w:pPr>
        <w:pStyle w:val="pj"/>
      </w:pPr>
      <w:r>
        <w:t>(2) Страны, не являющиеся членами Союза, которые становятся стороной настоящего Акта, с учетом пункта (3) применяют его в отношении любой страны Союза, не связанной настоящим Актом, или хотя и связанной настоящим Актом, но которая сделала заявление, предус</w:t>
      </w:r>
      <w:r>
        <w:t xml:space="preserve">матриваемое </w:t>
      </w:r>
      <w:hyperlink w:anchor="sub280000" w:history="1">
        <w:r>
          <w:rPr>
            <w:rStyle w:val="a4"/>
          </w:rPr>
          <w:t>статьей</w:t>
        </w:r>
      </w:hyperlink>
      <w:r>
        <w:t xml:space="preserve"> </w:t>
      </w:r>
      <w:hyperlink w:anchor="sub280000" w:history="1">
        <w:r>
          <w:rPr>
            <w:rStyle w:val="a4"/>
          </w:rPr>
          <w:t>28</w:t>
        </w:r>
      </w:hyperlink>
      <w:r>
        <w:t xml:space="preserve"> (1) (b). Такие страны признают, что упомянутая страна Союза в своих отношениях с ними: </w:t>
      </w:r>
    </w:p>
    <w:p w:rsidR="00000000" w:rsidRDefault="00A4423B">
      <w:pPr>
        <w:pStyle w:val="pj"/>
      </w:pPr>
      <w:r>
        <w:t>(I) может применять положения последнего предшествующего Акта, которым она связан</w:t>
      </w:r>
      <w:r>
        <w:t xml:space="preserve">а, и </w:t>
      </w:r>
    </w:p>
    <w:p w:rsidR="00000000" w:rsidRDefault="00A4423B">
      <w:pPr>
        <w:pStyle w:val="pj"/>
      </w:pPr>
      <w:r>
        <w:t xml:space="preserve">(II) с учетом статьи I (6) Дополнительного раздела имеет право приспособить охрану к уровню, предусмотренному настоящим Актом. </w:t>
      </w:r>
    </w:p>
    <w:p w:rsidR="00000000" w:rsidRDefault="00A4423B">
      <w:pPr>
        <w:pStyle w:val="pj"/>
        <w:spacing w:after="240"/>
      </w:pPr>
      <w:r>
        <w:t>(3) Каждая страна, которая воспользовалась любой из возможностей, предусмотренных в Дополнительном разделе, может применят</w:t>
      </w:r>
      <w:r>
        <w:t>ь положения Дополнительного раздела, относящиеся к правам или возможностям, которыми она воспользовалась, в своих отношениях с любой страной Союза, которая не связана настоящим Актом, при условии, что эта последняя страна допускает применение упомянутых по</w:t>
      </w:r>
      <w:r>
        <w:t>ложений.</w:t>
      </w:r>
    </w:p>
    <w:p w:rsidR="00000000" w:rsidRDefault="00A4423B">
      <w:pPr>
        <w:pStyle w:val="pc"/>
      </w:pPr>
      <w:r>
        <w:rPr>
          <w:rStyle w:val="s1"/>
        </w:rPr>
        <w:t>Статья 33</w:t>
      </w:r>
      <w:r>
        <w:t xml:space="preserve"> </w:t>
      </w:r>
    </w:p>
    <w:p w:rsidR="00000000" w:rsidRDefault="00A4423B">
      <w:pPr>
        <w:pStyle w:val="pc"/>
      </w:pPr>
      <w:r>
        <w:rPr>
          <w:rStyle w:val="s1"/>
        </w:rPr>
        <w:t>[Споры: 1. Юрисдикция Международного суда; 2. Оговорка в отношении такой</w:t>
      </w:r>
      <w:r>
        <w:t xml:space="preserve"> </w:t>
      </w:r>
    </w:p>
    <w:p w:rsidR="00000000" w:rsidRDefault="00A4423B">
      <w:pPr>
        <w:pStyle w:val="pc"/>
        <w:spacing w:after="240"/>
      </w:pPr>
      <w:r>
        <w:rPr>
          <w:rStyle w:val="s1"/>
        </w:rPr>
        <w:t>юрисдикции; 3. Изъятие оговорки]</w:t>
      </w:r>
    </w:p>
    <w:p w:rsidR="00000000" w:rsidRDefault="00A4423B">
      <w:pPr>
        <w:pStyle w:val="pj"/>
      </w:pPr>
      <w:r>
        <w:t>(1) Любой спор между двумя или несколькими странами Союза, касающийся толкования или применения настоящей Конвенции, не разрешенн</w:t>
      </w:r>
      <w:r>
        <w:t>ый путем переговоров, может быть передан любой из указанных стран в Международный суд путем подачи заявления в соответствии со Статутом Суда, если только указанные страны не договорятся о другом способе урегулирования спора. Страна, которая подает заявлени</w:t>
      </w:r>
      <w:r>
        <w:t xml:space="preserve">е, должна сообщить Международному бюро о споре, переданном на рассмотрение Суда; Международное бюро должно поставить об этом в известность остальные страны Союза. </w:t>
      </w:r>
    </w:p>
    <w:p w:rsidR="00000000" w:rsidRDefault="00A4423B">
      <w:pPr>
        <w:pStyle w:val="pj"/>
      </w:pPr>
      <w:bookmarkStart w:id="22" w:name="SUB330200"/>
      <w:bookmarkEnd w:id="22"/>
      <w:r>
        <w:t>(2) В момент подписания настоящего Акта или сдачи на хранение ратификационной грамоты или ак</w:t>
      </w:r>
      <w:r>
        <w:t xml:space="preserve">та о присоединении любая страна может заявить, что она не считает себя связанной положениями пункта (1). Что касается споров между такой страной и любой другой страной Союза, то положения пункта (1) на них не распространяются. </w:t>
      </w:r>
    </w:p>
    <w:p w:rsidR="00000000" w:rsidRDefault="00A4423B">
      <w:pPr>
        <w:pStyle w:val="pj"/>
        <w:spacing w:after="240"/>
      </w:pPr>
      <w:bookmarkStart w:id="23" w:name="SUB330300"/>
      <w:bookmarkEnd w:id="23"/>
      <w:r>
        <w:t xml:space="preserve">(3) Любая страна, сделавшая </w:t>
      </w:r>
      <w:r>
        <w:t>заявление в соответствии с положениями пункта (2), может в любое время отозвать его путем уведомления, направленного Генеральному директору.</w:t>
      </w:r>
    </w:p>
    <w:p w:rsidR="00000000" w:rsidRDefault="00A4423B">
      <w:pPr>
        <w:pStyle w:val="pc"/>
      </w:pPr>
      <w:r>
        <w:rPr>
          <w:rStyle w:val="s1"/>
        </w:rPr>
        <w:t>Статья 34</w:t>
      </w:r>
      <w:r>
        <w:t xml:space="preserve"> </w:t>
      </w:r>
    </w:p>
    <w:p w:rsidR="00000000" w:rsidRDefault="00A4423B">
      <w:pPr>
        <w:pStyle w:val="pc"/>
      </w:pPr>
      <w:r>
        <w:rPr>
          <w:rStyle w:val="s1"/>
        </w:rPr>
        <w:t>[Закрытие некоторых более ранних положений: 1. Предшествующих актов;</w:t>
      </w:r>
      <w:r>
        <w:t xml:space="preserve"> </w:t>
      </w:r>
    </w:p>
    <w:p w:rsidR="00000000" w:rsidRDefault="00A4423B">
      <w:pPr>
        <w:pStyle w:val="pc"/>
        <w:spacing w:after="240"/>
      </w:pPr>
      <w:r>
        <w:rPr>
          <w:rStyle w:val="s1"/>
        </w:rPr>
        <w:t>2. Протокола к Стокгольмскому акту</w:t>
      </w:r>
      <w:r>
        <w:rPr>
          <w:rStyle w:val="s1"/>
        </w:rPr>
        <w:t>]</w:t>
      </w:r>
    </w:p>
    <w:p w:rsidR="00000000" w:rsidRDefault="00A4423B">
      <w:pPr>
        <w:pStyle w:val="pj"/>
      </w:pPr>
      <w:r>
        <w:t xml:space="preserve">(1) С учетом </w:t>
      </w:r>
      <w:hyperlink w:anchor="sub29010000" w:history="1">
        <w:r>
          <w:rPr>
            <w:rStyle w:val="a4"/>
          </w:rPr>
          <w:t>статьи 29 bis</w:t>
        </w:r>
      </w:hyperlink>
      <w:r>
        <w:t xml:space="preserve"> никакая страна не может ратифицировать предшествующие акты настоящей Конвенции или присоединиться к ним после вступления в силу статей </w:t>
      </w:r>
      <w:hyperlink w:anchor="sub10000" w:history="1">
        <w:r>
          <w:rPr>
            <w:rStyle w:val="a4"/>
          </w:rPr>
          <w:t>с 1 по 21</w:t>
        </w:r>
      </w:hyperlink>
      <w:r>
        <w:t xml:space="preserve"> и </w:t>
      </w:r>
      <w:hyperlink w:anchor="sub1" w:history="1">
        <w:r>
          <w:rPr>
            <w:rStyle w:val="a4"/>
          </w:rPr>
          <w:t>Дополнительного</w:t>
        </w:r>
      </w:hyperlink>
      <w:r>
        <w:t xml:space="preserve"> раздела. </w:t>
      </w:r>
    </w:p>
    <w:p w:rsidR="00000000" w:rsidRDefault="00A4423B">
      <w:pPr>
        <w:pStyle w:val="pj"/>
        <w:spacing w:after="240"/>
      </w:pPr>
      <w:r>
        <w:t>(2) После вступления в силу статей с 1 по 21 и Дополнительного раздела никакая страна не может сделать заявление, предусмотренное статьей 5 Протокола относительно развивающихся стран, приложенного к Стокгольмскому акту</w:t>
      </w:r>
      <w:r>
        <w:t>.</w:t>
      </w:r>
    </w:p>
    <w:p w:rsidR="00000000" w:rsidRDefault="00A4423B">
      <w:pPr>
        <w:pStyle w:val="pc"/>
      </w:pPr>
      <w:r>
        <w:rPr>
          <w:rStyle w:val="s1"/>
        </w:rPr>
        <w:t>Статья 35</w:t>
      </w:r>
      <w:r>
        <w:t xml:space="preserve"> </w:t>
      </w:r>
    </w:p>
    <w:p w:rsidR="00000000" w:rsidRDefault="00A4423B">
      <w:pPr>
        <w:pStyle w:val="pc"/>
      </w:pPr>
      <w:r>
        <w:rPr>
          <w:rStyle w:val="s1"/>
        </w:rPr>
        <w:t>[Срок действия Конвенции; денонсация; 1. Неограниченный срок;</w:t>
      </w:r>
      <w:r>
        <w:t xml:space="preserve"> </w:t>
      </w:r>
    </w:p>
    <w:p w:rsidR="00000000" w:rsidRDefault="00A4423B">
      <w:pPr>
        <w:pStyle w:val="pc"/>
      </w:pPr>
      <w:r>
        <w:rPr>
          <w:rStyle w:val="s1"/>
        </w:rPr>
        <w:t>2. Возможность денонсации; 3. Дата вступления в силу</w:t>
      </w:r>
      <w:r>
        <w:t xml:space="preserve"> </w:t>
      </w:r>
    </w:p>
    <w:p w:rsidR="00000000" w:rsidRDefault="00A4423B">
      <w:pPr>
        <w:pStyle w:val="pc"/>
        <w:spacing w:after="240"/>
      </w:pPr>
      <w:r>
        <w:rPr>
          <w:rStyle w:val="s1"/>
        </w:rPr>
        <w:t>денонсации; 4. Отсрочка денонсации]</w:t>
      </w:r>
    </w:p>
    <w:p w:rsidR="00000000" w:rsidRDefault="00A4423B">
      <w:pPr>
        <w:pStyle w:val="pj"/>
      </w:pPr>
      <w:r>
        <w:t xml:space="preserve">(1) Настоящая Конвенция действует без ограничения срока. </w:t>
      </w:r>
    </w:p>
    <w:p w:rsidR="00000000" w:rsidRDefault="00A4423B">
      <w:pPr>
        <w:pStyle w:val="pj"/>
      </w:pPr>
      <w:r>
        <w:t>(2) Любая страна может денонсиро</w:t>
      </w:r>
      <w:r>
        <w:t>вать настоящий Акт путем уведомления, направленного Генеральному директору. Такая денонсация является также денонсацией всех предшествующих актов и распространяется только на страну, которая ее сделала, в то время как в отношении остальных стран Союза Конв</w:t>
      </w:r>
      <w:r>
        <w:t xml:space="preserve">енция остается в силе и подлежит выполнению. </w:t>
      </w:r>
    </w:p>
    <w:p w:rsidR="00000000" w:rsidRDefault="00A4423B">
      <w:pPr>
        <w:pStyle w:val="pj"/>
      </w:pPr>
      <w:r>
        <w:t xml:space="preserve">(3) Денонсация вступает в силу через год, считая со дня получения уведомления Генеральным директором. </w:t>
      </w:r>
    </w:p>
    <w:p w:rsidR="00000000" w:rsidRDefault="00A4423B">
      <w:pPr>
        <w:pStyle w:val="pc"/>
      </w:pPr>
      <w:r>
        <w:rPr>
          <w:rStyle w:val="s1"/>
        </w:rPr>
        <w:t>(4) Предусмотренное настоящей статьей право денонсации не может быть</w:t>
      </w:r>
      <w:r>
        <w:t xml:space="preserve"> </w:t>
      </w:r>
    </w:p>
    <w:p w:rsidR="00000000" w:rsidRDefault="00A4423B">
      <w:pPr>
        <w:pStyle w:val="pc"/>
      </w:pPr>
      <w:r>
        <w:rPr>
          <w:rStyle w:val="s1"/>
        </w:rPr>
        <w:t>использовано никакой страной до истеч</w:t>
      </w:r>
      <w:r>
        <w:rPr>
          <w:rStyle w:val="s1"/>
        </w:rPr>
        <w:t>ения пяти лет, считая с даты, на</w:t>
      </w:r>
      <w:r>
        <w:t xml:space="preserve"> </w:t>
      </w:r>
    </w:p>
    <w:p w:rsidR="00000000" w:rsidRDefault="00A4423B">
      <w:pPr>
        <w:pStyle w:val="pc"/>
        <w:spacing w:after="240"/>
      </w:pPr>
      <w:r>
        <w:rPr>
          <w:rStyle w:val="s1"/>
        </w:rPr>
        <w:t>которую она стала членом Союза.</w:t>
      </w:r>
    </w:p>
    <w:p w:rsidR="00000000" w:rsidRDefault="00A4423B">
      <w:pPr>
        <w:pStyle w:val="pc"/>
      </w:pPr>
      <w:r>
        <w:rPr>
          <w:rStyle w:val="s1"/>
        </w:rPr>
        <w:t>Статья 36</w:t>
      </w:r>
      <w:r>
        <w:t xml:space="preserve"> </w:t>
      </w:r>
    </w:p>
    <w:p w:rsidR="00000000" w:rsidRDefault="00A4423B">
      <w:pPr>
        <w:pStyle w:val="pc"/>
      </w:pPr>
      <w:r>
        <w:rPr>
          <w:rStyle w:val="s1"/>
        </w:rPr>
        <w:t>[Применение Конвенции: 1. Обязательство принимать необходимые меры;</w:t>
      </w:r>
      <w:r>
        <w:t xml:space="preserve"> </w:t>
      </w:r>
    </w:p>
    <w:p w:rsidR="00000000" w:rsidRDefault="00A4423B">
      <w:pPr>
        <w:pStyle w:val="pc"/>
        <w:spacing w:after="240"/>
      </w:pPr>
      <w:r>
        <w:rPr>
          <w:rStyle w:val="s1"/>
        </w:rPr>
        <w:t>2. Момент, с которого существует обязательство]</w:t>
      </w:r>
    </w:p>
    <w:p w:rsidR="00000000" w:rsidRDefault="00A4423B">
      <w:pPr>
        <w:pStyle w:val="pj"/>
      </w:pPr>
      <w:r>
        <w:t xml:space="preserve">(1) Каждая страна, являющаяся участницей настоящей Конвенции, обязуется принять в соответствии со своей Конституцией необходимые меры для обеспечения применения настоящей Конвенции. </w:t>
      </w:r>
    </w:p>
    <w:p w:rsidR="00000000" w:rsidRDefault="00A4423B">
      <w:pPr>
        <w:pStyle w:val="pj"/>
        <w:spacing w:after="240"/>
      </w:pPr>
      <w:r>
        <w:t>(2) Подразумевается, что каждая страна в момент, когда она становится свя</w:t>
      </w:r>
      <w:r>
        <w:t>занной настоящей Конвенцией, будет в состоянии в соответствии со своим внутренним законодательством, осуществлять положения настоящей Конвенции.</w:t>
      </w:r>
    </w:p>
    <w:p w:rsidR="00000000" w:rsidRDefault="00A4423B">
      <w:pPr>
        <w:pStyle w:val="pc"/>
      </w:pPr>
      <w:r>
        <w:rPr>
          <w:rStyle w:val="s1"/>
        </w:rPr>
        <w:t>Статья 37</w:t>
      </w:r>
      <w:r>
        <w:t xml:space="preserve"> </w:t>
      </w:r>
    </w:p>
    <w:p w:rsidR="00000000" w:rsidRDefault="00A4423B">
      <w:pPr>
        <w:pStyle w:val="pc"/>
      </w:pPr>
      <w:r>
        <w:rPr>
          <w:rStyle w:val="s1"/>
        </w:rPr>
        <w:t>[Заключительные положения: 1. Языки Акта; 2. Подпись; 3. Заверенные</w:t>
      </w:r>
      <w:r>
        <w:t xml:space="preserve"> </w:t>
      </w:r>
    </w:p>
    <w:p w:rsidR="00000000" w:rsidRDefault="00A4423B">
      <w:pPr>
        <w:pStyle w:val="pc"/>
        <w:spacing w:after="240"/>
      </w:pPr>
      <w:r>
        <w:rPr>
          <w:rStyle w:val="s1"/>
        </w:rPr>
        <w:t>копии; 4. Регистрация; 5. Уведо</w:t>
      </w:r>
      <w:r>
        <w:rPr>
          <w:rStyle w:val="s1"/>
        </w:rPr>
        <w:t>мления]</w:t>
      </w:r>
    </w:p>
    <w:p w:rsidR="00000000" w:rsidRDefault="00A4423B">
      <w:pPr>
        <w:pStyle w:val="pj"/>
      </w:pPr>
      <w:r>
        <w:t xml:space="preserve">(1) (a) Настоящий Акт подписывается в одном экземпляре на английском и французском языках и с учетом пункта (2) сдается на хранение Генеральному директору. </w:t>
      </w:r>
    </w:p>
    <w:p w:rsidR="00000000" w:rsidRDefault="00A4423B">
      <w:pPr>
        <w:pStyle w:val="pj"/>
      </w:pPr>
      <w:r>
        <w:t>(b) Официальные тексты вырабатываются Генеральным директором после консультации с заинтерес</w:t>
      </w:r>
      <w:r>
        <w:t xml:space="preserve">ованными правительствами на арабском, испанском, итальянском, немецком и португальском языках, а также на других языках, которые определит Ассамблея. </w:t>
      </w:r>
    </w:p>
    <w:p w:rsidR="00000000" w:rsidRDefault="00A4423B">
      <w:pPr>
        <w:pStyle w:val="pj"/>
      </w:pPr>
      <w:r>
        <w:t xml:space="preserve">(c) В случае разногласий в толковании различных текстов предпочтение отдается французскому тексту. </w:t>
      </w:r>
    </w:p>
    <w:p w:rsidR="00000000" w:rsidRDefault="00A4423B">
      <w:pPr>
        <w:pStyle w:val="pj"/>
      </w:pPr>
      <w:r>
        <w:t>(2) Н</w:t>
      </w:r>
      <w:r>
        <w:t xml:space="preserve">астоящий Акт открыт для подписания до 31 января 1972 года. До этой даты экземпляр, указанный в пункте (1) (a), сдается на хранение Правительству Французской Республики. </w:t>
      </w:r>
    </w:p>
    <w:p w:rsidR="00000000" w:rsidRDefault="00A4423B">
      <w:pPr>
        <w:pStyle w:val="pj"/>
      </w:pPr>
      <w:r>
        <w:t>(3) Генеральный директор заверяет и направляет две копии подписанного текста настоящег</w:t>
      </w:r>
      <w:r>
        <w:t xml:space="preserve">о Акта правительствам всех стран Союза и по запросу правительству любой другой страны. </w:t>
      </w:r>
    </w:p>
    <w:p w:rsidR="00000000" w:rsidRDefault="00A4423B">
      <w:pPr>
        <w:pStyle w:val="pj"/>
      </w:pPr>
      <w:r>
        <w:t xml:space="preserve">(4) Генеральный директор зарегистрирует настоящий Акт в Секретариате Организации Объединенных Наций. </w:t>
      </w:r>
    </w:p>
    <w:p w:rsidR="00000000" w:rsidRDefault="00A4423B">
      <w:pPr>
        <w:pStyle w:val="pj"/>
        <w:spacing w:after="240"/>
      </w:pPr>
      <w:r>
        <w:t>(5) Генеральный директор уведомляет правительства всех стран Союза</w:t>
      </w:r>
      <w:r>
        <w:t xml:space="preserve"> о подписаниях, сдаче на хранение ратификационных грамот и актов о присоединении и о заявлениях, содержащихся в этих документах или сделанных в соответствии со </w:t>
      </w:r>
      <w:hyperlink w:anchor="sub280000" w:history="1">
        <w:r>
          <w:rPr>
            <w:rStyle w:val="a4"/>
          </w:rPr>
          <w:t>статьями 28</w:t>
        </w:r>
      </w:hyperlink>
      <w:r>
        <w:t xml:space="preserve"> (1) (c), </w:t>
      </w:r>
      <w:hyperlink w:anchor="sub300200" w:history="1">
        <w:r>
          <w:rPr>
            <w:rStyle w:val="a4"/>
          </w:rPr>
          <w:t>30</w:t>
        </w:r>
      </w:hyperlink>
      <w:r>
        <w:t xml:space="preserve"> </w:t>
      </w:r>
      <w:r>
        <w:t xml:space="preserve">(2) (a) и (b) и </w:t>
      </w:r>
      <w:hyperlink w:anchor="sub330200" w:history="1">
        <w:r>
          <w:rPr>
            <w:rStyle w:val="a4"/>
          </w:rPr>
          <w:t>33</w:t>
        </w:r>
      </w:hyperlink>
      <w:r>
        <w:t xml:space="preserve"> (2), о вступлении в силу любых положений настоящего Акта, уведомлениях о денонсации и уведомлениях, направленных в соответствии со </w:t>
      </w:r>
      <w:hyperlink w:anchor="sub300200" w:history="1">
        <w:r>
          <w:rPr>
            <w:rStyle w:val="a4"/>
          </w:rPr>
          <w:t>статьями 30</w:t>
        </w:r>
      </w:hyperlink>
      <w:r>
        <w:t xml:space="preserve"> (2) (c), </w:t>
      </w:r>
      <w:hyperlink w:anchor="sub310000" w:history="1">
        <w:r>
          <w:rPr>
            <w:rStyle w:val="a4"/>
          </w:rPr>
          <w:t>31</w:t>
        </w:r>
      </w:hyperlink>
      <w:r>
        <w:t xml:space="preserve"> (1) и (2), </w:t>
      </w:r>
      <w:hyperlink w:anchor="sub330300" w:history="1">
        <w:r>
          <w:rPr>
            <w:rStyle w:val="a4"/>
          </w:rPr>
          <w:t>33</w:t>
        </w:r>
      </w:hyperlink>
      <w:r>
        <w:t xml:space="preserve"> (3) и </w:t>
      </w:r>
      <w:hyperlink w:anchor="sub380000" w:history="1">
        <w:r>
          <w:rPr>
            <w:rStyle w:val="a4"/>
          </w:rPr>
          <w:t>38</w:t>
        </w:r>
      </w:hyperlink>
      <w:r>
        <w:t xml:space="preserve"> (1), а также об уведомлениях, предусмотренных </w:t>
      </w:r>
      <w:hyperlink w:anchor="sub1" w:history="1">
        <w:r>
          <w:rPr>
            <w:rStyle w:val="a4"/>
          </w:rPr>
          <w:t>Дополнительным</w:t>
        </w:r>
      </w:hyperlink>
      <w:r>
        <w:t xml:space="preserve"> разделом.</w:t>
      </w:r>
    </w:p>
    <w:p w:rsidR="00000000" w:rsidRDefault="00A4423B">
      <w:pPr>
        <w:pStyle w:val="pc"/>
      </w:pPr>
      <w:bookmarkStart w:id="24" w:name="SUB380000"/>
      <w:bookmarkEnd w:id="24"/>
      <w:r>
        <w:rPr>
          <w:rStyle w:val="s1"/>
        </w:rPr>
        <w:t>Статья 38</w:t>
      </w:r>
      <w:r>
        <w:t xml:space="preserve"> </w:t>
      </w:r>
    </w:p>
    <w:p w:rsidR="00000000" w:rsidRDefault="00A4423B">
      <w:pPr>
        <w:pStyle w:val="pc"/>
      </w:pPr>
      <w:r>
        <w:rPr>
          <w:rStyle w:val="s1"/>
        </w:rPr>
        <w:t>[Переходные положения: 1. Использование "пятил</w:t>
      </w:r>
      <w:r>
        <w:rPr>
          <w:rStyle w:val="s1"/>
        </w:rPr>
        <w:t>етней" привилегии;</w:t>
      </w:r>
      <w:r>
        <w:t xml:space="preserve"> </w:t>
      </w:r>
    </w:p>
    <w:p w:rsidR="00000000" w:rsidRDefault="00A4423B">
      <w:pPr>
        <w:pStyle w:val="pc"/>
        <w:spacing w:after="240"/>
      </w:pPr>
      <w:r>
        <w:rPr>
          <w:rStyle w:val="s1"/>
        </w:rPr>
        <w:t>2. Бюро Союза, Директор Бюро; 3. Преемственность Бюро Союза]</w:t>
      </w:r>
    </w:p>
    <w:p w:rsidR="00000000" w:rsidRDefault="00A4423B">
      <w:pPr>
        <w:pStyle w:val="pj"/>
      </w:pPr>
      <w:r>
        <w:t>(1) Страны Союза, которые не ратифицировали настоящий Акт или не присоединились к нему или которые не связаны статьями с 22 по 26 Стокгольмского акта настоящей Конвенции, могу</w:t>
      </w:r>
      <w:r>
        <w:t>т до 26 апреля 1975 года пользоваться, если они того пожелают, правами, предоставляемыми в силу указанных статей, как если бы они были связаны этими статьями. Любая страна, желающая пользоваться такими правами, направляет с этой целью Генеральному директор</w:t>
      </w:r>
      <w:r>
        <w:t xml:space="preserve">у письменное уведомление, которое вступает в действие с даты его получения. Такие страны считаются членами Ассамблеи до указанного срока. </w:t>
      </w:r>
    </w:p>
    <w:p w:rsidR="00000000" w:rsidRDefault="00A4423B">
      <w:pPr>
        <w:pStyle w:val="pj"/>
      </w:pPr>
      <w:r>
        <w:t>(2) До тех пор, пока не все страны Союза стали членами Организации, Международное бюро Организации функционирует такж</w:t>
      </w:r>
      <w:r>
        <w:t xml:space="preserve">е в качестве Бюро Союза, а Генеральный директор действует в качестве Директора этого Бюро. </w:t>
      </w:r>
    </w:p>
    <w:p w:rsidR="00000000" w:rsidRDefault="00A4423B">
      <w:pPr>
        <w:pStyle w:val="pj"/>
        <w:spacing w:after="240"/>
      </w:pPr>
      <w:r>
        <w:t>(3) Как только все страны Союза становятся членами Организации, права, обязанности и имущество Бюро Союза переходят к Международному бюро Организации.</w:t>
      </w:r>
    </w:p>
    <w:p w:rsidR="00000000" w:rsidRDefault="00A4423B">
      <w:pPr>
        <w:pStyle w:val="pj"/>
        <w:spacing w:after="240"/>
      </w:pPr>
      <w:bookmarkStart w:id="25" w:name="SUB1"/>
      <w:bookmarkEnd w:id="25"/>
      <w:r>
        <w:rPr>
          <w:rStyle w:val="s3"/>
        </w:rPr>
        <w:t xml:space="preserve">Согласно </w:t>
      </w:r>
      <w:hyperlink w:anchor="sub210000" w:history="1">
        <w:r>
          <w:rPr>
            <w:rStyle w:val="a4"/>
            <w:i/>
            <w:iCs/>
          </w:rPr>
          <w:t>ст.21</w:t>
        </w:r>
      </w:hyperlink>
      <w:r>
        <w:rPr>
          <w:rStyle w:val="s3"/>
        </w:rPr>
        <w:t xml:space="preserve"> настоящей Конвенции Дополнительный раздел является ее неотъемлемой частью </w:t>
      </w:r>
    </w:p>
    <w:p w:rsidR="00000000" w:rsidRDefault="00A4423B">
      <w:pPr>
        <w:pStyle w:val="pc"/>
      </w:pPr>
      <w:r>
        <w:rPr>
          <w:rStyle w:val="s1"/>
        </w:rPr>
        <w:t>Дополнительный раздел</w:t>
      </w:r>
      <w:r>
        <w:t xml:space="preserve"> </w:t>
      </w:r>
    </w:p>
    <w:p w:rsidR="00000000" w:rsidRDefault="00A4423B">
      <w:pPr>
        <w:pStyle w:val="pc"/>
      </w:pPr>
      <w:r>
        <w:rPr>
          <w:rStyle w:val="s1"/>
        </w:rPr>
        <w:t>Бернской Конвенции</w:t>
      </w:r>
      <w:r>
        <w:t xml:space="preserve"> </w:t>
      </w:r>
    </w:p>
    <w:p w:rsidR="00000000" w:rsidRDefault="00A4423B">
      <w:pPr>
        <w:pStyle w:val="pc"/>
      </w:pPr>
      <w:r>
        <w:rPr>
          <w:rStyle w:val="s1"/>
        </w:rPr>
        <w:t>об охране литературных и художественных произведений</w:t>
      </w:r>
      <w:r>
        <w:t xml:space="preserve"> </w:t>
      </w:r>
    </w:p>
    <w:p w:rsidR="00000000" w:rsidRDefault="00A4423B">
      <w:pPr>
        <w:pStyle w:val="pc"/>
        <w:spacing w:after="240"/>
      </w:pPr>
      <w:r>
        <w:rPr>
          <w:rStyle w:val="s1"/>
        </w:rPr>
        <w:t>(Парижский Акт, ВОИС, 24 июля 1971 г.)</w:t>
      </w:r>
    </w:p>
    <w:p w:rsidR="00000000" w:rsidRDefault="00A4423B">
      <w:pPr>
        <w:pStyle w:val="pc"/>
        <w:spacing w:after="240"/>
      </w:pPr>
      <w:r>
        <w:rPr>
          <w:rStyle w:val="s1"/>
        </w:rPr>
        <w:t>Специальные</w:t>
      </w:r>
      <w:r>
        <w:rPr>
          <w:rStyle w:val="s1"/>
        </w:rPr>
        <w:t xml:space="preserve"> положения, относящиеся к развивающимся странам</w:t>
      </w:r>
    </w:p>
    <w:p w:rsidR="00000000" w:rsidRDefault="00A4423B">
      <w:pPr>
        <w:pStyle w:val="pc"/>
      </w:pPr>
      <w:bookmarkStart w:id="26" w:name="SUB100"/>
      <w:bookmarkEnd w:id="26"/>
      <w:r>
        <w:rPr>
          <w:rStyle w:val="s1"/>
        </w:rPr>
        <w:t>Статья I</w:t>
      </w:r>
      <w:r>
        <w:t xml:space="preserve"> </w:t>
      </w:r>
    </w:p>
    <w:p w:rsidR="00000000" w:rsidRDefault="00A4423B">
      <w:pPr>
        <w:pStyle w:val="pc"/>
      </w:pPr>
      <w:r>
        <w:rPr>
          <w:rStyle w:val="s1"/>
        </w:rPr>
        <w:t>[Льготы, доступные развивающимся странам: 1. Наличие определенных льгот;</w:t>
      </w:r>
      <w:r>
        <w:t xml:space="preserve"> </w:t>
      </w:r>
    </w:p>
    <w:p w:rsidR="00000000" w:rsidRDefault="00A4423B">
      <w:pPr>
        <w:pStyle w:val="pc"/>
      </w:pPr>
      <w:r>
        <w:rPr>
          <w:rStyle w:val="s1"/>
        </w:rPr>
        <w:t>заявление; 2. Продолжительность действия заявления; 3. Прекращение</w:t>
      </w:r>
      <w:r>
        <w:t xml:space="preserve"> </w:t>
      </w:r>
    </w:p>
    <w:p w:rsidR="00000000" w:rsidRDefault="00A4423B">
      <w:pPr>
        <w:pStyle w:val="pc"/>
      </w:pPr>
      <w:r>
        <w:rPr>
          <w:rStyle w:val="s1"/>
        </w:rPr>
        <w:t>статуса развивающейся страны; 4. Существующий запас экзе</w:t>
      </w:r>
      <w:r>
        <w:rPr>
          <w:rStyle w:val="s1"/>
        </w:rPr>
        <w:t>мпляров;</w:t>
      </w:r>
      <w:r>
        <w:t xml:space="preserve"> </w:t>
      </w:r>
    </w:p>
    <w:p w:rsidR="00000000" w:rsidRDefault="00A4423B">
      <w:pPr>
        <w:pStyle w:val="pc"/>
        <w:spacing w:after="240"/>
      </w:pPr>
      <w:r>
        <w:rPr>
          <w:rStyle w:val="s1"/>
        </w:rPr>
        <w:t>5. Заявление относительно определенных территорий; 6. Пределы взаимности]</w:t>
      </w:r>
    </w:p>
    <w:p w:rsidR="00000000" w:rsidRDefault="00A4423B">
      <w:pPr>
        <w:pStyle w:val="pj"/>
      </w:pPr>
      <w:r>
        <w:t xml:space="preserve">(1) Любая страна, считающаяся в соответствии с установившейся практикой Генеральной Ассамблеи Организации Объединенных Наций развивающейся страной, которая ратифицирует или присоединяется к настоящему Акту, неотъемлемую часть которого составляет настоящий </w:t>
      </w:r>
      <w:r>
        <w:t>Дополнительный раздел, и которая, приняв во внимание свое экономическое положение и свои социальные и культурные потребности, не считает себя в состоянии немедленно ввести в действие положение по охране всех прав, предусмотренных настоящим Актом, может пут</w:t>
      </w:r>
      <w:r>
        <w:t xml:space="preserve">ем уведомления, сдаваемого на хранение Генеральному директору при депонировании ратификационной грамоты или акта о присоединении, или с учетом </w:t>
      </w:r>
      <w:hyperlink w:anchor="sub500" w:history="1">
        <w:r>
          <w:rPr>
            <w:rStyle w:val="a4"/>
          </w:rPr>
          <w:t>статьи V</w:t>
        </w:r>
      </w:hyperlink>
      <w:r>
        <w:t xml:space="preserve"> (1) (c) в любое последующее время заявить, что она будет пользоваться льгот</w:t>
      </w:r>
      <w:r>
        <w:t xml:space="preserve">ой, предусмотренной в </w:t>
      </w:r>
      <w:hyperlink w:anchor="sub200" w:history="1">
        <w:r>
          <w:rPr>
            <w:rStyle w:val="a4"/>
          </w:rPr>
          <w:t>статье II</w:t>
        </w:r>
      </w:hyperlink>
      <w:r>
        <w:t xml:space="preserve">, или льготой, предусмотренной в </w:t>
      </w:r>
      <w:hyperlink w:anchor="sub300" w:history="1">
        <w:r>
          <w:rPr>
            <w:rStyle w:val="a4"/>
          </w:rPr>
          <w:t>статье III</w:t>
        </w:r>
      </w:hyperlink>
      <w:r>
        <w:t xml:space="preserve">, или обеими этими льготами. Она может вместо пользования льготой, предусмотренной в </w:t>
      </w:r>
      <w:hyperlink w:anchor="sub200" w:history="1">
        <w:r>
          <w:rPr>
            <w:rStyle w:val="a4"/>
          </w:rPr>
          <w:t>статье II</w:t>
        </w:r>
      </w:hyperlink>
      <w:r>
        <w:t>,</w:t>
      </w:r>
      <w:r>
        <w:t xml:space="preserve"> сделать заявление согласно </w:t>
      </w:r>
      <w:hyperlink w:anchor="sub500" w:history="1">
        <w:r>
          <w:rPr>
            <w:rStyle w:val="a4"/>
          </w:rPr>
          <w:t>статье V</w:t>
        </w:r>
      </w:hyperlink>
      <w:r>
        <w:t xml:space="preserve"> (1) (a). </w:t>
      </w:r>
    </w:p>
    <w:p w:rsidR="00000000" w:rsidRDefault="00A4423B">
      <w:pPr>
        <w:pStyle w:val="pj"/>
      </w:pPr>
      <w:r>
        <w:t xml:space="preserve">(2) (a) Любое заявление в соответствии с пунктом (1), сделанное до истечения десятилетнего периода, после вступления в силу статей с </w:t>
      </w:r>
      <w:hyperlink w:anchor="sub10000" w:history="1">
        <w:r>
          <w:rPr>
            <w:rStyle w:val="a4"/>
          </w:rPr>
          <w:t>1 по 21</w:t>
        </w:r>
      </w:hyperlink>
      <w:r>
        <w:t xml:space="preserve"> </w:t>
      </w:r>
      <w:r>
        <w:t xml:space="preserve">и настоящего Дополнительного раздела согласно </w:t>
      </w:r>
      <w:hyperlink w:anchor="sub280200" w:history="1">
        <w:r>
          <w:rPr>
            <w:rStyle w:val="a4"/>
          </w:rPr>
          <w:t>статье 28</w:t>
        </w:r>
      </w:hyperlink>
      <w:r>
        <w:t xml:space="preserve"> (2) имеет силу до истечения названного периода. Любое такое заявление может быть возобновлено целиком или частично на периоды каждый сроком десять лет путем уведомления</w:t>
      </w:r>
      <w:r>
        <w:t xml:space="preserve">, сдаваемого на хранение Генеральному директору, не более чем за пятнадцать и не менее чем за три месяца до истечения текущего десятилетнего периода. </w:t>
      </w:r>
    </w:p>
    <w:p w:rsidR="00000000" w:rsidRDefault="00A4423B">
      <w:pPr>
        <w:pStyle w:val="pj"/>
      </w:pPr>
      <w:r>
        <w:t>(b) Любое заявление в соответствии с пунктом (1), сделанное после истечения десятилетнего периода после в</w:t>
      </w:r>
      <w:r>
        <w:t xml:space="preserve">ступления в силу статей с 1 по 21 и настоящего Дополнительного раздела согласно статье 28 (2), имеет силу до истечения текущего десятилетнего периода. Любое такое заявление может быть возобновлено, как это предусмотрено во второй фразе подпункта (a). </w:t>
      </w:r>
    </w:p>
    <w:p w:rsidR="00000000" w:rsidRDefault="00A4423B">
      <w:pPr>
        <w:pStyle w:val="pj"/>
      </w:pPr>
      <w:bookmarkStart w:id="27" w:name="SUB103"/>
      <w:bookmarkEnd w:id="27"/>
      <w:r>
        <w:t xml:space="preserve">(3) </w:t>
      </w:r>
      <w:r>
        <w:t>Любая страна Союза, которая перестала считаться развивающейся страной, в соответствии с пунктом (1) не может возобновить своего заявления, как это предусмотрено в пункте (2) и вне зависимости от того, отзовет ли она официально свое заявление или нет, не мо</w:t>
      </w:r>
      <w:r>
        <w:t xml:space="preserve">жет пользоваться льготами, упомянутыми в пункте (1), по истечении текущего десятилетнего периода или по истечении трехлетнего периода, после того как она перестала считаться развивающейся страной; при этом применяется тот период, который истекает позднее. </w:t>
      </w:r>
    </w:p>
    <w:p w:rsidR="00000000" w:rsidRDefault="00A4423B">
      <w:pPr>
        <w:pStyle w:val="pj"/>
      </w:pPr>
      <w:r>
        <w:t>(4) Там, где ко времени, когда заявление, сделанное в соответствии с пунктами (1) и (2), прекращает свое действие, имеются в запасе экземпляры, которые были изготовлены по лицензии, предоставленной в силу настоящего Дополнительного раздела, эти экземпляры</w:t>
      </w:r>
      <w:r>
        <w:t xml:space="preserve"> могут продолжать распространяться до тех пор пока их запасы не разойдутся полностью. </w:t>
      </w:r>
    </w:p>
    <w:p w:rsidR="00000000" w:rsidRDefault="00A4423B">
      <w:pPr>
        <w:pStyle w:val="pj"/>
      </w:pPr>
      <w:bookmarkStart w:id="28" w:name="SUB105"/>
      <w:bookmarkEnd w:id="28"/>
      <w:r>
        <w:t xml:space="preserve">(5) Любая страна, которая связана положениями настоящего Акта и которая сдала на хранение заявление или уведомление в соответствии со </w:t>
      </w:r>
      <w:hyperlink w:anchor="sub310000" w:history="1">
        <w:r>
          <w:rPr>
            <w:rStyle w:val="a4"/>
          </w:rPr>
          <w:t>ста</w:t>
        </w:r>
        <w:r>
          <w:rPr>
            <w:rStyle w:val="a4"/>
          </w:rPr>
          <w:t>тьей 31</w:t>
        </w:r>
      </w:hyperlink>
      <w:r>
        <w:t xml:space="preserve"> (1) относительно применения настоящего Акта к какой-либо территории, положение которой может рассматриваться как аналогичное положению стран, указанных в пункте (1), может в отношении такой территории сделать заявление, упомянутое в пункте (1), и у</w:t>
      </w:r>
      <w:r>
        <w:t xml:space="preserve">ведомление о возобновлении, упомянутое в пункте (2). В течение срока действия такого заявления или уведомления положения настоящего Дополнительного раздела применяются в отношении такой территории. </w:t>
      </w:r>
    </w:p>
    <w:p w:rsidR="00000000" w:rsidRDefault="00A4423B">
      <w:pPr>
        <w:pStyle w:val="pj"/>
      </w:pPr>
      <w:bookmarkStart w:id="29" w:name="SUB106"/>
      <w:bookmarkEnd w:id="29"/>
      <w:r>
        <w:t>(6) (a) То обстоятельство, что какая-либо страна пользует</w:t>
      </w:r>
      <w:r>
        <w:t xml:space="preserve">ся льготами, предусмотренными в пункте (1), не создает возможности для другой страны предоставлять произведениям, страной происхождения которых является первая страна, охрану в меньшем объеме, чем та, которую она обязана предоставлять согласно статьям с </w:t>
      </w:r>
      <w:hyperlink w:anchor="sub10000" w:history="1">
        <w:r>
          <w:rPr>
            <w:rStyle w:val="a4"/>
          </w:rPr>
          <w:t>1 по 20.</w:t>
        </w:r>
      </w:hyperlink>
      <w:r>
        <w:t xml:space="preserve"> </w:t>
      </w:r>
    </w:p>
    <w:p w:rsidR="00000000" w:rsidRDefault="00A4423B">
      <w:pPr>
        <w:pStyle w:val="pj"/>
        <w:spacing w:after="240"/>
      </w:pPr>
      <w:r>
        <w:t xml:space="preserve">(b) Право применения эквивалентной охраны, предусмотренное в </w:t>
      </w:r>
      <w:hyperlink w:anchor="sub300200" w:history="1">
        <w:r>
          <w:rPr>
            <w:rStyle w:val="a4"/>
          </w:rPr>
          <w:t>статье</w:t>
        </w:r>
      </w:hyperlink>
      <w:r>
        <w:t xml:space="preserve"> </w:t>
      </w:r>
      <w:hyperlink w:anchor="sub300200" w:history="1">
        <w:r>
          <w:rPr>
            <w:rStyle w:val="a4"/>
          </w:rPr>
          <w:t>30</w:t>
        </w:r>
      </w:hyperlink>
      <w:r>
        <w:t xml:space="preserve"> (2) (b) (вторая фраза), не может быть использовано ранее даты, на которую истечет </w:t>
      </w:r>
      <w:r>
        <w:t xml:space="preserve">период, применимый согласно </w:t>
      </w:r>
      <w:hyperlink w:anchor="sub103" w:history="1">
        <w:r>
          <w:rPr>
            <w:rStyle w:val="a4"/>
          </w:rPr>
          <w:t>статье I (3)</w:t>
        </w:r>
      </w:hyperlink>
      <w:r>
        <w:t xml:space="preserve"> в отношении произведений, страной происхождения которых является страна, сделавшая заявление согласно </w:t>
      </w:r>
      <w:hyperlink w:anchor="sub500" w:history="1">
        <w:r>
          <w:rPr>
            <w:rStyle w:val="a4"/>
          </w:rPr>
          <w:t>статье V</w:t>
        </w:r>
      </w:hyperlink>
      <w:r>
        <w:t xml:space="preserve"> (1) (a).</w:t>
      </w:r>
    </w:p>
    <w:p w:rsidR="00000000" w:rsidRDefault="00A4423B">
      <w:pPr>
        <w:pStyle w:val="pc"/>
      </w:pPr>
      <w:bookmarkStart w:id="30" w:name="SUB200"/>
      <w:bookmarkEnd w:id="30"/>
      <w:r>
        <w:rPr>
          <w:rStyle w:val="s1"/>
        </w:rPr>
        <w:t>Статья II</w:t>
      </w:r>
      <w:r>
        <w:t xml:space="preserve"> </w:t>
      </w:r>
    </w:p>
    <w:p w:rsidR="00000000" w:rsidRDefault="00A4423B">
      <w:pPr>
        <w:pStyle w:val="pc"/>
      </w:pPr>
      <w:r>
        <w:rPr>
          <w:rStyle w:val="s1"/>
        </w:rPr>
        <w:t>[Ограничение права на пере</w:t>
      </w:r>
      <w:r>
        <w:rPr>
          <w:rStyle w:val="s1"/>
        </w:rPr>
        <w:t>вод: 1. Лицензии, выдаваемые компетентными</w:t>
      </w:r>
      <w:r>
        <w:t xml:space="preserve"> </w:t>
      </w:r>
    </w:p>
    <w:p w:rsidR="00000000" w:rsidRDefault="00A4423B">
      <w:pPr>
        <w:pStyle w:val="pc"/>
      </w:pPr>
      <w:r>
        <w:rPr>
          <w:rStyle w:val="s1"/>
        </w:rPr>
        <w:t>органами; Со 2 по 4. Условия для выдачи таких лицензий; 5. Цели, для</w:t>
      </w:r>
      <w:r>
        <w:t xml:space="preserve"> </w:t>
      </w:r>
    </w:p>
    <w:p w:rsidR="00000000" w:rsidRDefault="00A4423B">
      <w:pPr>
        <w:pStyle w:val="pc"/>
      </w:pPr>
      <w:r>
        <w:rPr>
          <w:rStyle w:val="s1"/>
        </w:rPr>
        <w:t>которых такие лицензии могут быть выданы; 6. Прекращение действия</w:t>
      </w:r>
      <w:r>
        <w:t xml:space="preserve"> </w:t>
      </w:r>
    </w:p>
    <w:p w:rsidR="00000000" w:rsidRDefault="00A4423B">
      <w:pPr>
        <w:pStyle w:val="pc"/>
      </w:pPr>
      <w:r>
        <w:rPr>
          <w:rStyle w:val="s1"/>
        </w:rPr>
        <w:t>лицензий; 7. Произведения, состоящие в основном из иллюстраций;</w:t>
      </w:r>
      <w:r>
        <w:t xml:space="preserve"> </w:t>
      </w:r>
    </w:p>
    <w:p w:rsidR="00000000" w:rsidRDefault="00A4423B">
      <w:pPr>
        <w:pStyle w:val="pc"/>
      </w:pPr>
      <w:r>
        <w:rPr>
          <w:rStyle w:val="s1"/>
        </w:rPr>
        <w:t>8. Произве</w:t>
      </w:r>
      <w:r>
        <w:rPr>
          <w:rStyle w:val="s1"/>
        </w:rPr>
        <w:t>дения, изъятые из обращения; 9. Лицензии для организаций,</w:t>
      </w:r>
      <w:r>
        <w:t xml:space="preserve"> </w:t>
      </w:r>
    </w:p>
    <w:p w:rsidR="00000000" w:rsidRDefault="00A4423B">
      <w:pPr>
        <w:pStyle w:val="pc"/>
        <w:spacing w:after="240"/>
      </w:pPr>
      <w:r>
        <w:rPr>
          <w:rStyle w:val="s1"/>
        </w:rPr>
        <w:t>осуществляющих передачи в эфир]</w:t>
      </w:r>
    </w:p>
    <w:p w:rsidR="00000000" w:rsidRDefault="00A4423B">
      <w:pPr>
        <w:pStyle w:val="pj"/>
      </w:pPr>
      <w:r>
        <w:t>(1) Любая страна, которая заявила, что она будет пользоваться льготой, предусмотренной в настоящей статье, может в отношении произведений, выпущенных в свет в печатн</w:t>
      </w:r>
      <w:r>
        <w:t xml:space="preserve">ой или другой аналогичной форме воспроизведения, заменить исключительное право на перевод, предусмотренное в </w:t>
      </w:r>
      <w:hyperlink w:anchor="sub80000" w:history="1">
        <w:r>
          <w:rPr>
            <w:rStyle w:val="a4"/>
          </w:rPr>
          <w:t>статье 8</w:t>
        </w:r>
      </w:hyperlink>
      <w:r>
        <w:t>, системой неисключительных и непередаваемых лицензий, выдаваемых компетентными органами на нижеуказанных ус</w:t>
      </w:r>
      <w:r>
        <w:t xml:space="preserve">ловиях и с учетом </w:t>
      </w:r>
      <w:hyperlink w:anchor="sub400" w:history="1">
        <w:r>
          <w:rPr>
            <w:rStyle w:val="a4"/>
          </w:rPr>
          <w:t>статьи IV.</w:t>
        </w:r>
      </w:hyperlink>
      <w:r>
        <w:t xml:space="preserve"> </w:t>
      </w:r>
    </w:p>
    <w:p w:rsidR="00000000" w:rsidRDefault="00A4423B">
      <w:pPr>
        <w:pStyle w:val="pj"/>
      </w:pPr>
      <w:r>
        <w:t xml:space="preserve">(2) (a) С учетом пункта (3), если по истечении трехлетнего периода или любого более длительного периода, установленного национальным законодательством названной страны, исчисляемого с даты первого </w:t>
      </w:r>
      <w:r>
        <w:t>выпуска произведения в свет, перевод такого произведения не был выпущен в свет на языке, являющимся общеупотребимым в этой стране, лицом, обладающим правом на перевод, или с его разрешения любой гражданин такой страны может получить лицензию сделать перево</w:t>
      </w:r>
      <w:r>
        <w:t xml:space="preserve">д произведения на названный язык и выпустить в свет такой перевод в печатной или аналогичной форме воспроизведения. </w:t>
      </w:r>
    </w:p>
    <w:p w:rsidR="00000000" w:rsidRDefault="00A4423B">
      <w:pPr>
        <w:pStyle w:val="pj"/>
      </w:pPr>
      <w:r>
        <w:t>(b) На условиях, предусмотренных в настоящей статье, лицензия может быть выдана также в тех случаях, когда все издания перевода, выпущенног</w:t>
      </w:r>
      <w:r>
        <w:t xml:space="preserve">о в свет на данном языке, полностью разошлись. </w:t>
      </w:r>
    </w:p>
    <w:p w:rsidR="00000000" w:rsidRDefault="00A4423B">
      <w:pPr>
        <w:pStyle w:val="pj"/>
      </w:pPr>
      <w:r>
        <w:t>(3) (a) В случае перевода на язык, не являющийся общеупотребимым в одной или нескольких развитых странах - членах Союза, период, равный одному году, заменяет трехлетний период, предусмотренный в пункте (2) (a</w:t>
      </w:r>
      <w:r>
        <w:t xml:space="preserve">). </w:t>
      </w:r>
    </w:p>
    <w:p w:rsidR="00000000" w:rsidRDefault="00A4423B">
      <w:pPr>
        <w:pStyle w:val="pj"/>
      </w:pPr>
      <w:r>
        <w:t>(b) Любая страна, упомянутая в пункте (1), по единодушной договоренности с развитыми странами - членами Союза, в которых тот же самый язык является общеупотребимым, может заменить в случае перевода на этот язык трехлетний период, предусмотренный в пунк</w:t>
      </w:r>
      <w:r>
        <w:t>те (2) (a), более коротким периодом, согласованным в такой договоренности, причем такой период не может быть меньше одного года. Однако положения предыдущего предложения не распространяются на английский, французский и испанский языки. Генеральный директор</w:t>
      </w:r>
      <w:r>
        <w:t xml:space="preserve"> уведомляется о любой такой договоренности правительствами, которые ее достигли. </w:t>
      </w:r>
    </w:p>
    <w:p w:rsidR="00000000" w:rsidRDefault="00A4423B">
      <w:pPr>
        <w:pStyle w:val="pj"/>
      </w:pPr>
      <w:r>
        <w:t>(4) (a) В соответствии с положениями настоящей статьи лицензии, получаемые после трех лет, не могут быть выданы до истечения добавочного шестимесячного периода, а лицензии, п</w:t>
      </w:r>
      <w:r>
        <w:t xml:space="preserve">олучаемые после одного года, - до истечения добавочного девятимесячного периода: </w:t>
      </w:r>
    </w:p>
    <w:p w:rsidR="00000000" w:rsidRDefault="00A4423B">
      <w:pPr>
        <w:pStyle w:val="pj"/>
      </w:pPr>
      <w:r>
        <w:t xml:space="preserve">(I) с даты, на которую заявитель на лицензию выполнит требования, перечисленные в </w:t>
      </w:r>
      <w:hyperlink w:anchor="sub400" w:history="1">
        <w:r>
          <w:rPr>
            <w:rStyle w:val="a4"/>
          </w:rPr>
          <w:t>статье IV</w:t>
        </w:r>
      </w:hyperlink>
      <w:r>
        <w:t xml:space="preserve"> (1), или </w:t>
      </w:r>
    </w:p>
    <w:p w:rsidR="00000000" w:rsidRDefault="00A4423B">
      <w:pPr>
        <w:pStyle w:val="pj"/>
      </w:pPr>
      <w:r>
        <w:t>(II) если неизвестны личность или адрес лиц</w:t>
      </w:r>
      <w:r>
        <w:t xml:space="preserve">а, обладающего правом на перевод, с даты, на которую заявитель на лицензию отправит, как предусмотрено в </w:t>
      </w:r>
      <w:hyperlink w:anchor="sub402" w:history="1">
        <w:r>
          <w:rPr>
            <w:rStyle w:val="a4"/>
          </w:rPr>
          <w:t>статье IV</w:t>
        </w:r>
      </w:hyperlink>
      <w:r>
        <w:t xml:space="preserve"> (2), копии своего заявления, поданного органу, компетентному выдавать лицензию. </w:t>
      </w:r>
    </w:p>
    <w:p w:rsidR="00000000" w:rsidRDefault="00A4423B">
      <w:pPr>
        <w:pStyle w:val="pj"/>
      </w:pPr>
      <w:r>
        <w:t>(b) Лицензия, предусмотренная н</w:t>
      </w:r>
      <w:r>
        <w:t xml:space="preserve">астоящей статьей, не выдается, если перевод на язык, в отношении которого заявление было подано, выпускается в свет лицом, обладающим правом на перевод, или с его разрешения в течение указанных шести или девятимесячных периодов. </w:t>
      </w:r>
    </w:p>
    <w:p w:rsidR="00000000" w:rsidRDefault="00A4423B">
      <w:pPr>
        <w:pStyle w:val="pj"/>
      </w:pPr>
      <w:r>
        <w:t>(5) Любая лицензия в соотв</w:t>
      </w:r>
      <w:r>
        <w:t xml:space="preserve">етствии с положениями настоящей статьи выдается лишь для использования в школах, университетах или в целях исследований. </w:t>
      </w:r>
    </w:p>
    <w:p w:rsidR="00000000" w:rsidRDefault="00A4423B">
      <w:pPr>
        <w:pStyle w:val="pj"/>
      </w:pPr>
      <w:r>
        <w:t>(6) Если перевод произведения выпускается в свет лицом, обладающим правом на перевод, или с его разрешения по ценам, соответствующим т</w:t>
      </w:r>
      <w:r>
        <w:t>ем, которые обычно устанавливаются в стране для аналогичных произведений, любая лицензия, выдаваемая в соответствии с настоящей статьей, прекращает свое действие, если такой перевод выполнен на том же языке и, в основном, того же содержания, что и перевод,</w:t>
      </w:r>
      <w:r>
        <w:t xml:space="preserve"> выпущенный в свет по лицензии. Все экземпляры, уже вышедшие до того, как лицензия потеряла силу, могут продолжать распространяться до тех пор, пока они не разойдутся полностью. </w:t>
      </w:r>
    </w:p>
    <w:p w:rsidR="00000000" w:rsidRDefault="00A4423B">
      <w:pPr>
        <w:pStyle w:val="pj"/>
      </w:pPr>
      <w:r>
        <w:t xml:space="preserve">(7) Для произведений, которые в основном состоят из иллюстраций, лицензия на </w:t>
      </w:r>
      <w:r>
        <w:t xml:space="preserve">перевод и выпуск в свет текста и на воспроизведение и выпуск в свет иллюстраций предоставляется, только если условия </w:t>
      </w:r>
      <w:hyperlink w:anchor="sub300" w:history="1">
        <w:r>
          <w:rPr>
            <w:rStyle w:val="a4"/>
          </w:rPr>
          <w:t>статьи III</w:t>
        </w:r>
      </w:hyperlink>
      <w:r>
        <w:t xml:space="preserve"> также выполняются. </w:t>
      </w:r>
    </w:p>
    <w:p w:rsidR="00000000" w:rsidRDefault="00A4423B">
      <w:pPr>
        <w:pStyle w:val="pj"/>
      </w:pPr>
      <w:r>
        <w:t xml:space="preserve">(8) Лицензия не может быть выдана в соответствии с настоящей статьей, если автор изъял из обращения все экземпляры своего произведения. </w:t>
      </w:r>
    </w:p>
    <w:p w:rsidR="00000000" w:rsidRDefault="00A4423B">
      <w:pPr>
        <w:pStyle w:val="pj"/>
      </w:pPr>
      <w:r>
        <w:t>(9) (a) Лицензия на перевод произведения, выпущенного в свет в печатной или аналогичной форме воспроизведения, может бы</w:t>
      </w:r>
      <w:r>
        <w:t xml:space="preserve">ть также выдана любой радиовещательной организации, имеющей свою штаб-квартиру в стране, упомянутой в пункте (1), по представлению заявления указанной организацией компетентному органу этой страны, если при этом выполняются все следующие условия: </w:t>
      </w:r>
    </w:p>
    <w:p w:rsidR="00000000" w:rsidRDefault="00A4423B">
      <w:pPr>
        <w:pStyle w:val="pj"/>
      </w:pPr>
      <w:r>
        <w:t>(I) пере</w:t>
      </w:r>
      <w:r>
        <w:t xml:space="preserve">вод осуществляется с экземпляра, изготовленного и приобретенного в соответствии с законами данной страны; </w:t>
      </w:r>
    </w:p>
    <w:p w:rsidR="00000000" w:rsidRDefault="00A4423B">
      <w:pPr>
        <w:pStyle w:val="pj"/>
      </w:pPr>
      <w:r>
        <w:t>(II) перевод предназначается лишь для использования в радиопередачах, предназначенных исключительно для целей обучения или распространения результато</w:t>
      </w:r>
      <w:r>
        <w:t xml:space="preserve">в специальных технических или научных исследований среди специалистов конкретной профессии; </w:t>
      </w:r>
    </w:p>
    <w:p w:rsidR="00000000" w:rsidRDefault="00A4423B">
      <w:pPr>
        <w:pStyle w:val="pj"/>
      </w:pPr>
      <w:r>
        <w:t xml:space="preserve">(III) перевод используется исключительно для целей, перечисленных в условии (ii), в законно осуществленных передачах, предназначенных для слушателей на территории </w:t>
      </w:r>
      <w:r>
        <w:t xml:space="preserve">данной страны, включая передачи, осуществляемые посредством звуковых или визуальных записей, сделанных законно и исключительно для целей таких передач; </w:t>
      </w:r>
    </w:p>
    <w:p w:rsidR="00000000" w:rsidRDefault="00A4423B">
      <w:pPr>
        <w:pStyle w:val="pj"/>
      </w:pPr>
      <w:r>
        <w:t xml:space="preserve">(IV) всякое использование перевода не преследует коммерческих целей. </w:t>
      </w:r>
    </w:p>
    <w:p w:rsidR="00000000" w:rsidRDefault="00A4423B">
      <w:pPr>
        <w:pStyle w:val="pj"/>
      </w:pPr>
      <w:r>
        <w:t>(b) Звуковые или визуальные запис</w:t>
      </w:r>
      <w:r>
        <w:t xml:space="preserve">и перевода, сделанного организацией радиовещания на основании лицензии, выданной в силу настоящего пункта, могут, для целей и с учетом условий, перечисленных в подпункте (a), и с согласия этой организации, быть также использованы любой другой организацией </w:t>
      </w:r>
      <w:r>
        <w:t xml:space="preserve">радиовещания, имеющей свою штаб-квартиру в стране, компетентный орган которой выдал данную лицензию. </w:t>
      </w:r>
    </w:p>
    <w:p w:rsidR="00000000" w:rsidRDefault="00A4423B">
      <w:pPr>
        <w:pStyle w:val="pj"/>
      </w:pPr>
      <w:r>
        <w:t>(c) При условии, что все критерии и условия, изложенные в подпункте (a), выполняются, лицензия может быть также выдана организации радиовещания для перево</w:t>
      </w:r>
      <w:r>
        <w:t xml:space="preserve">да любого текста, включенного в аудио-визуальную запись, которая сама была изготовлена и выпущена в свет исключительно с целью использования для систематического обучения. </w:t>
      </w:r>
    </w:p>
    <w:p w:rsidR="00000000" w:rsidRDefault="00A4423B">
      <w:pPr>
        <w:pStyle w:val="pj"/>
        <w:spacing w:after="240"/>
      </w:pPr>
      <w:r>
        <w:t>(d) С учетом подпунктов (a) - (c) положения предыдущих пунктов применяются при выда</w:t>
      </w:r>
      <w:r>
        <w:t>че и реализации лицензии, выданной в соответствии с настоящим пунктом.</w:t>
      </w:r>
    </w:p>
    <w:p w:rsidR="00000000" w:rsidRDefault="00A4423B">
      <w:pPr>
        <w:pStyle w:val="pc"/>
      </w:pPr>
      <w:bookmarkStart w:id="31" w:name="SUB300"/>
      <w:bookmarkEnd w:id="31"/>
      <w:r>
        <w:rPr>
          <w:rStyle w:val="s1"/>
        </w:rPr>
        <w:t>Статья III</w:t>
      </w:r>
      <w:r>
        <w:t xml:space="preserve"> </w:t>
      </w:r>
    </w:p>
    <w:p w:rsidR="00000000" w:rsidRDefault="00A4423B">
      <w:pPr>
        <w:pStyle w:val="pc"/>
      </w:pPr>
      <w:r>
        <w:rPr>
          <w:rStyle w:val="s1"/>
        </w:rPr>
        <w:t>Ограничение права на воспроизведение: 1. Лицензии, выдаваемые</w:t>
      </w:r>
      <w:r>
        <w:t xml:space="preserve"> </w:t>
      </w:r>
    </w:p>
    <w:p w:rsidR="00000000" w:rsidRDefault="00A4423B">
      <w:pPr>
        <w:pStyle w:val="pc"/>
      </w:pPr>
      <w:r>
        <w:rPr>
          <w:rStyle w:val="s1"/>
        </w:rPr>
        <w:t>компетентным органом; Со 2 по 5. Условия выдачи таких лицензий;</w:t>
      </w:r>
      <w:r>
        <w:t xml:space="preserve"> </w:t>
      </w:r>
    </w:p>
    <w:p w:rsidR="00000000" w:rsidRDefault="00A4423B">
      <w:pPr>
        <w:pStyle w:val="pc"/>
      </w:pPr>
      <w:r>
        <w:rPr>
          <w:rStyle w:val="s1"/>
        </w:rPr>
        <w:t>6. Прекращение действия лицензий; 7. Произвед</w:t>
      </w:r>
      <w:r>
        <w:rPr>
          <w:rStyle w:val="s1"/>
        </w:rPr>
        <w:t>ения, к которым</w:t>
      </w:r>
      <w:r>
        <w:t xml:space="preserve"> </w:t>
      </w:r>
    </w:p>
    <w:p w:rsidR="00000000" w:rsidRDefault="00A4423B">
      <w:pPr>
        <w:pStyle w:val="pc"/>
        <w:spacing w:after="240"/>
      </w:pPr>
      <w:r>
        <w:rPr>
          <w:rStyle w:val="s1"/>
        </w:rPr>
        <w:t>применяется настоящая статья]</w:t>
      </w:r>
    </w:p>
    <w:p w:rsidR="00000000" w:rsidRDefault="00A4423B">
      <w:pPr>
        <w:pStyle w:val="pj"/>
      </w:pPr>
      <w:r>
        <w:t xml:space="preserve">(1) Любая страна, которая заявила, что она будет пользоваться льготами, предусмотренными в настоящей статье, имеет право заменить исключительное право на воспроизведение, предусмотренное в </w:t>
      </w:r>
      <w:hyperlink w:anchor="sub90000" w:history="1">
        <w:r>
          <w:rPr>
            <w:rStyle w:val="a4"/>
          </w:rPr>
          <w:t>статье 9</w:t>
        </w:r>
      </w:hyperlink>
      <w:r>
        <w:t xml:space="preserve">, системой неисключительных и непередаваемых лицензий, предоставляемых компетентным органом с учетом </w:t>
      </w:r>
      <w:hyperlink w:anchor="sub400" w:history="1">
        <w:r>
          <w:rPr>
            <w:rStyle w:val="a4"/>
          </w:rPr>
          <w:t>статьи IV</w:t>
        </w:r>
      </w:hyperlink>
      <w:r>
        <w:t xml:space="preserve"> и на следующих условиях: </w:t>
      </w:r>
    </w:p>
    <w:p w:rsidR="00000000" w:rsidRDefault="00A4423B">
      <w:pPr>
        <w:pStyle w:val="pj"/>
      </w:pPr>
      <w:r>
        <w:t xml:space="preserve">(2) (a) Если в отношении произведения, к которому настоящая статья применяется в силу пункта (7) после истечения: </w:t>
      </w:r>
    </w:p>
    <w:p w:rsidR="00000000" w:rsidRDefault="00A4423B">
      <w:pPr>
        <w:pStyle w:val="pj"/>
      </w:pPr>
      <w:r>
        <w:t xml:space="preserve">(I) соответствующего периода, определенного в пункте (3), начиная с даты первого выпуска в свет данного издания произведения, или </w:t>
      </w:r>
    </w:p>
    <w:p w:rsidR="00000000" w:rsidRDefault="00A4423B">
      <w:pPr>
        <w:pStyle w:val="pj"/>
      </w:pPr>
      <w:r>
        <w:t>(II) любог</w:t>
      </w:r>
      <w:r>
        <w:t xml:space="preserve">о более длительного периода, определенного национальным законодательством страны, упомянутой в пункте (1), начиная с той же самой даты, </w:t>
      </w:r>
    </w:p>
    <w:p w:rsidR="00000000" w:rsidRDefault="00A4423B">
      <w:pPr>
        <w:pStyle w:val="pj"/>
      </w:pPr>
      <w:r>
        <w:t>экземпляры такого издания не были распространены в этой стране среди публики или в связи с систематическим обучением ли</w:t>
      </w:r>
      <w:r>
        <w:t>цом, обладающим правом на воспроизведение, или с его разрешения по ценам, соответствующим тем, которые обычно устанавливаются в этом государстве для аналогичных произведений, любой гражданин такой страны может получить лицензию на воспроизведение и на выпу</w:t>
      </w:r>
      <w:r>
        <w:t xml:space="preserve">ск в свет такого издания по такой же или более низкой цене для использования в связи с систематическим обучением. </w:t>
      </w:r>
    </w:p>
    <w:p w:rsidR="00000000" w:rsidRDefault="00A4423B">
      <w:pPr>
        <w:pStyle w:val="pj"/>
      </w:pPr>
      <w:r>
        <w:t>(b) Лицензия на воспроизведение и выпуск в свет издания, которое было распространено, как это описано в подпункте (a), может также быть выдан</w:t>
      </w:r>
      <w:r>
        <w:t xml:space="preserve">а на условиях, предусмотренных в настоящей статье, если после истечения применимого периода ни один разрешенный экземпляр этого издания не был предметом продажи в данной стране среди публики или в связи с систематическим обучением в течение шестимесячного </w:t>
      </w:r>
      <w:r>
        <w:t xml:space="preserve">периода по ценам, соответствующим тем, которые обычно устанавливаются для аналогичных произведений в этой стране. </w:t>
      </w:r>
    </w:p>
    <w:p w:rsidR="00000000" w:rsidRDefault="00A4423B">
      <w:pPr>
        <w:pStyle w:val="pj"/>
      </w:pPr>
      <w:r>
        <w:t xml:space="preserve">(3) Период, указанный в пункте (2) (a) (I), составляет пять лет, за исключением: </w:t>
      </w:r>
    </w:p>
    <w:p w:rsidR="00000000" w:rsidRDefault="00A4423B">
      <w:pPr>
        <w:pStyle w:val="pj"/>
      </w:pPr>
      <w:r>
        <w:t>(I) для произведений по естественным и точным наукам, включ</w:t>
      </w:r>
      <w:r>
        <w:t xml:space="preserve">ая математику и технику, этот период составляет три года; </w:t>
      </w:r>
    </w:p>
    <w:p w:rsidR="00000000" w:rsidRDefault="00A4423B">
      <w:pPr>
        <w:pStyle w:val="pj"/>
      </w:pPr>
      <w:r>
        <w:t xml:space="preserve">(II) для художественных, поэтических, драматических и музыкальных произведений, а также для книг по искусству этот период составляет семь лет. </w:t>
      </w:r>
    </w:p>
    <w:p w:rsidR="00000000" w:rsidRDefault="00A4423B">
      <w:pPr>
        <w:pStyle w:val="pj"/>
      </w:pPr>
      <w:r>
        <w:t>(4) (a) Никакая лицензия, доступная после трех лет, н</w:t>
      </w:r>
      <w:r>
        <w:t xml:space="preserve">е выдается в соответствии с настоящей статьей до истечения шестимесячного периода (I) с даты, на которую заявитель выполнит требования, указанные в </w:t>
      </w:r>
      <w:hyperlink w:anchor="sub400" w:history="1">
        <w:r>
          <w:rPr>
            <w:rStyle w:val="a4"/>
          </w:rPr>
          <w:t>статье IV</w:t>
        </w:r>
      </w:hyperlink>
      <w:r>
        <w:t xml:space="preserve"> (1), или </w:t>
      </w:r>
    </w:p>
    <w:p w:rsidR="00000000" w:rsidRDefault="00A4423B">
      <w:pPr>
        <w:pStyle w:val="pj"/>
      </w:pPr>
      <w:r>
        <w:t xml:space="preserve">(II) если не известны личность или адрес лица, обладающего </w:t>
      </w:r>
      <w:r>
        <w:t xml:space="preserve">правом на воспроизведение, с даты отправки заявителем, как это предусмотрено в </w:t>
      </w:r>
      <w:hyperlink w:anchor="sub402" w:history="1">
        <w:r>
          <w:rPr>
            <w:rStyle w:val="a4"/>
          </w:rPr>
          <w:t>статье IV</w:t>
        </w:r>
      </w:hyperlink>
      <w:r>
        <w:t xml:space="preserve"> (2) копий его заявления, представленного органу, компетентному выдавать лицензии. </w:t>
      </w:r>
    </w:p>
    <w:p w:rsidR="00000000" w:rsidRDefault="00A4423B">
      <w:pPr>
        <w:pStyle w:val="pj"/>
      </w:pPr>
      <w:r>
        <w:t>(b) Если лицензии являются доступными после других пери</w:t>
      </w:r>
      <w:r>
        <w:t xml:space="preserve">одов и статья IV (2) является применимой, никакая лицензия не выдается до истечения трехмесячного периода с даты отправки копий заявления. </w:t>
      </w:r>
    </w:p>
    <w:p w:rsidR="00000000" w:rsidRDefault="00A4423B">
      <w:pPr>
        <w:pStyle w:val="pj"/>
      </w:pPr>
      <w:r>
        <w:t>(c) Если в течение шестимесячного или трехмесячного периодов, указанных в подпунктах (a) и (b), распространение, как</w:t>
      </w:r>
      <w:r>
        <w:t xml:space="preserve"> это описано в пункте (2) (a), имело место, никакая лицензия в соответствии с настоящей статьей не выдается. </w:t>
      </w:r>
    </w:p>
    <w:p w:rsidR="00000000" w:rsidRDefault="00A4423B">
      <w:pPr>
        <w:pStyle w:val="pj"/>
      </w:pPr>
      <w:r>
        <w:t>(d) Никакая лицензия не выдается, если автор изъял из обращения все экземпляры издания на воспроизведение и выпуск в свет которого лицензия испраш</w:t>
      </w:r>
      <w:r>
        <w:t xml:space="preserve">ивалась. </w:t>
      </w:r>
    </w:p>
    <w:p w:rsidR="00000000" w:rsidRDefault="00A4423B">
      <w:pPr>
        <w:pStyle w:val="pj"/>
      </w:pPr>
      <w:r>
        <w:t xml:space="preserve">(5) Лицензия на воспроизведение и выпуск в свет перевода произведения не выдается в соответствии с настоящей статьей в следующих случаях: </w:t>
      </w:r>
    </w:p>
    <w:p w:rsidR="00000000" w:rsidRDefault="00A4423B">
      <w:pPr>
        <w:pStyle w:val="pj"/>
      </w:pPr>
      <w:r>
        <w:t xml:space="preserve">(I) когда перевод не был выпущен лицом, обладающим правом на перевод, или с его разрешения, или </w:t>
      </w:r>
    </w:p>
    <w:p w:rsidR="00000000" w:rsidRDefault="00A4423B">
      <w:pPr>
        <w:pStyle w:val="pj"/>
      </w:pPr>
      <w:r>
        <w:t xml:space="preserve">(II) когда перевод сделан не на общеупотребимом языке в стране, где испрашивалась лицензия. </w:t>
      </w:r>
    </w:p>
    <w:p w:rsidR="00000000" w:rsidRDefault="00A4423B">
      <w:pPr>
        <w:pStyle w:val="pj"/>
      </w:pPr>
      <w:r>
        <w:t>(6) Когда лицо, обладающее правом на воспроизведение, или кто-либо с его разрешения распространяет экземпляры такого издания в стране, упомянутой в пункте (1), сре</w:t>
      </w:r>
      <w:r>
        <w:t>ди публики или в связи с систематическим обучением по ценам, соответствующим тем, которые обычно устанавливаются в этой стране для аналогичных произведений, любая лицензия, выдаваемая в соответствии с настоящей статьей, прекращает свое действие, если такое</w:t>
      </w:r>
      <w:r>
        <w:t xml:space="preserve"> издание выпущено в свет на том же языке и, в основном, того же содержания, как и издание, выпущенное в свет по лицензии. Все экземпляры, уже вышедшие в свет до того, как лицензия потеряла силу, могут продолжать распространяться до тех пор, пока не разойду</w:t>
      </w:r>
      <w:r>
        <w:t xml:space="preserve">тся полностью. </w:t>
      </w:r>
    </w:p>
    <w:p w:rsidR="00000000" w:rsidRDefault="00A4423B">
      <w:pPr>
        <w:pStyle w:val="pj"/>
      </w:pPr>
      <w:r>
        <w:t xml:space="preserve">(7) (a) С учетом подпункта (b) произведения, на которые распространяется настоящая статья, ограничиваются произведениями, выпущенными в свет в печатной и аналогичной форме воспроизведения. </w:t>
      </w:r>
    </w:p>
    <w:p w:rsidR="00000000" w:rsidRDefault="00A4423B">
      <w:pPr>
        <w:pStyle w:val="pj"/>
        <w:spacing w:after="240"/>
      </w:pPr>
      <w:r>
        <w:t>(b) Настоящая статья распространяется также на вос</w:t>
      </w:r>
      <w:r>
        <w:t>произведения в аудио-визуальной форме законно осуществленных аудио-визуальных записей, включая любые содержащиеся в них охраняемые авторским правом произведения, а также на перевод любого включенного в них текста на язык, общеупотребимый в стране, где лице</w:t>
      </w:r>
      <w:r>
        <w:t>нзия испрашивается, при условии, что во всех этих случаях указанные аудио-визуальные записи подготовлены и выпущены в свет с исключительной целью использования для систематического обучения.</w:t>
      </w:r>
    </w:p>
    <w:p w:rsidR="00000000" w:rsidRDefault="00A4423B">
      <w:pPr>
        <w:pStyle w:val="pc"/>
      </w:pPr>
      <w:bookmarkStart w:id="32" w:name="SUB400"/>
      <w:bookmarkEnd w:id="32"/>
      <w:r>
        <w:rPr>
          <w:rStyle w:val="s1"/>
        </w:rPr>
        <w:t>Статья IV</w:t>
      </w:r>
      <w:r>
        <w:t xml:space="preserve"> </w:t>
      </w:r>
    </w:p>
    <w:p w:rsidR="00000000" w:rsidRDefault="00A4423B">
      <w:pPr>
        <w:pStyle w:val="pc"/>
      </w:pPr>
      <w:r>
        <w:rPr>
          <w:rStyle w:val="s1"/>
        </w:rPr>
        <w:t>[Положения, являющиеся общими для лицензий, выдаваемых</w:t>
      </w:r>
      <w:r>
        <w:rPr>
          <w:rStyle w:val="s1"/>
        </w:rPr>
        <w:t xml:space="preserve"> в соответствии со</w:t>
      </w:r>
      <w:r>
        <w:t xml:space="preserve"> </w:t>
      </w:r>
    </w:p>
    <w:p w:rsidR="00000000" w:rsidRDefault="00A4423B">
      <w:pPr>
        <w:pStyle w:val="pc"/>
      </w:pPr>
      <w:r>
        <w:rPr>
          <w:rStyle w:val="s1"/>
        </w:rPr>
        <w:t>статьями II и III: 1 и 2. Процедура; 3. Указание автора и названия</w:t>
      </w:r>
      <w:r>
        <w:t xml:space="preserve"> </w:t>
      </w:r>
    </w:p>
    <w:p w:rsidR="00000000" w:rsidRDefault="00A4423B">
      <w:pPr>
        <w:pStyle w:val="pc"/>
        <w:spacing w:after="240"/>
      </w:pPr>
      <w:r>
        <w:rPr>
          <w:rStyle w:val="s1"/>
        </w:rPr>
        <w:t>произведения; 4. Экспорт экземпляров; 5. Уведомление; 6. Компенсация]</w:t>
      </w:r>
    </w:p>
    <w:p w:rsidR="00000000" w:rsidRDefault="00A4423B">
      <w:pPr>
        <w:pStyle w:val="pj"/>
      </w:pPr>
      <w:r>
        <w:t xml:space="preserve">(1) Лицензии в соответствии со </w:t>
      </w:r>
      <w:hyperlink w:anchor="sub200" w:history="1">
        <w:r>
          <w:rPr>
            <w:rStyle w:val="a4"/>
          </w:rPr>
          <w:t>статьями II</w:t>
        </w:r>
      </w:hyperlink>
      <w:r>
        <w:t xml:space="preserve"> или </w:t>
      </w:r>
      <w:hyperlink w:anchor="sub300" w:history="1">
        <w:r>
          <w:rPr>
            <w:rStyle w:val="a4"/>
          </w:rPr>
          <w:t>III</w:t>
        </w:r>
      </w:hyperlink>
      <w:r>
        <w:t xml:space="preserve"> могут быть выданы только при условии, если заявитель на лицензию докажет согласно правилам, установленным в этой стране, что он обращался к лицу, обладающему правом на подготовку и выпуск в свет перевода или на воспроизведение и выпуск в свет из</w:t>
      </w:r>
      <w:r>
        <w:t>дания, за разрешением и получил его отказ или что после проявленных им должных стараний он не смог установить лица, обладающего этим правом. При обращении за лицензией заявитель информирует при этом любой национальный или международный информационный центр</w:t>
      </w:r>
      <w:r>
        <w:t xml:space="preserve">, упомянутый в пункте (2). </w:t>
      </w:r>
    </w:p>
    <w:p w:rsidR="00000000" w:rsidRDefault="00A4423B">
      <w:pPr>
        <w:pStyle w:val="pj"/>
      </w:pPr>
      <w:bookmarkStart w:id="33" w:name="SUB402"/>
      <w:bookmarkEnd w:id="33"/>
      <w:r>
        <w:t>(2) Если нельзя установить лицо, обладающее правом, то заявитель на лицензию направляет заказной авиапочтой копии своего заявления, поданного органу, компетентному выдавать лицензии, издателю, фамилия которого обозначена на прои</w:t>
      </w:r>
      <w:r>
        <w:t>зведении, а также любому национальному или международному центру, который может быть обозначен в соответствующей нотификации, Генеральному директору правительством страны, в которой, как предполагается, издатель осуществляет основную часть своей профессион</w:t>
      </w:r>
      <w:r>
        <w:t xml:space="preserve">альной деятельности. </w:t>
      </w:r>
    </w:p>
    <w:p w:rsidR="00000000" w:rsidRDefault="00A4423B">
      <w:pPr>
        <w:pStyle w:val="pj"/>
      </w:pPr>
      <w:r>
        <w:t xml:space="preserve">(3) Фамилия автора указывается на всех экземплярах перевода или воспроизведения, выпущенных в свет по лицензии, выданной в соответствии со </w:t>
      </w:r>
      <w:hyperlink w:anchor="sub200" w:history="1">
        <w:r>
          <w:rPr>
            <w:rStyle w:val="a4"/>
          </w:rPr>
          <w:t>статьей II</w:t>
        </w:r>
      </w:hyperlink>
      <w:r>
        <w:t xml:space="preserve"> или </w:t>
      </w:r>
      <w:hyperlink w:anchor="sub300" w:history="1">
        <w:r>
          <w:rPr>
            <w:rStyle w:val="a4"/>
          </w:rPr>
          <w:t>статьей III.</w:t>
        </w:r>
      </w:hyperlink>
      <w:r>
        <w:t xml:space="preserve"> Заголовок</w:t>
      </w:r>
      <w:r>
        <w:t xml:space="preserve"> произведения печатается на всех таких экземплярах. В случае перевода оригинальный заголовок произведения печатается в любом случае на всех указанных экземплярах. </w:t>
      </w:r>
    </w:p>
    <w:p w:rsidR="00000000" w:rsidRDefault="00A4423B">
      <w:pPr>
        <w:pStyle w:val="pj"/>
      </w:pPr>
      <w:r>
        <w:t>(4) (a) Никакая лицензия, выданная в соответствии со статьей II или статьей III, не распрост</w:t>
      </w:r>
      <w:r>
        <w:t xml:space="preserve">раняется на экспорт экземпляров произведения и действительна только для выпуска в свет перевода или, соответственно, воспроизведения в пределах страны, где она испрашивалась. </w:t>
      </w:r>
    </w:p>
    <w:p w:rsidR="00000000" w:rsidRDefault="00A4423B">
      <w:pPr>
        <w:pStyle w:val="pj"/>
      </w:pPr>
      <w:r>
        <w:t>(b) Для целей подпункта (a) понятие экспорт включает отправку экземпляров с любо</w:t>
      </w:r>
      <w:r>
        <w:t xml:space="preserve">й территории в страну, которая в отношении этой территории сделала заявление согласно </w:t>
      </w:r>
      <w:hyperlink w:anchor="sub105" w:history="1">
        <w:r>
          <w:rPr>
            <w:rStyle w:val="a4"/>
          </w:rPr>
          <w:t>статье I</w:t>
        </w:r>
      </w:hyperlink>
      <w:r>
        <w:t xml:space="preserve"> (5). </w:t>
      </w:r>
    </w:p>
    <w:p w:rsidR="00000000" w:rsidRDefault="00A4423B">
      <w:pPr>
        <w:pStyle w:val="pj"/>
      </w:pPr>
      <w:r>
        <w:t xml:space="preserve">(c) Когда правительственная или иная организация страны, выдавшей лицензию в соответствии со </w:t>
      </w:r>
      <w:hyperlink w:anchor="sub200" w:history="1">
        <w:r>
          <w:rPr>
            <w:rStyle w:val="a4"/>
          </w:rPr>
          <w:t>стат</w:t>
        </w:r>
        <w:r>
          <w:rPr>
            <w:rStyle w:val="a4"/>
          </w:rPr>
          <w:t>ьей II</w:t>
        </w:r>
      </w:hyperlink>
      <w:r>
        <w:t xml:space="preserve"> на подготовку перевода на любой язык, кроме английского, испанского или французского, направляет экземпляры перевода, выпущенного в свет по такой лицензии в другую страну, такая пересылка экземпляров для целей подпункта (a) не считается экспортом, е</w:t>
      </w:r>
      <w:r>
        <w:t xml:space="preserve">сли выполнены все из следующих условий: </w:t>
      </w:r>
    </w:p>
    <w:p w:rsidR="00000000" w:rsidRDefault="00A4423B">
      <w:pPr>
        <w:pStyle w:val="pj"/>
      </w:pPr>
      <w:r>
        <w:t xml:space="preserve">(I) получателями являются граждане страны, выдавшей лицензию, либо организации, объединяющие таких граждан; </w:t>
      </w:r>
    </w:p>
    <w:p w:rsidR="00000000" w:rsidRDefault="00A4423B">
      <w:pPr>
        <w:pStyle w:val="pj"/>
      </w:pPr>
      <w:r>
        <w:t xml:space="preserve">(II) экземпляры должны использоваться лишь в школах, университетах или в целях исследований; </w:t>
      </w:r>
    </w:p>
    <w:p w:rsidR="00000000" w:rsidRDefault="00A4423B">
      <w:pPr>
        <w:pStyle w:val="pj"/>
      </w:pPr>
      <w:r>
        <w:t>(III) направ</w:t>
      </w:r>
      <w:r>
        <w:t xml:space="preserve">ление экземпляров и их последующее распространение среди получателей не преследует коммерческих целей; и </w:t>
      </w:r>
    </w:p>
    <w:p w:rsidR="00000000" w:rsidRDefault="00A4423B">
      <w:pPr>
        <w:pStyle w:val="pj"/>
      </w:pPr>
      <w:r>
        <w:t>(IV) страна, в которую направляются экземпляры, согласилась со страной, чей компетентный орган выдал лицензию, разрешить получение, распространение ил</w:t>
      </w:r>
      <w:r>
        <w:t xml:space="preserve">и то и другое вместе, и Генеральный директор был уведомлен о таком соглашении правительством страны, в которой лицензия была выдана. </w:t>
      </w:r>
    </w:p>
    <w:p w:rsidR="00000000" w:rsidRDefault="00A4423B">
      <w:pPr>
        <w:pStyle w:val="pj"/>
      </w:pPr>
      <w:r>
        <w:t>(5) Все экземпляры, выпущенные в свет по лицензии, выданной в силу статьи II или статьи III, имеют уведомление на соответс</w:t>
      </w:r>
      <w:r>
        <w:t xml:space="preserve">твующем языке, указывающее, что экземпляры подлежат распространению только в стране или на территории, на которую данная лицензия распространяется. </w:t>
      </w:r>
    </w:p>
    <w:p w:rsidR="00000000" w:rsidRDefault="00A4423B">
      <w:pPr>
        <w:pStyle w:val="pj"/>
      </w:pPr>
      <w:r>
        <w:t xml:space="preserve">(6) (a) Необходимые меры предпринимаются на национальном уровне для обеспечения: </w:t>
      </w:r>
    </w:p>
    <w:p w:rsidR="00000000" w:rsidRDefault="00A4423B">
      <w:pPr>
        <w:pStyle w:val="pj"/>
      </w:pPr>
      <w:r>
        <w:t xml:space="preserve">(I) того, чтобы лицензия </w:t>
      </w:r>
      <w:r>
        <w:t xml:space="preserve">предусматривала выплату справедливой компенсации в пользу лица, обладающего правом на перевод, или, соответственно, на воспроизведение, соответствующей нормам гонораров, обычно применяемых в отношении лицензий при свободных переговорах между лицами в двух </w:t>
      </w:r>
      <w:r>
        <w:t xml:space="preserve">соответствующих странах; и </w:t>
      </w:r>
    </w:p>
    <w:p w:rsidR="00000000" w:rsidRDefault="00A4423B">
      <w:pPr>
        <w:pStyle w:val="pj"/>
      </w:pPr>
      <w:r>
        <w:t>(II) уплаты и перевода компенсации: если имеют место особые национальные валютные правила, компетентные власти предпринимают все усилия для того, чтобы при помощи международного механизма обеспечить перевод компенсации в конверт</w:t>
      </w:r>
      <w:r>
        <w:t xml:space="preserve">ируемой в международном плане валюте или ее эквиваленте. </w:t>
      </w:r>
    </w:p>
    <w:p w:rsidR="00000000" w:rsidRDefault="00A4423B">
      <w:pPr>
        <w:pStyle w:val="pj"/>
        <w:spacing w:after="240"/>
      </w:pPr>
      <w:r>
        <w:t>(b) Необходимые меры предпринимаются национальным законодательством для обеспечения правильного перевода или, соответственно, точного воспроизведения определенного издания.</w:t>
      </w:r>
    </w:p>
    <w:p w:rsidR="00000000" w:rsidRDefault="00A4423B">
      <w:pPr>
        <w:pStyle w:val="pc"/>
      </w:pPr>
      <w:bookmarkStart w:id="34" w:name="SUB500"/>
      <w:bookmarkEnd w:id="34"/>
      <w:r>
        <w:rPr>
          <w:rStyle w:val="s1"/>
        </w:rPr>
        <w:t>Статья V</w:t>
      </w:r>
      <w:r>
        <w:t xml:space="preserve"> </w:t>
      </w:r>
    </w:p>
    <w:p w:rsidR="00000000" w:rsidRDefault="00A4423B">
      <w:pPr>
        <w:pStyle w:val="pc"/>
      </w:pPr>
      <w:r>
        <w:rPr>
          <w:rStyle w:val="s1"/>
        </w:rPr>
        <w:t>[Альтернативная</w:t>
      </w:r>
      <w:r>
        <w:rPr>
          <w:rStyle w:val="s1"/>
        </w:rPr>
        <w:t xml:space="preserve"> возможность для ограничения права на перевод:</w:t>
      </w:r>
      <w:r>
        <w:t xml:space="preserve"> </w:t>
      </w:r>
    </w:p>
    <w:p w:rsidR="00000000" w:rsidRDefault="00A4423B">
      <w:pPr>
        <w:pStyle w:val="pc"/>
      </w:pPr>
      <w:r>
        <w:rPr>
          <w:rStyle w:val="s1"/>
        </w:rPr>
        <w:t>1. Процедура, предусмотренная для этого в актах 1886 и 1896 годов;</w:t>
      </w:r>
      <w:r>
        <w:t xml:space="preserve"> </w:t>
      </w:r>
    </w:p>
    <w:p w:rsidR="00000000" w:rsidRDefault="00A4423B">
      <w:pPr>
        <w:pStyle w:val="pc"/>
      </w:pPr>
      <w:r>
        <w:rPr>
          <w:rStyle w:val="s1"/>
        </w:rPr>
        <w:t>2. Отсутствие возможности изменения процедуры согласно статье II;</w:t>
      </w:r>
      <w:r>
        <w:t xml:space="preserve"> </w:t>
      </w:r>
    </w:p>
    <w:p w:rsidR="00000000" w:rsidRDefault="00A4423B">
      <w:pPr>
        <w:pStyle w:val="pc"/>
        <w:spacing w:after="240"/>
      </w:pPr>
      <w:r>
        <w:rPr>
          <w:rStyle w:val="s1"/>
        </w:rPr>
        <w:t>3. Срок для выбора альтернативной возможности]</w:t>
      </w:r>
    </w:p>
    <w:p w:rsidR="00000000" w:rsidRDefault="00A4423B">
      <w:pPr>
        <w:pStyle w:val="pj"/>
      </w:pPr>
      <w:r>
        <w:t xml:space="preserve">(1) (a) Любая страна, имеющая право сделать заявление, что она воспользуется льготой, предусмотренной в </w:t>
      </w:r>
      <w:hyperlink w:anchor="sub200" w:history="1">
        <w:r>
          <w:rPr>
            <w:rStyle w:val="a4"/>
          </w:rPr>
          <w:t>статье II</w:t>
        </w:r>
      </w:hyperlink>
      <w:r>
        <w:t xml:space="preserve">, может вместо этого во время ратификации настоящего Акта или присоединения к нему: </w:t>
      </w:r>
    </w:p>
    <w:p w:rsidR="00000000" w:rsidRDefault="00A4423B">
      <w:pPr>
        <w:pStyle w:val="pj"/>
      </w:pPr>
      <w:r>
        <w:t>(I) если она является страной</w:t>
      </w:r>
      <w:r>
        <w:t xml:space="preserve">, к которой применяется </w:t>
      </w:r>
      <w:hyperlink w:anchor="sub300200" w:history="1">
        <w:r>
          <w:rPr>
            <w:rStyle w:val="a4"/>
          </w:rPr>
          <w:t>статья 30</w:t>
        </w:r>
      </w:hyperlink>
      <w:r>
        <w:t xml:space="preserve"> (2) (a), сделать заявление согласно этому положению в отношении права на перевод; </w:t>
      </w:r>
    </w:p>
    <w:p w:rsidR="00000000" w:rsidRDefault="00A4423B">
      <w:pPr>
        <w:pStyle w:val="pj"/>
      </w:pPr>
      <w:r>
        <w:t xml:space="preserve">(II) если она является страной, к которой </w:t>
      </w:r>
      <w:hyperlink w:anchor="sub300200" w:history="1">
        <w:r>
          <w:rPr>
            <w:rStyle w:val="a4"/>
          </w:rPr>
          <w:t>статья 30</w:t>
        </w:r>
      </w:hyperlink>
      <w:r>
        <w:t xml:space="preserve"> (2) (a) не применяется,</w:t>
      </w:r>
      <w:r>
        <w:t xml:space="preserve"> и даже если она не является страной, не входящей в Союз, сделать заявление, как это предусмотрено в статье 30 (2) (b), первая фраза. </w:t>
      </w:r>
    </w:p>
    <w:p w:rsidR="00000000" w:rsidRDefault="00A4423B">
      <w:pPr>
        <w:pStyle w:val="pj"/>
      </w:pPr>
      <w:r>
        <w:t xml:space="preserve">(b) Если страна перестает считаться развивающейся страной, как это предусмотрено </w:t>
      </w:r>
      <w:hyperlink w:anchor="sub100" w:history="1">
        <w:r>
          <w:rPr>
            <w:rStyle w:val="a4"/>
          </w:rPr>
          <w:t>статьей I</w:t>
        </w:r>
      </w:hyperlink>
      <w:r>
        <w:t xml:space="preserve"> (</w:t>
      </w:r>
      <w:r>
        <w:t xml:space="preserve">1), заявление, сделанное в соответствии с настоящим пунктом, остается действительным до даты истечения срока, применимого в соответствии со </w:t>
      </w:r>
      <w:hyperlink w:anchor="sub103" w:history="1">
        <w:r>
          <w:rPr>
            <w:rStyle w:val="a4"/>
          </w:rPr>
          <w:t>статьей I</w:t>
        </w:r>
      </w:hyperlink>
      <w:r>
        <w:t xml:space="preserve"> (3). </w:t>
      </w:r>
    </w:p>
    <w:p w:rsidR="00000000" w:rsidRDefault="00A4423B">
      <w:pPr>
        <w:pStyle w:val="pj"/>
      </w:pPr>
      <w:r>
        <w:t>(c) Любая страна, которая сделала заявление согласно настоящему пункту,</w:t>
      </w:r>
      <w:r>
        <w:t xml:space="preserve"> не может в дальнейшем воспользоваться льготой, предусмотренной в </w:t>
      </w:r>
      <w:hyperlink w:anchor="sub200" w:history="1">
        <w:r>
          <w:rPr>
            <w:rStyle w:val="a4"/>
          </w:rPr>
          <w:t>статье II</w:t>
        </w:r>
      </w:hyperlink>
      <w:r>
        <w:t xml:space="preserve">, даже если она отзовет указанное заявление. </w:t>
      </w:r>
    </w:p>
    <w:p w:rsidR="00000000" w:rsidRDefault="00A4423B">
      <w:pPr>
        <w:pStyle w:val="pj"/>
      </w:pPr>
      <w:r>
        <w:t>(2) С учетом пункта (3) любая страна, которая воспользовалась льготой, предусмотренной в статье II, не мож</w:t>
      </w:r>
      <w:r>
        <w:t xml:space="preserve">ет в дальнейшем сделать заявление согласно пункту (1). </w:t>
      </w:r>
    </w:p>
    <w:p w:rsidR="00000000" w:rsidRDefault="00A4423B">
      <w:pPr>
        <w:pStyle w:val="pj"/>
        <w:spacing w:after="240"/>
      </w:pPr>
      <w:r>
        <w:t xml:space="preserve">(3) Любая страна, которая перестала считаться развивающейся страной, как это предусмотрено </w:t>
      </w:r>
      <w:hyperlink w:anchor="sub100" w:history="1">
        <w:r>
          <w:rPr>
            <w:rStyle w:val="a4"/>
          </w:rPr>
          <w:t>статьей I</w:t>
        </w:r>
      </w:hyperlink>
      <w:r>
        <w:t xml:space="preserve"> </w:t>
      </w:r>
      <w:r>
        <w:t xml:space="preserve">(1), может не позднее чем за два года до истечения периода, применимого согласно </w:t>
      </w:r>
      <w:hyperlink w:anchor="sub103" w:history="1">
        <w:r>
          <w:rPr>
            <w:rStyle w:val="a4"/>
          </w:rPr>
          <w:t>статье I</w:t>
        </w:r>
      </w:hyperlink>
      <w:r>
        <w:t xml:space="preserve"> (3), сделать заявление в целях, предусмотренных в </w:t>
      </w:r>
      <w:hyperlink w:anchor="sub300200" w:history="1">
        <w:r>
          <w:rPr>
            <w:rStyle w:val="a4"/>
          </w:rPr>
          <w:t>статье 30</w:t>
        </w:r>
      </w:hyperlink>
      <w:r>
        <w:t xml:space="preserve"> (2) (b), первая фраза, несмотря на то, что он</w:t>
      </w:r>
      <w:r>
        <w:t xml:space="preserve">а не является страной, не входящей в Союз. Такое заявление вступает в силу на дату, когда истекает срок, применимый согласно </w:t>
      </w:r>
      <w:hyperlink w:anchor="sub103" w:history="1">
        <w:r>
          <w:rPr>
            <w:rStyle w:val="a4"/>
          </w:rPr>
          <w:t>статье I</w:t>
        </w:r>
      </w:hyperlink>
      <w:r>
        <w:t xml:space="preserve"> (3).</w:t>
      </w:r>
    </w:p>
    <w:p w:rsidR="00000000" w:rsidRDefault="00A4423B">
      <w:pPr>
        <w:pStyle w:val="pc"/>
      </w:pPr>
      <w:bookmarkStart w:id="35" w:name="SUB600"/>
      <w:bookmarkEnd w:id="35"/>
      <w:r>
        <w:rPr>
          <w:rStyle w:val="s1"/>
        </w:rPr>
        <w:t>Статья VI</w:t>
      </w:r>
      <w:r>
        <w:t xml:space="preserve"> </w:t>
      </w:r>
    </w:p>
    <w:p w:rsidR="00000000" w:rsidRDefault="00A4423B">
      <w:pPr>
        <w:pStyle w:val="pc"/>
      </w:pPr>
      <w:r>
        <w:rPr>
          <w:rStyle w:val="s1"/>
        </w:rPr>
        <w:t>[Возможности применения или допуска применения некоторых положений</w:t>
      </w:r>
      <w:r>
        <w:t xml:space="preserve"> </w:t>
      </w:r>
    </w:p>
    <w:p w:rsidR="00000000" w:rsidRDefault="00A4423B">
      <w:pPr>
        <w:pStyle w:val="pc"/>
      </w:pPr>
      <w:r>
        <w:rPr>
          <w:rStyle w:val="s1"/>
        </w:rPr>
        <w:t>Дополните</w:t>
      </w:r>
      <w:r>
        <w:rPr>
          <w:rStyle w:val="s1"/>
        </w:rPr>
        <w:t>льного раздела до момента, когда страны становятся связанными</w:t>
      </w:r>
      <w:r>
        <w:t xml:space="preserve"> </w:t>
      </w:r>
    </w:p>
    <w:p w:rsidR="00000000" w:rsidRDefault="00A4423B">
      <w:pPr>
        <w:pStyle w:val="pc"/>
        <w:spacing w:after="240"/>
      </w:pPr>
      <w:r>
        <w:rPr>
          <w:rStyle w:val="s1"/>
        </w:rPr>
        <w:t>им: 1. Заявление; 2. Депонирование и дата вступления в силу заявления]</w:t>
      </w:r>
    </w:p>
    <w:p w:rsidR="00000000" w:rsidRDefault="00A4423B">
      <w:pPr>
        <w:pStyle w:val="pj"/>
      </w:pPr>
      <w:r>
        <w:t>(1) Любая страна Союза может заявить начиная с даты настоящего Акта и в любое время до того, когда она будет связана стать</w:t>
      </w:r>
      <w:r>
        <w:t xml:space="preserve">ями с </w:t>
      </w:r>
      <w:hyperlink w:anchor="sub10000" w:history="1">
        <w:r>
          <w:rPr>
            <w:rStyle w:val="a4"/>
          </w:rPr>
          <w:t>1 по 21</w:t>
        </w:r>
      </w:hyperlink>
      <w:r>
        <w:t xml:space="preserve"> и настоящим Дополнительным разделом: </w:t>
      </w:r>
    </w:p>
    <w:p w:rsidR="00000000" w:rsidRDefault="00A4423B">
      <w:pPr>
        <w:pStyle w:val="pj"/>
      </w:pPr>
      <w:r>
        <w:t>(I) если она является страной, которая, если бы она была связана статьями с 1 по 21 и настоящим Дополнительным разделом, имела бы право воспользоваться льготами, упомянутыми</w:t>
      </w:r>
      <w:r>
        <w:t xml:space="preserve"> в </w:t>
      </w:r>
      <w:hyperlink w:anchor="sub100" w:history="1">
        <w:r>
          <w:rPr>
            <w:rStyle w:val="a4"/>
          </w:rPr>
          <w:t>статье I</w:t>
        </w:r>
      </w:hyperlink>
      <w:r>
        <w:t xml:space="preserve"> (1), что она будет применять положения </w:t>
      </w:r>
      <w:hyperlink w:anchor="sub200" w:history="1">
        <w:r>
          <w:rPr>
            <w:rStyle w:val="a4"/>
          </w:rPr>
          <w:t>статьи II</w:t>
        </w:r>
      </w:hyperlink>
      <w:r>
        <w:t xml:space="preserve">, или </w:t>
      </w:r>
      <w:hyperlink w:anchor="sub300" w:history="1">
        <w:r>
          <w:rPr>
            <w:rStyle w:val="a4"/>
          </w:rPr>
          <w:t>статьи III</w:t>
        </w:r>
      </w:hyperlink>
      <w:r>
        <w:t>, или обеих этих статей к произведениям, страной происхождения которых является страна, котор</w:t>
      </w:r>
      <w:r>
        <w:t xml:space="preserve">ая согласно подпункту (II), упомянутому ниже, допускает применение этих статей к таким произведениям или которая является связанной статьями с 1 по 21 и настоящим Дополнительным разделом; такое заявление вместо ссылки на </w:t>
      </w:r>
      <w:hyperlink w:anchor="sub200" w:history="1">
        <w:r>
          <w:rPr>
            <w:rStyle w:val="a4"/>
          </w:rPr>
          <w:t>статью</w:t>
        </w:r>
        <w:r>
          <w:rPr>
            <w:rStyle w:val="a4"/>
          </w:rPr>
          <w:t xml:space="preserve"> II</w:t>
        </w:r>
      </w:hyperlink>
      <w:r>
        <w:t xml:space="preserve"> может ссылаться на </w:t>
      </w:r>
      <w:hyperlink w:anchor="sub500" w:history="1">
        <w:r>
          <w:rPr>
            <w:rStyle w:val="a4"/>
          </w:rPr>
          <w:t>статью V</w:t>
        </w:r>
      </w:hyperlink>
      <w:r>
        <w:t xml:space="preserve">; </w:t>
      </w:r>
    </w:p>
    <w:p w:rsidR="00000000" w:rsidRDefault="00A4423B">
      <w:pPr>
        <w:pStyle w:val="pj"/>
      </w:pPr>
      <w:r>
        <w:t>(II) что она допускает применение настоящего Дополнительного раздела к произведениям, страной происхождения которых она является, странами, которые сделали заявление согласно подпункту (i), упо</w:t>
      </w:r>
      <w:r>
        <w:t xml:space="preserve">мянутому выше, или уведомление согласно </w:t>
      </w:r>
      <w:hyperlink w:anchor="sub100" w:history="1">
        <w:r>
          <w:rPr>
            <w:rStyle w:val="a4"/>
          </w:rPr>
          <w:t>статье I.</w:t>
        </w:r>
      </w:hyperlink>
      <w:r>
        <w:t xml:space="preserve"> </w:t>
      </w:r>
    </w:p>
    <w:p w:rsidR="00000000" w:rsidRDefault="00A4423B">
      <w:pPr>
        <w:pStyle w:val="pj"/>
        <w:spacing w:after="240"/>
      </w:pPr>
      <w:r>
        <w:t>(2) Любое заявление, сделанное в соответствии с пунктом (1), должно быть в письменной форме и депонируется у Генерального директора. Заявление вступает в силу с даты его депони</w:t>
      </w:r>
      <w:r>
        <w:t>рования.</w:t>
      </w:r>
    </w:p>
    <w:p w:rsidR="00000000" w:rsidRDefault="00A4423B">
      <w:pPr>
        <w:pStyle w:val="pj"/>
        <w:spacing w:after="240"/>
      </w:pPr>
      <w:r>
        <w:t>/подписи/</w:t>
      </w:r>
    </w:p>
    <w:p w:rsidR="00000000" w:rsidRDefault="00A4423B">
      <w:pPr>
        <w:pStyle w:val="pj"/>
      </w:pPr>
      <w:bookmarkStart w:id="36" w:name="SUB10"/>
      <w:bookmarkEnd w:id="36"/>
      <w:r>
        <w:t>* Каждой статье и Дополнительному разделу присвоены заголовки [в квадратных скобках] для удобства пользования текстом. В подписанном тексте заголовков нет. Источник публикации: "Международные конвенции об авторском праве. Комментарии". М</w:t>
      </w:r>
      <w:r>
        <w:t xml:space="preserve">., 1982. </w:t>
      </w:r>
    </w:p>
    <w:sectPr w:rsidR="00000000">
      <w:headerReference w:type="even" r:id="rId17"/>
      <w:headerReference w:type="default" r:id="rId18"/>
      <w:footerReference w:type="even" r:id="rId19"/>
      <w:footerReference w:type="default" r:id="rId20"/>
      <w:headerReference w:type="first" r:id="rId21"/>
      <w:footerReference w:type="first" r:id="rId2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423B" w:rsidRDefault="00A4423B" w:rsidP="00A4423B">
      <w:r>
        <w:separator/>
      </w:r>
    </w:p>
  </w:endnote>
  <w:endnote w:type="continuationSeparator" w:id="0">
    <w:p w:rsidR="00A4423B" w:rsidRDefault="00A4423B" w:rsidP="00A44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423B" w:rsidRDefault="00A4423B">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423B" w:rsidRDefault="00A4423B">
    <w:pPr>
      <w:pStyle w:val="a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423B" w:rsidRDefault="00A4423B">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423B" w:rsidRDefault="00A4423B" w:rsidP="00A4423B">
      <w:r>
        <w:separator/>
      </w:r>
    </w:p>
  </w:footnote>
  <w:footnote w:type="continuationSeparator" w:id="0">
    <w:p w:rsidR="00A4423B" w:rsidRDefault="00A4423B" w:rsidP="00A442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423B" w:rsidRDefault="00A4423B">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423B" w:rsidRDefault="00A4423B" w:rsidP="00A4423B">
    <w:pPr>
      <w:pStyle w:val="a6"/>
      <w:spacing w:after="100"/>
      <w:jc w:val="right"/>
      <w:rPr>
        <w:rFonts w:ascii="Arial" w:hAnsi="Arial" w:cs="Arial"/>
        <w:color w:val="808080"/>
        <w:sz w:val="20"/>
      </w:rPr>
    </w:pPr>
    <w:r>
      <w:rPr>
        <w:rFonts w:ascii="Arial" w:hAnsi="Arial" w:cs="Arial"/>
        <w:color w:val="808080"/>
        <w:sz w:val="20"/>
      </w:rPr>
      <w:t>Источник: Информационная система "ПАРАГРАФ"</w:t>
    </w:r>
  </w:p>
  <w:p w:rsidR="00A4423B" w:rsidRPr="00A4423B" w:rsidRDefault="00A4423B" w:rsidP="00A4423B">
    <w:pPr>
      <w:pStyle w:val="a6"/>
      <w:spacing w:after="100"/>
      <w:jc w:val="right"/>
      <w:rPr>
        <w:rFonts w:ascii="Arial" w:hAnsi="Arial" w:cs="Arial"/>
        <w:color w:val="808080"/>
        <w:sz w:val="20"/>
      </w:rPr>
    </w:pPr>
    <w:r>
      <w:rPr>
        <w:rFonts w:ascii="Arial" w:hAnsi="Arial" w:cs="Arial"/>
        <w:color w:val="808080"/>
        <w:sz w:val="20"/>
      </w:rPr>
      <w:t>Документ: Бернская Конвенция об охране литературных и художественных произведений (Парижский Акт, ВОИС, 24 июля 1971 г.)</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423B" w:rsidRDefault="00A4423B">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
  <w:rsids>
    <w:rsidRoot w:val="00A4423B"/>
    <w:rsid w:val="00A442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0">
    <w:name w:val="Стандартный HTML Знак"/>
    <w:basedOn w:val="a0"/>
    <w:link w:val="HTML"/>
    <w:uiPriority w:val="99"/>
    <w:semiHidden/>
    <w:rPr>
      <w:rFonts w:ascii="Consolas" w:eastAsiaTheme="minorEastAsia" w:hAnsi="Consolas"/>
    </w:rPr>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rPr>
      <w:color w:val="000000"/>
      <w:sz w:val="20"/>
      <w:szCs w:val="2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styleId="a6">
    <w:name w:val="header"/>
    <w:basedOn w:val="a"/>
    <w:link w:val="a7"/>
    <w:uiPriority w:val="99"/>
    <w:unhideWhenUsed/>
    <w:rsid w:val="00A4423B"/>
    <w:pPr>
      <w:tabs>
        <w:tab w:val="center" w:pos="4677"/>
        <w:tab w:val="right" w:pos="9355"/>
      </w:tabs>
    </w:pPr>
  </w:style>
  <w:style w:type="character" w:customStyle="1" w:styleId="a7">
    <w:name w:val="Верхний колонтитул Знак"/>
    <w:basedOn w:val="a0"/>
    <w:link w:val="a6"/>
    <w:uiPriority w:val="99"/>
    <w:rsid w:val="00A4423B"/>
    <w:rPr>
      <w:rFonts w:eastAsiaTheme="minorEastAsia"/>
      <w:sz w:val="24"/>
      <w:szCs w:val="24"/>
    </w:rPr>
  </w:style>
  <w:style w:type="paragraph" w:styleId="a8">
    <w:name w:val="footer"/>
    <w:basedOn w:val="a"/>
    <w:link w:val="a9"/>
    <w:uiPriority w:val="99"/>
    <w:unhideWhenUsed/>
    <w:rsid w:val="00A4423B"/>
    <w:pPr>
      <w:tabs>
        <w:tab w:val="center" w:pos="4677"/>
        <w:tab w:val="right" w:pos="9355"/>
      </w:tabs>
    </w:pPr>
  </w:style>
  <w:style w:type="character" w:customStyle="1" w:styleId="a9">
    <w:name w:val="Нижний колонтитул Знак"/>
    <w:basedOn w:val="a0"/>
    <w:link w:val="a8"/>
    <w:uiPriority w:val="99"/>
    <w:rsid w:val="00A4423B"/>
    <w:rPr>
      <w:rFonts w:eastAsiaTheme="minor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0">
    <w:name w:val="Стандартный HTML Знак"/>
    <w:basedOn w:val="a0"/>
    <w:link w:val="HTML"/>
    <w:uiPriority w:val="99"/>
    <w:semiHidden/>
    <w:rPr>
      <w:rFonts w:ascii="Consolas" w:eastAsiaTheme="minorEastAsia" w:hAnsi="Consolas"/>
    </w:rPr>
  </w:style>
  <w:style w:type="paragraph" w:styleId="a3">
    <w:name w:val="Normal (Web)"/>
    <w:basedOn w:val="a"/>
    <w:uiPriority w:val="99"/>
    <w:semiHidden/>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s8">
    <w:name w:val="s8"/>
    <w:basedOn w:val="a"/>
    <w:rPr>
      <w:color w:val="333399"/>
    </w:rPr>
  </w:style>
  <w:style w:type="paragraph" w:customStyle="1" w:styleId="msochpdefault">
    <w:name w:val="msochpdefault"/>
    <w:basedOn w:val="a"/>
    <w:rPr>
      <w:color w:val="000000"/>
      <w:sz w:val="20"/>
      <w:szCs w:val="2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styleId="a6">
    <w:name w:val="header"/>
    <w:basedOn w:val="a"/>
    <w:link w:val="a7"/>
    <w:uiPriority w:val="99"/>
    <w:unhideWhenUsed/>
    <w:rsid w:val="00A4423B"/>
    <w:pPr>
      <w:tabs>
        <w:tab w:val="center" w:pos="4677"/>
        <w:tab w:val="right" w:pos="9355"/>
      </w:tabs>
    </w:pPr>
  </w:style>
  <w:style w:type="character" w:customStyle="1" w:styleId="a7">
    <w:name w:val="Верхний колонтитул Знак"/>
    <w:basedOn w:val="a0"/>
    <w:link w:val="a6"/>
    <w:uiPriority w:val="99"/>
    <w:rsid w:val="00A4423B"/>
    <w:rPr>
      <w:rFonts w:eastAsiaTheme="minorEastAsia"/>
      <w:sz w:val="24"/>
      <w:szCs w:val="24"/>
    </w:rPr>
  </w:style>
  <w:style w:type="paragraph" w:styleId="a8">
    <w:name w:val="footer"/>
    <w:basedOn w:val="a"/>
    <w:link w:val="a9"/>
    <w:uiPriority w:val="99"/>
    <w:unhideWhenUsed/>
    <w:rsid w:val="00A4423B"/>
    <w:pPr>
      <w:tabs>
        <w:tab w:val="center" w:pos="4677"/>
        <w:tab w:val="right" w:pos="9355"/>
      </w:tabs>
    </w:pPr>
  </w:style>
  <w:style w:type="character" w:customStyle="1" w:styleId="a9">
    <w:name w:val="Нижний колонтитул Знак"/>
    <w:basedOn w:val="a0"/>
    <w:link w:val="a8"/>
    <w:uiPriority w:val="99"/>
    <w:rsid w:val="00A4423B"/>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windows-1251"/>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nline.zakon.kz/Document/?doc_id=2007512" TargetMode="External"/><Relationship Id="rId13" Type="http://schemas.openxmlformats.org/officeDocument/2006/relationships/hyperlink" Target="http://online.zakon.kz/Document/?doc_id=1005798"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online.zakon.kz/Document/?doc_id=1011494" TargetMode="External"/><Relationship Id="rId12" Type="http://schemas.openxmlformats.org/officeDocument/2006/relationships/hyperlink" Target="http://online.zakon.kz/Document/?doc_id=1005798" TargetMode="External"/><Relationship Id="rId17"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hyperlink" Target="http://online.zakon.kz/Document/?doc_id=1007547" TargetMode="External"/><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online.zakon.kz/Document/?doc_id=1005798"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online.zakon.kz/Document/?link_id=1000012913" TargetMode="External"/><Relationship Id="rId23" Type="http://schemas.openxmlformats.org/officeDocument/2006/relationships/fontTable" Target="fontTable.xml"/><Relationship Id="rId10" Type="http://schemas.openxmlformats.org/officeDocument/2006/relationships/hyperlink" Target="http://online.zakon.kz/Document/?doc_id=1005798"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online.zakon.kz/Document/?doc_id=1007510" TargetMode="External"/><Relationship Id="rId14" Type="http://schemas.openxmlformats.org/officeDocument/2006/relationships/hyperlink" Target="http://online.zakon.kz/Document/?doc_id=1024360" TargetMode="External"/><Relationship Id="rId2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11895</Words>
  <Characters>82147</Characters>
  <Application>Microsoft Office Word</Application>
  <DocSecurity>0</DocSecurity>
  <Lines>684</Lines>
  <Paragraphs>187</Paragraphs>
  <ScaleCrop>false</ScaleCrop>
  <Company>SPecialiST RePack</Company>
  <LinksUpToDate>false</LinksUpToDate>
  <CharactersWithSpaces>93855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Бернская Конвенция об охране литературных и художественных произведений (Парижский Акт, ВОИС, 24 июля 1971 г.) (©Paragraph 2024)</dc:title>
  <dc:subject/>
  <dc:creator>Сергей Мельников</dc:creator>
  <cp:keywords/>
  <dc:description/>
  <cp:lastModifiedBy>Сергей Мельников</cp:lastModifiedBy>
  <cp:revision>2</cp:revision>
  <dcterms:created xsi:type="dcterms:W3CDTF">2024-08-12T10:14:00Z</dcterms:created>
  <dcterms:modified xsi:type="dcterms:W3CDTF">2024-08-12T10:14:00Z</dcterms:modified>
</cp:coreProperties>
</file>