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6206" w14:textId="3A596DF7" w:rsidR="00570577" w:rsidRPr="00FE1047" w:rsidRDefault="00BE7A10" w:rsidP="00800E64">
      <w:pPr>
        <w:jc w:val="center"/>
        <w:rPr>
          <w:sz w:val="32"/>
          <w:szCs w:val="32"/>
        </w:rPr>
      </w:pPr>
      <w:r>
        <w:rPr>
          <w:sz w:val="32"/>
          <w:szCs w:val="32"/>
        </w:rPr>
        <w:t>Plans</w:t>
      </w:r>
      <w:r w:rsidR="00E74730" w:rsidRPr="00FE1047">
        <w:rPr>
          <w:sz w:val="32"/>
          <w:szCs w:val="32"/>
        </w:rPr>
        <w:t xml:space="preserve"> </w:t>
      </w:r>
      <w:r w:rsidR="00BB7F25">
        <w:rPr>
          <w:sz w:val="32"/>
          <w:szCs w:val="32"/>
        </w:rPr>
        <w:t>for</w:t>
      </w:r>
      <w:r w:rsidR="00E74730" w:rsidRPr="00FE1047">
        <w:rPr>
          <w:sz w:val="32"/>
          <w:szCs w:val="32"/>
        </w:rPr>
        <w:t xml:space="preserve"> the </w:t>
      </w:r>
      <w:proofErr w:type="spellStart"/>
      <w:r w:rsidR="00E74730" w:rsidRPr="00FE1047">
        <w:rPr>
          <w:sz w:val="32"/>
          <w:szCs w:val="32"/>
        </w:rPr>
        <w:t>Py</w:t>
      </w:r>
      <w:proofErr w:type="spellEnd"/>
      <w:r w:rsidR="00E74730" w:rsidRPr="00FE1047">
        <w:rPr>
          <w:sz w:val="32"/>
          <w:szCs w:val="32"/>
        </w:rPr>
        <w:t>-equate Project</w:t>
      </w:r>
    </w:p>
    <w:p w14:paraId="10DBE2FD" w14:textId="77BDA2BA" w:rsidR="00F27E68" w:rsidRDefault="00F27E68" w:rsidP="00E74730">
      <w:r>
        <w:t>Dataset to consider:</w:t>
      </w:r>
    </w:p>
    <w:p w14:paraId="6A9929C0" w14:textId="71B2D9DE" w:rsidR="00F27E68" w:rsidRDefault="00F27E68" w:rsidP="00F27E68">
      <w:pPr>
        <w:pStyle w:val="ListParagraph"/>
        <w:numPr>
          <w:ilvl w:val="0"/>
          <w:numId w:val="4"/>
        </w:numPr>
      </w:pPr>
      <w:proofErr w:type="spellStart"/>
      <w:r>
        <w:t>ACTmath</w:t>
      </w:r>
      <w:proofErr w:type="spellEnd"/>
      <w:r w:rsidR="006A6229">
        <w:t>: for random groups design</w:t>
      </w:r>
    </w:p>
    <w:p w14:paraId="0DE9A6A3" w14:textId="4E425C28" w:rsidR="006A6229" w:rsidRDefault="006A6229" w:rsidP="00F27E68">
      <w:pPr>
        <w:pStyle w:val="ListParagraph"/>
        <w:numPr>
          <w:ilvl w:val="0"/>
          <w:numId w:val="4"/>
        </w:numPr>
      </w:pPr>
      <w:proofErr w:type="spellStart"/>
      <w:r>
        <w:t>KBneat</w:t>
      </w:r>
      <w:proofErr w:type="spellEnd"/>
      <w:r>
        <w:t xml:space="preserve">: for </w:t>
      </w:r>
      <w:r w:rsidR="0077526B">
        <w:t xml:space="preserve">NEAT </w:t>
      </w:r>
      <w:r w:rsidR="006316B9">
        <w:t>design</w:t>
      </w:r>
      <w:r w:rsidR="00380BAC">
        <w:t xml:space="preserve"> and IRT</w:t>
      </w:r>
    </w:p>
    <w:p w14:paraId="118512C9" w14:textId="086887CA" w:rsidR="006316B9" w:rsidRDefault="006316B9" w:rsidP="00F27E68">
      <w:pPr>
        <w:pStyle w:val="ListParagraph"/>
        <w:numPr>
          <w:ilvl w:val="0"/>
          <w:numId w:val="4"/>
        </w:numPr>
      </w:pPr>
      <w:r>
        <w:t>PISA</w:t>
      </w:r>
      <w:r w:rsidR="00EC1829">
        <w:t>: optional</w:t>
      </w:r>
    </w:p>
    <w:p w14:paraId="5981FEA7" w14:textId="3D334B47" w:rsidR="00EC1829" w:rsidRDefault="001F0691" w:rsidP="00F27E68">
      <w:pPr>
        <w:pStyle w:val="ListParagraph"/>
        <w:numPr>
          <w:ilvl w:val="0"/>
          <w:numId w:val="4"/>
        </w:numPr>
      </w:pPr>
      <w:r>
        <w:t xml:space="preserve">Math20SG: </w:t>
      </w:r>
      <w:r w:rsidR="00A7396E">
        <w:t>single group design</w:t>
      </w:r>
    </w:p>
    <w:p w14:paraId="4F39AC06" w14:textId="19822B03" w:rsidR="00A7396E" w:rsidRDefault="00A7396E" w:rsidP="00F27E68">
      <w:pPr>
        <w:pStyle w:val="ListParagraph"/>
        <w:numPr>
          <w:ilvl w:val="0"/>
          <w:numId w:val="4"/>
        </w:numPr>
      </w:pPr>
      <w:r>
        <w:t>Math20EG: random group design</w:t>
      </w:r>
    </w:p>
    <w:p w14:paraId="6ABB9986" w14:textId="77777777" w:rsidR="00F27E68" w:rsidRDefault="00F27E68" w:rsidP="00E74730"/>
    <w:p w14:paraId="0AE79413" w14:textId="77777777" w:rsidR="007F3DA4" w:rsidRDefault="00800E64" w:rsidP="007F3DA4">
      <w:r>
        <w:t xml:space="preserve">Stage 1. </w:t>
      </w:r>
      <w:r w:rsidR="007F3DA4">
        <w:t>Observed score equating – CTT framework</w:t>
      </w:r>
    </w:p>
    <w:p w14:paraId="72D00D1C" w14:textId="3EB4F80C" w:rsidR="00800E64" w:rsidRDefault="00800E64" w:rsidP="007F3DA4">
      <w:pPr>
        <w:pStyle w:val="ListParagraph"/>
        <w:numPr>
          <w:ilvl w:val="0"/>
          <w:numId w:val="3"/>
        </w:numPr>
      </w:pPr>
      <w:r>
        <w:t>Random Groups Design</w:t>
      </w:r>
    </w:p>
    <w:p w14:paraId="78EF1694" w14:textId="7AEAC2E2" w:rsidR="00800E64" w:rsidRPr="006F12A3" w:rsidRDefault="00800E64" w:rsidP="007F3DA4">
      <w:pPr>
        <w:pStyle w:val="ListParagraph"/>
        <w:numPr>
          <w:ilvl w:val="1"/>
          <w:numId w:val="3"/>
        </w:numPr>
        <w:rPr>
          <w:highlight w:val="green"/>
        </w:rPr>
      </w:pPr>
      <w:r w:rsidRPr="006F12A3">
        <w:rPr>
          <w:highlight w:val="green"/>
        </w:rPr>
        <w:t>Mean/Linear Equating</w:t>
      </w:r>
    </w:p>
    <w:p w14:paraId="7E18E2B0" w14:textId="5467C3DE" w:rsidR="00800E64" w:rsidRPr="006F12A3" w:rsidRDefault="00800E64" w:rsidP="007F3DA4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6F12A3">
        <w:rPr>
          <w:highlight w:val="green"/>
        </w:rPr>
        <w:t>Equipercentile</w:t>
      </w:r>
      <w:proofErr w:type="spellEnd"/>
      <w:r w:rsidRPr="006F12A3">
        <w:rPr>
          <w:highlight w:val="green"/>
        </w:rPr>
        <w:t xml:space="preserve"> Equating</w:t>
      </w:r>
    </w:p>
    <w:p w14:paraId="326CFAF1" w14:textId="407E5516" w:rsidR="00800E64" w:rsidRDefault="00800E64" w:rsidP="007F3DA4">
      <w:pPr>
        <w:pStyle w:val="ListParagraph"/>
        <w:numPr>
          <w:ilvl w:val="1"/>
          <w:numId w:val="3"/>
        </w:numPr>
      </w:pPr>
      <w:r>
        <w:t>Smoothing Method</w:t>
      </w:r>
    </w:p>
    <w:p w14:paraId="2890EA05" w14:textId="6D572435" w:rsidR="00800E64" w:rsidRDefault="00800E64" w:rsidP="007F3DA4">
      <w:pPr>
        <w:pStyle w:val="ListParagraph"/>
        <w:numPr>
          <w:ilvl w:val="2"/>
          <w:numId w:val="3"/>
        </w:numPr>
      </w:pPr>
      <w:proofErr w:type="spellStart"/>
      <w:r>
        <w:t>Presmoothing</w:t>
      </w:r>
      <w:proofErr w:type="spellEnd"/>
      <w:r w:rsidR="00F27E68">
        <w:t>: polynomial log-linear method; strong true score method</w:t>
      </w:r>
    </w:p>
    <w:p w14:paraId="34091940" w14:textId="695C28B3" w:rsidR="00800E64" w:rsidRDefault="00800E64" w:rsidP="007F3DA4">
      <w:pPr>
        <w:pStyle w:val="ListParagraph"/>
        <w:numPr>
          <w:ilvl w:val="2"/>
          <w:numId w:val="3"/>
        </w:numPr>
      </w:pPr>
      <w:proofErr w:type="spellStart"/>
      <w:r>
        <w:t>Postsmoothing</w:t>
      </w:r>
      <w:proofErr w:type="spellEnd"/>
    </w:p>
    <w:p w14:paraId="7AC02F40" w14:textId="098651FD" w:rsidR="00F27E68" w:rsidRDefault="00F27E68" w:rsidP="007F3DA4">
      <w:pPr>
        <w:pStyle w:val="ListParagraph"/>
        <w:numPr>
          <w:ilvl w:val="2"/>
          <w:numId w:val="3"/>
        </w:numPr>
      </w:pPr>
      <w:r>
        <w:t>Kernel method: this is relatively complicated, and can hold off for now</w:t>
      </w:r>
    </w:p>
    <w:p w14:paraId="77075C69" w14:textId="2F42313C" w:rsidR="00F27E68" w:rsidRPr="0040103F" w:rsidRDefault="00F27E68" w:rsidP="007F3DA4">
      <w:pPr>
        <w:pStyle w:val="ListParagraph"/>
        <w:numPr>
          <w:ilvl w:val="0"/>
          <w:numId w:val="3"/>
        </w:numPr>
        <w:rPr>
          <w:highlight w:val="green"/>
        </w:rPr>
      </w:pPr>
      <w:r w:rsidRPr="0040103F">
        <w:rPr>
          <w:highlight w:val="green"/>
        </w:rPr>
        <w:t>Single Group Design – same as Random Groups Design</w:t>
      </w:r>
      <w:r w:rsidR="007F3DA4" w:rsidRPr="0040103F">
        <w:rPr>
          <w:highlight w:val="green"/>
        </w:rPr>
        <w:t>, data format might look different</w:t>
      </w:r>
    </w:p>
    <w:p w14:paraId="7E0E27B9" w14:textId="5870B433" w:rsidR="00800E64" w:rsidRDefault="00800E64" w:rsidP="007F3DA4">
      <w:pPr>
        <w:pStyle w:val="ListParagraph"/>
        <w:numPr>
          <w:ilvl w:val="0"/>
          <w:numId w:val="3"/>
        </w:numPr>
      </w:pPr>
      <w:r>
        <w:t>Common Item Nonequivalent Group</w:t>
      </w:r>
      <w:r w:rsidR="006316B9">
        <w:t>s</w:t>
      </w:r>
      <w:r>
        <w:t xml:space="preserve"> Design (CING)/Nonequivalent</w:t>
      </w:r>
      <w:r w:rsidR="0077526B">
        <w:t xml:space="preserve"> Groups </w:t>
      </w:r>
      <w:r w:rsidR="00432D75">
        <w:t>with Anchor</w:t>
      </w:r>
      <w:r>
        <w:t xml:space="preserve"> Test Design (NEAT)</w:t>
      </w:r>
      <w:bookmarkStart w:id="0" w:name="_GoBack"/>
      <w:bookmarkEnd w:id="0"/>
    </w:p>
    <w:p w14:paraId="368D7212" w14:textId="5F5ED6E5" w:rsidR="00800E64" w:rsidRDefault="00800E64" w:rsidP="007F3DA4">
      <w:pPr>
        <w:pStyle w:val="ListParagraph"/>
        <w:numPr>
          <w:ilvl w:val="1"/>
          <w:numId w:val="3"/>
        </w:numPr>
      </w:pPr>
      <w:r>
        <w:t>Linear Method</w:t>
      </w:r>
    </w:p>
    <w:p w14:paraId="2BFE5E2A" w14:textId="50649D41" w:rsidR="00F27E68" w:rsidRDefault="00F27E68" w:rsidP="007F3DA4">
      <w:pPr>
        <w:pStyle w:val="ListParagraph"/>
        <w:numPr>
          <w:ilvl w:val="2"/>
          <w:numId w:val="3"/>
        </w:numPr>
      </w:pPr>
      <w:r>
        <w:t>Tucker</w:t>
      </w:r>
    </w:p>
    <w:p w14:paraId="562119C3" w14:textId="4B0C8D05" w:rsidR="00F27E68" w:rsidRDefault="00F27E68" w:rsidP="007F3DA4">
      <w:pPr>
        <w:pStyle w:val="ListParagraph"/>
        <w:numPr>
          <w:ilvl w:val="2"/>
          <w:numId w:val="3"/>
        </w:numPr>
      </w:pPr>
      <w:r>
        <w:t>Levine: Levine observed score method, Levine true score method</w:t>
      </w:r>
    </w:p>
    <w:p w14:paraId="1F0F4750" w14:textId="759364FF" w:rsidR="00F27E68" w:rsidRDefault="00F27E68" w:rsidP="007F3DA4">
      <w:pPr>
        <w:pStyle w:val="ListParagraph"/>
        <w:numPr>
          <w:ilvl w:val="2"/>
          <w:numId w:val="3"/>
        </w:numPr>
      </w:pPr>
      <w:r>
        <w:t xml:space="preserve">Chained </w:t>
      </w:r>
      <w:r w:rsidR="007F3DA4">
        <w:t xml:space="preserve">linear </w:t>
      </w:r>
      <w:r>
        <w:t>equating method</w:t>
      </w:r>
    </w:p>
    <w:p w14:paraId="0E6DA265" w14:textId="1DE5F7C4" w:rsidR="00800E64" w:rsidRDefault="00800E64" w:rsidP="007F3DA4">
      <w:pPr>
        <w:pStyle w:val="ListParagraph"/>
        <w:numPr>
          <w:ilvl w:val="1"/>
          <w:numId w:val="3"/>
        </w:numPr>
      </w:pPr>
      <w:r>
        <w:t>Frequency Estimation Method</w:t>
      </w:r>
    </w:p>
    <w:p w14:paraId="64A26A18" w14:textId="173D8D04" w:rsidR="007F3DA4" w:rsidRDefault="007F3DA4" w:rsidP="007F3DA4">
      <w:pPr>
        <w:pStyle w:val="ListParagraph"/>
        <w:numPr>
          <w:ilvl w:val="2"/>
          <w:numId w:val="3"/>
        </w:numPr>
      </w:pPr>
      <w:r>
        <w:t>Modified Frequency Estimation: we didn’t talk too much during class, this one can wait</w:t>
      </w:r>
    </w:p>
    <w:p w14:paraId="4E82AD0F" w14:textId="708D3FF3" w:rsidR="007F3DA4" w:rsidRDefault="007F3DA4" w:rsidP="007F3DA4">
      <w:pPr>
        <w:pStyle w:val="ListParagraph"/>
        <w:numPr>
          <w:ilvl w:val="2"/>
          <w:numId w:val="3"/>
        </w:numPr>
      </w:pPr>
      <w:r>
        <w:t xml:space="preserve">Chained </w:t>
      </w:r>
      <w:proofErr w:type="spellStart"/>
      <w:r>
        <w:t>Equipercentile</w:t>
      </w:r>
      <w:proofErr w:type="spellEnd"/>
      <w:r>
        <w:t xml:space="preserve"> Equating Method</w:t>
      </w:r>
    </w:p>
    <w:p w14:paraId="7B9DB18B" w14:textId="78CF847B" w:rsidR="00800E64" w:rsidRDefault="00800E64" w:rsidP="007F3DA4">
      <w:pPr>
        <w:pStyle w:val="ListParagraph"/>
        <w:numPr>
          <w:ilvl w:val="1"/>
          <w:numId w:val="3"/>
        </w:numPr>
      </w:pPr>
      <w:r>
        <w:t>Braun-</w:t>
      </w:r>
      <w:proofErr w:type="spellStart"/>
      <w:r>
        <w:t>holland</w:t>
      </w:r>
      <w:proofErr w:type="spellEnd"/>
      <w:r>
        <w:t xml:space="preserve"> </w:t>
      </w:r>
      <w:r w:rsidR="007F3DA4">
        <w:t>Method</w:t>
      </w:r>
    </w:p>
    <w:p w14:paraId="289BAF4E" w14:textId="49C3C7B8" w:rsidR="007F3DA4" w:rsidRDefault="007F3DA4" w:rsidP="007F3DA4">
      <w:pPr>
        <w:pStyle w:val="ListParagraph"/>
        <w:numPr>
          <w:ilvl w:val="0"/>
          <w:numId w:val="3"/>
        </w:numPr>
      </w:pPr>
      <w:r>
        <w:t>Equating Error Estimation</w:t>
      </w:r>
    </w:p>
    <w:p w14:paraId="596EADDD" w14:textId="1D3929F9" w:rsidR="007F3DA4" w:rsidRDefault="007F3DA4" w:rsidP="007F3DA4">
      <w:pPr>
        <w:pStyle w:val="ListParagraph"/>
        <w:numPr>
          <w:ilvl w:val="1"/>
          <w:numId w:val="3"/>
        </w:numPr>
      </w:pPr>
      <w:r>
        <w:t>Analytical</w:t>
      </w:r>
    </w:p>
    <w:p w14:paraId="274CAF78" w14:textId="19F9E1EB" w:rsidR="007F3DA4" w:rsidRDefault="007F3DA4" w:rsidP="007F3DA4">
      <w:pPr>
        <w:pStyle w:val="ListParagraph"/>
        <w:numPr>
          <w:ilvl w:val="1"/>
          <w:numId w:val="3"/>
        </w:numPr>
      </w:pPr>
      <w:r>
        <w:t>Bootstrapping</w:t>
      </w:r>
    </w:p>
    <w:p w14:paraId="69BF40DE" w14:textId="77777777" w:rsidR="007F3DA4" w:rsidRDefault="007F3DA4" w:rsidP="007F3DA4"/>
    <w:p w14:paraId="1A10358D" w14:textId="77777777" w:rsidR="007F3DA4" w:rsidRDefault="007F3DA4" w:rsidP="007F3DA4"/>
    <w:p w14:paraId="771FEA8A" w14:textId="77777777" w:rsidR="007F3DA4" w:rsidRDefault="007F3DA4" w:rsidP="007F3DA4"/>
    <w:p w14:paraId="20B34AC1" w14:textId="77777777" w:rsidR="007F3DA4" w:rsidRDefault="007F3DA4" w:rsidP="007F3DA4"/>
    <w:p w14:paraId="1C8B6F72" w14:textId="19479632" w:rsidR="007F3DA4" w:rsidRDefault="007F3DA4" w:rsidP="007F3DA4">
      <w:r>
        <w:t>Stage 2: IRT Equating</w:t>
      </w:r>
    </w:p>
    <w:p w14:paraId="409B90F5" w14:textId="2783A9BE" w:rsidR="007F3DA4" w:rsidRDefault="007F3DA4" w:rsidP="007F3DA4">
      <w:pPr>
        <w:pStyle w:val="ListParagraph"/>
        <w:numPr>
          <w:ilvl w:val="3"/>
          <w:numId w:val="3"/>
        </w:numPr>
        <w:ind w:left="720"/>
      </w:pPr>
      <w:r>
        <w:t>Import packages to estimate IRT parameters</w:t>
      </w:r>
    </w:p>
    <w:p w14:paraId="687F3920" w14:textId="63B8BDD1" w:rsidR="007F3DA4" w:rsidRDefault="007F3DA4" w:rsidP="007F3DA4">
      <w:pPr>
        <w:pStyle w:val="ListParagraph"/>
        <w:numPr>
          <w:ilvl w:val="3"/>
          <w:numId w:val="3"/>
        </w:numPr>
        <w:ind w:left="720"/>
      </w:pPr>
      <w:r>
        <w:t>Scale transformation for Rasch, 1PL, 2PL, 3PL</w:t>
      </w:r>
    </w:p>
    <w:p w14:paraId="06467A9A" w14:textId="7108680A" w:rsidR="007F3DA4" w:rsidRDefault="007F3DA4" w:rsidP="007F3DA4">
      <w:pPr>
        <w:pStyle w:val="ListParagraph"/>
        <w:numPr>
          <w:ilvl w:val="0"/>
          <w:numId w:val="5"/>
        </w:numPr>
      </w:pPr>
      <w:r>
        <w:t>Mean/mean</w:t>
      </w:r>
    </w:p>
    <w:p w14:paraId="1E76BEEA" w14:textId="5B19FAE0" w:rsidR="007F3DA4" w:rsidRDefault="007F3DA4" w:rsidP="007F3DA4">
      <w:pPr>
        <w:pStyle w:val="ListParagraph"/>
        <w:numPr>
          <w:ilvl w:val="0"/>
          <w:numId w:val="5"/>
        </w:numPr>
      </w:pPr>
      <w:r>
        <w:t>Mean/sigma</w:t>
      </w:r>
    </w:p>
    <w:p w14:paraId="4B346F3A" w14:textId="7C8E1857" w:rsidR="007F3DA4" w:rsidRDefault="007F3DA4" w:rsidP="007F3DA4">
      <w:pPr>
        <w:pStyle w:val="ListParagraph"/>
        <w:numPr>
          <w:ilvl w:val="0"/>
          <w:numId w:val="5"/>
        </w:numPr>
      </w:pPr>
      <w:r>
        <w:t>Characteristic Curve</w:t>
      </w:r>
    </w:p>
    <w:p w14:paraId="6A93A723" w14:textId="39BCD764" w:rsidR="007F3DA4" w:rsidRDefault="00A1075A" w:rsidP="007F3DA4">
      <w:pPr>
        <w:pStyle w:val="ListParagraph"/>
        <w:numPr>
          <w:ilvl w:val="1"/>
          <w:numId w:val="5"/>
        </w:numPr>
      </w:pPr>
      <w:proofErr w:type="spellStart"/>
      <w:r>
        <w:t>Haebara</w:t>
      </w:r>
      <w:proofErr w:type="spellEnd"/>
      <w:r>
        <w:t xml:space="preserve"> approach</w:t>
      </w:r>
    </w:p>
    <w:p w14:paraId="3B16FCC8" w14:textId="1BADA3B2" w:rsidR="00A1075A" w:rsidRDefault="00A1075A" w:rsidP="007F3DA4">
      <w:pPr>
        <w:pStyle w:val="ListParagraph"/>
        <w:numPr>
          <w:ilvl w:val="1"/>
          <w:numId w:val="5"/>
        </w:numPr>
      </w:pPr>
      <w:r>
        <w:t>Stocking and Lord Approach</w:t>
      </w:r>
    </w:p>
    <w:p w14:paraId="3F1E277B" w14:textId="75679AF2" w:rsidR="007F3DA4" w:rsidRDefault="00A1075A" w:rsidP="007F3DA4">
      <w:pPr>
        <w:pStyle w:val="ListParagraph"/>
        <w:numPr>
          <w:ilvl w:val="3"/>
          <w:numId w:val="3"/>
        </w:numPr>
        <w:ind w:left="720"/>
      </w:pPr>
      <w:r>
        <w:t>IRT equating</w:t>
      </w:r>
    </w:p>
    <w:p w14:paraId="5C77F5E3" w14:textId="49D7D2C9" w:rsidR="00A1075A" w:rsidRDefault="00A1075A" w:rsidP="00A1075A">
      <w:pPr>
        <w:pStyle w:val="ListParagraph"/>
        <w:numPr>
          <w:ilvl w:val="0"/>
          <w:numId w:val="6"/>
        </w:numPr>
      </w:pPr>
      <w:r>
        <w:t>IRT true score equating</w:t>
      </w:r>
    </w:p>
    <w:p w14:paraId="24BE55C8" w14:textId="3AA50F16" w:rsidR="00A1075A" w:rsidRDefault="00A1075A" w:rsidP="00A1075A">
      <w:pPr>
        <w:pStyle w:val="ListParagraph"/>
        <w:numPr>
          <w:ilvl w:val="0"/>
          <w:numId w:val="6"/>
        </w:numPr>
      </w:pPr>
      <w:r>
        <w:t>IRT observed score equating</w:t>
      </w:r>
    </w:p>
    <w:p w14:paraId="720677CA" w14:textId="08ACBD24" w:rsidR="00A1075A" w:rsidRDefault="00A1075A" w:rsidP="00A1075A">
      <w:pPr>
        <w:pStyle w:val="ListParagraph"/>
        <w:numPr>
          <w:ilvl w:val="3"/>
          <w:numId w:val="3"/>
        </w:numPr>
        <w:ind w:left="720"/>
      </w:pPr>
      <w:r>
        <w:t>Polytomous IRT equating</w:t>
      </w:r>
    </w:p>
    <w:p w14:paraId="78492EF5" w14:textId="77EF4CB4" w:rsidR="00A1075A" w:rsidRDefault="00A1075A" w:rsidP="00A1075A">
      <w:pPr>
        <w:pStyle w:val="ListParagraph"/>
        <w:numPr>
          <w:ilvl w:val="1"/>
          <w:numId w:val="3"/>
        </w:numPr>
      </w:pPr>
      <w:r>
        <w:t>Scale transformation</w:t>
      </w:r>
    </w:p>
    <w:p w14:paraId="6DBB26B6" w14:textId="66672A84" w:rsidR="00A1075A" w:rsidRDefault="00A1075A" w:rsidP="00A1075A">
      <w:pPr>
        <w:pStyle w:val="ListParagraph"/>
        <w:numPr>
          <w:ilvl w:val="1"/>
          <w:numId w:val="3"/>
        </w:numPr>
      </w:pPr>
      <w:r>
        <w:t>IRT equating</w:t>
      </w:r>
    </w:p>
    <w:p w14:paraId="39CD3C4B" w14:textId="7E29D9CE" w:rsidR="00A1075A" w:rsidRDefault="00A1075A" w:rsidP="00A1075A">
      <w:pPr>
        <w:pStyle w:val="ListParagraph"/>
        <w:numPr>
          <w:ilvl w:val="0"/>
          <w:numId w:val="3"/>
        </w:numPr>
      </w:pPr>
      <w:r>
        <w:t>Equating error computation</w:t>
      </w:r>
    </w:p>
    <w:p w14:paraId="57A47B54" w14:textId="77777777" w:rsidR="00A1075A" w:rsidRDefault="00A1075A" w:rsidP="00A1075A">
      <w:pPr>
        <w:ind w:left="360"/>
      </w:pPr>
    </w:p>
    <w:p w14:paraId="7F92AC3A" w14:textId="72270E07" w:rsidR="00A1075A" w:rsidRDefault="00A1075A">
      <w:r>
        <w:br w:type="page"/>
      </w:r>
    </w:p>
    <w:p w14:paraId="5F5210C3" w14:textId="0B9F05E3" w:rsidR="00A1075A" w:rsidRDefault="00A1075A" w:rsidP="00A1075A">
      <w:r>
        <w:lastRenderedPageBreak/>
        <w:t>Stage 3: Other possible topics: requires reading more literature</w:t>
      </w:r>
    </w:p>
    <w:p w14:paraId="51C2E23F" w14:textId="57D841D2" w:rsidR="00A1075A" w:rsidRDefault="00A1075A" w:rsidP="00A1075A">
      <w:pPr>
        <w:pStyle w:val="ListParagraph"/>
        <w:numPr>
          <w:ilvl w:val="0"/>
          <w:numId w:val="8"/>
        </w:numPr>
      </w:pPr>
      <w:r>
        <w:t>Scale transformation</w:t>
      </w:r>
    </w:p>
    <w:p w14:paraId="30B4B8EB" w14:textId="6EE57A82" w:rsidR="00A1075A" w:rsidRDefault="00A1075A" w:rsidP="00A1075A">
      <w:pPr>
        <w:pStyle w:val="ListParagraph"/>
        <w:numPr>
          <w:ilvl w:val="0"/>
          <w:numId w:val="8"/>
        </w:numPr>
      </w:pPr>
      <w:r>
        <w:t>Vertical scaling</w:t>
      </w:r>
    </w:p>
    <w:p w14:paraId="471538A1" w14:textId="40B62026" w:rsidR="00A1075A" w:rsidRDefault="00A1075A" w:rsidP="00A1075A">
      <w:pPr>
        <w:pStyle w:val="ListParagraph"/>
        <w:numPr>
          <w:ilvl w:val="0"/>
          <w:numId w:val="8"/>
        </w:numPr>
      </w:pPr>
      <w:r>
        <w:t>Linking</w:t>
      </w:r>
    </w:p>
    <w:p w14:paraId="69D474DB" w14:textId="22F00651" w:rsidR="00A1075A" w:rsidRDefault="00A1075A" w:rsidP="00A1075A">
      <w:pPr>
        <w:pStyle w:val="ListParagraph"/>
        <w:numPr>
          <w:ilvl w:val="0"/>
          <w:numId w:val="8"/>
        </w:numPr>
      </w:pPr>
      <w:r>
        <w:t>Parallel computing for bootstrapping</w:t>
      </w:r>
    </w:p>
    <w:p w14:paraId="439078EA" w14:textId="1EA4E1AC" w:rsidR="00A1075A" w:rsidRPr="00E74730" w:rsidRDefault="00A1075A" w:rsidP="00A1075A">
      <w:pPr>
        <w:pStyle w:val="ListParagraph"/>
        <w:numPr>
          <w:ilvl w:val="0"/>
          <w:numId w:val="8"/>
        </w:numPr>
      </w:pPr>
      <w:r>
        <w:t>Incorporation of AI and/or NLP</w:t>
      </w:r>
    </w:p>
    <w:sectPr w:rsidR="00A1075A" w:rsidRPr="00E7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1BEE"/>
    <w:multiLevelType w:val="hybridMultilevel"/>
    <w:tmpl w:val="74B237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2012B"/>
    <w:multiLevelType w:val="hybridMultilevel"/>
    <w:tmpl w:val="9A3C68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04406"/>
    <w:multiLevelType w:val="hybridMultilevel"/>
    <w:tmpl w:val="D4F0A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75955"/>
    <w:multiLevelType w:val="hybridMultilevel"/>
    <w:tmpl w:val="B8E8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854C8"/>
    <w:multiLevelType w:val="hybridMultilevel"/>
    <w:tmpl w:val="975631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1E4650"/>
    <w:multiLevelType w:val="hybridMultilevel"/>
    <w:tmpl w:val="1BFE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65BE1"/>
    <w:multiLevelType w:val="hybridMultilevel"/>
    <w:tmpl w:val="DAEA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46073"/>
    <w:multiLevelType w:val="hybridMultilevel"/>
    <w:tmpl w:val="D4F0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98"/>
    <w:rsid w:val="001F0691"/>
    <w:rsid w:val="00380BAC"/>
    <w:rsid w:val="0040103F"/>
    <w:rsid w:val="00432D75"/>
    <w:rsid w:val="00433DDC"/>
    <w:rsid w:val="00570577"/>
    <w:rsid w:val="006316B9"/>
    <w:rsid w:val="006A6229"/>
    <w:rsid w:val="006F12A3"/>
    <w:rsid w:val="0077526B"/>
    <w:rsid w:val="007F3DA4"/>
    <w:rsid w:val="00800E64"/>
    <w:rsid w:val="00A1075A"/>
    <w:rsid w:val="00A7396E"/>
    <w:rsid w:val="00BB7F25"/>
    <w:rsid w:val="00BE7079"/>
    <w:rsid w:val="00BE7A10"/>
    <w:rsid w:val="00DB60E8"/>
    <w:rsid w:val="00E74730"/>
    <w:rsid w:val="00EC1829"/>
    <w:rsid w:val="00F27E68"/>
    <w:rsid w:val="00F85898"/>
    <w:rsid w:val="00FE1047"/>
    <w:rsid w:val="00FE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0C6"/>
  <w15:chartTrackingRefBased/>
  <w15:docId w15:val="{88EF515B-31D9-3848-A119-E6C3AA24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F434F74B0D145B5E46BB9215C0AD8" ma:contentTypeVersion="18" ma:contentTypeDescription="Create a new document." ma:contentTypeScope="" ma:versionID="946fe0970b26629baa365115790b618d">
  <xsd:schema xmlns:xsd="http://www.w3.org/2001/XMLSchema" xmlns:xs="http://www.w3.org/2001/XMLSchema" xmlns:p="http://schemas.microsoft.com/office/2006/metadata/properties" xmlns:ns3="1462b4ac-e3d6-4ae0-ad50-3d82b721d3f6" xmlns:ns4="86295a92-2c5c-4860-92c5-b88a07c88319" targetNamespace="http://schemas.microsoft.com/office/2006/metadata/properties" ma:root="true" ma:fieldsID="cb26920a1ec149eb5fdeaf8c0549fa18" ns3:_="" ns4:_="">
    <xsd:import namespace="1462b4ac-e3d6-4ae0-ad50-3d82b721d3f6"/>
    <xsd:import namespace="86295a92-2c5c-4860-92c5-b88a07c883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2b4ac-e3d6-4ae0-ad50-3d82b721d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95a92-2c5c-4860-92c5-b88a07c8831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62b4ac-e3d6-4ae0-ad50-3d82b721d3f6" xsi:nil="true"/>
  </documentManagement>
</p:properties>
</file>

<file path=customXml/itemProps1.xml><?xml version="1.0" encoding="utf-8"?>
<ds:datastoreItem xmlns:ds="http://schemas.openxmlformats.org/officeDocument/2006/customXml" ds:itemID="{8CB6E22D-F0C9-481D-A755-FF46FD4CE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2b4ac-e3d6-4ae0-ad50-3d82b721d3f6"/>
    <ds:schemaRef ds:uri="86295a92-2c5c-4860-92c5-b88a07c883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8B1089-28D8-41BC-8477-D9A9E416B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BC39E-59F5-46C3-A0F9-6AE5FCECC900}">
  <ds:schemaRefs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6295a92-2c5c-4860-92c5-b88a07c88319"/>
    <ds:schemaRef ds:uri="1462b4ac-e3d6-4ae0-ad50-3d82b721d3f6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Yu - bao2yx</dc:creator>
  <cp:keywords/>
  <dc:description/>
  <cp:lastModifiedBy>Lambert, Laura Ann - laycocla</cp:lastModifiedBy>
  <cp:revision>2</cp:revision>
  <dcterms:created xsi:type="dcterms:W3CDTF">2025-04-04T16:39:00Z</dcterms:created>
  <dcterms:modified xsi:type="dcterms:W3CDTF">2025-04-04T16:39:00Z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0x010100FF5F434F74B0D145B5E46BB9215C0AD8</vt:lpwstr>
  </property>
</Properties>
</file>