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7FC1" w14:textId="70233371" w:rsidR="00BC216E" w:rsidRPr="00BC216E" w:rsidRDefault="00BC216E">
      <w:pPr>
        <w:rPr>
          <w:b/>
          <w:bCs/>
        </w:rPr>
      </w:pPr>
      <w:r w:rsidRPr="00BC216E">
        <w:rPr>
          <w:b/>
          <w:bCs/>
        </w:rPr>
        <w:t>Preguntas de reflexión</w:t>
      </w:r>
    </w:p>
    <w:p w14:paraId="706DB8AE" w14:textId="6BFCB7E0" w:rsidR="00BC216E" w:rsidRPr="00BC216E" w:rsidRDefault="00BC216E" w:rsidP="00BC216E">
      <w:pPr>
        <w:pStyle w:val="Prrafodelista"/>
        <w:numPr>
          <w:ilvl w:val="0"/>
          <w:numId w:val="1"/>
        </w:numPr>
        <w:rPr>
          <w:color w:val="EE0000"/>
        </w:rPr>
      </w:pPr>
      <w:r w:rsidRPr="00BC216E">
        <w:rPr>
          <w:b/>
          <w:bCs/>
          <w:color w:val="EE0000"/>
        </w:rPr>
        <w:t xml:space="preserve">¿Cuál es la diferencia entre un componente común y un componente de </w:t>
      </w:r>
      <w:proofErr w:type="spellStart"/>
      <w:r w:rsidRPr="00BC216E">
        <w:rPr>
          <w:b/>
          <w:bCs/>
          <w:color w:val="EE0000"/>
        </w:rPr>
        <w:t>layout</w:t>
      </w:r>
      <w:proofErr w:type="spellEnd"/>
      <w:r w:rsidRPr="00BC216E">
        <w:rPr>
          <w:b/>
          <w:bCs/>
          <w:color w:val="EE0000"/>
        </w:rPr>
        <w:t xml:space="preserve"> en React?</w:t>
      </w:r>
    </w:p>
    <w:p w14:paraId="742C8BD1" w14:textId="11796C24" w:rsidR="00BC216E" w:rsidRDefault="00BC216E" w:rsidP="00BC216E">
      <w:pPr>
        <w:pStyle w:val="Prrafodelista"/>
      </w:pPr>
      <w:r w:rsidRPr="00BC216E">
        <w:rPr>
          <w:b/>
          <w:bCs/>
        </w:rPr>
        <w:t>Componente común:</w:t>
      </w:r>
      <w:r w:rsidRPr="00BC216E">
        <w:t xml:space="preserve"> </w:t>
      </w:r>
      <w:r w:rsidRPr="00BC216E">
        <w:t>Está diseñado para una tarea o visualización específica (un botón, una tarjeta de producto, un formulario).</w:t>
      </w:r>
    </w:p>
    <w:p w14:paraId="78286920" w14:textId="77777777" w:rsidR="00BC216E" w:rsidRPr="00BC216E" w:rsidRDefault="00BC216E" w:rsidP="00BC216E">
      <w:pPr>
        <w:pStyle w:val="Prrafodelista"/>
      </w:pPr>
      <w:r w:rsidRPr="00BC216E">
        <w:rPr>
          <w:b/>
          <w:bCs/>
        </w:rPr>
        <w:t>Componente de Layout:</w:t>
      </w:r>
      <w:r w:rsidRPr="00BC216E">
        <w:t xml:space="preserve"> Actúa como la estructura o plantilla fija de la aplicación</w:t>
      </w:r>
    </w:p>
    <w:p w14:paraId="6D83E656" w14:textId="77777777" w:rsidR="00BC216E" w:rsidRPr="00BC216E" w:rsidRDefault="00BC216E" w:rsidP="00BC216E">
      <w:pPr>
        <w:pStyle w:val="Prrafodelista"/>
      </w:pPr>
    </w:p>
    <w:p w14:paraId="549C8D90" w14:textId="584407A5" w:rsidR="00BC216E" w:rsidRDefault="00BC216E" w:rsidP="00BC216E">
      <w:pPr>
        <w:pStyle w:val="Prrafodelista"/>
        <w:numPr>
          <w:ilvl w:val="0"/>
          <w:numId w:val="1"/>
        </w:numPr>
        <w:rPr>
          <w:b/>
          <w:bCs/>
          <w:color w:val="EE0000"/>
        </w:rPr>
      </w:pPr>
      <w:r w:rsidRPr="00BC216E">
        <w:rPr>
          <w:b/>
          <w:bCs/>
          <w:color w:val="EE0000"/>
        </w:rPr>
        <w:t xml:space="preserve">¿Qué función cumple BrowserRouter en una aplicación React? </w:t>
      </w:r>
    </w:p>
    <w:p w14:paraId="16DCDF99" w14:textId="7B5DE836" w:rsidR="00BC216E" w:rsidRPr="00BC216E" w:rsidRDefault="00BC216E" w:rsidP="00BC216E">
      <w:pPr>
        <w:pStyle w:val="Prrafodelista"/>
      </w:pPr>
      <w:r w:rsidRPr="00BC216E">
        <w:t xml:space="preserve">es el contenedor principal que habilita el enrutamiento </w:t>
      </w:r>
      <w:r w:rsidRPr="00BC216E">
        <w:t xml:space="preserve">y sirve </w:t>
      </w:r>
      <w:r w:rsidRPr="00BC216E">
        <w:t>para sincronizar la interfaz de usuario con la URL del navegador sin necesidad de recargar la página completa.</w:t>
      </w:r>
    </w:p>
    <w:p w14:paraId="4B78D77C" w14:textId="5E73BBF0" w:rsidR="00BC216E" w:rsidRPr="00BC216E" w:rsidRDefault="00BC216E" w:rsidP="00BC216E">
      <w:pPr>
        <w:pStyle w:val="Prrafodelista"/>
        <w:numPr>
          <w:ilvl w:val="0"/>
          <w:numId w:val="1"/>
        </w:numPr>
        <w:rPr>
          <w:b/>
          <w:bCs/>
          <w:color w:val="EE0000"/>
        </w:rPr>
      </w:pPr>
      <w:r w:rsidRPr="00BC216E">
        <w:rPr>
          <w:b/>
          <w:bCs/>
          <w:color w:val="EE0000"/>
        </w:rPr>
        <w:t xml:space="preserve">¿Qué ventaja ofrece Outlet cuando se trabaja con rutas anidadas? </w:t>
      </w:r>
    </w:p>
    <w:p w14:paraId="5C204E96" w14:textId="57C10D99" w:rsidR="00BC216E" w:rsidRPr="009E47F8" w:rsidRDefault="00BC216E" w:rsidP="00BC216E">
      <w:pPr>
        <w:pStyle w:val="Prrafodelista"/>
      </w:pPr>
      <w:r w:rsidRPr="009E47F8">
        <w:t>Evita volver a renderizar los elementos comunes (como el menú o el fondo) cuando el usuario navega entre secciones hijas, optimizando el rendimiento y simplificando el código.</w:t>
      </w:r>
    </w:p>
    <w:p w14:paraId="4E003291" w14:textId="77777777" w:rsidR="009E47F8" w:rsidRPr="009E47F8" w:rsidRDefault="00BC216E" w:rsidP="009E47F8">
      <w:pPr>
        <w:pStyle w:val="Prrafodelista"/>
        <w:numPr>
          <w:ilvl w:val="0"/>
          <w:numId w:val="1"/>
        </w:numPr>
        <w:rPr>
          <w:b/>
          <w:bCs/>
          <w:color w:val="EE0000"/>
        </w:rPr>
      </w:pPr>
      <w:r w:rsidRPr="009E47F8">
        <w:rPr>
          <w:b/>
          <w:bCs/>
          <w:color w:val="EE0000"/>
        </w:rPr>
        <w:t>¿Por qué NavLink puede ser más útil que un enlace simple cuando se construyen menús de navegación?</w:t>
      </w:r>
    </w:p>
    <w:p w14:paraId="10CD3B77" w14:textId="05CAE42A" w:rsidR="009E47F8" w:rsidRPr="009E47F8" w:rsidRDefault="009E47F8" w:rsidP="009E47F8">
      <w:pPr>
        <w:pStyle w:val="Prrafodelista"/>
      </w:pPr>
      <w:r w:rsidRPr="009E47F8">
        <w:t xml:space="preserve">NavLink es más útil porque permite navegar entre páginas y resalta </w:t>
      </w:r>
      <w:r w:rsidRPr="009E47F8">
        <w:t xml:space="preserve">                                              </w:t>
      </w:r>
      <w:r w:rsidRPr="009E47F8">
        <w:t>automáticamente la página en la que se encuentra el usuario,</w:t>
      </w:r>
      <w:r w:rsidRPr="009E47F8">
        <w:t xml:space="preserve"> </w:t>
      </w:r>
      <w:r w:rsidRPr="009E47F8">
        <w:t xml:space="preserve">algo que un </w:t>
      </w:r>
      <w:proofErr w:type="gramStart"/>
      <w:r w:rsidRPr="009E47F8">
        <w:t>Link</w:t>
      </w:r>
      <w:proofErr w:type="gramEnd"/>
      <w:r w:rsidRPr="009E47F8">
        <w:t xml:space="preserve"> normal no hace.</w:t>
      </w:r>
    </w:p>
    <w:p w14:paraId="6BD721EB" w14:textId="54F8BAAF" w:rsidR="0012647C" w:rsidRPr="009E47F8" w:rsidRDefault="00BC216E" w:rsidP="009E47F8">
      <w:pPr>
        <w:pStyle w:val="Prrafodelista"/>
        <w:numPr>
          <w:ilvl w:val="0"/>
          <w:numId w:val="1"/>
        </w:numPr>
        <w:rPr>
          <w:b/>
          <w:bCs/>
          <w:color w:val="EE0000"/>
        </w:rPr>
      </w:pPr>
      <w:r w:rsidRPr="009E47F8">
        <w:rPr>
          <w:b/>
          <w:bCs/>
          <w:color w:val="EE0000"/>
        </w:rPr>
        <w:t>¿Cómo se podría reutilizar este ejemplo en un proyecto más grande?</w:t>
      </w:r>
    </w:p>
    <w:p w14:paraId="0894F146" w14:textId="3DD03E56" w:rsidR="009E47F8" w:rsidRPr="009E47F8" w:rsidRDefault="009E47F8" w:rsidP="009E47F8">
      <w:pPr>
        <w:pStyle w:val="Prrafodelista"/>
      </w:pPr>
      <w:r w:rsidRPr="009E47F8">
        <w:t>Este ejemplo se puede reutilizar usando un Layout para que todas las páginas compartan el mismo menú y diseño. Así, al crear nuevas páginas solo se agregan las rutas, manteniendo el código más organizado y fácil de mantener.</w:t>
      </w:r>
    </w:p>
    <w:sectPr w:rsidR="009E47F8" w:rsidRPr="009E47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AE0"/>
    <w:multiLevelType w:val="hybridMultilevel"/>
    <w:tmpl w:val="3CE8F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31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6E"/>
    <w:rsid w:val="0012647C"/>
    <w:rsid w:val="009E47F8"/>
    <w:rsid w:val="00BC216E"/>
    <w:rsid w:val="00BD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58744"/>
  <w15:chartTrackingRefBased/>
  <w15:docId w15:val="{998A2750-0C5C-426F-AB0F-1DD220A4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2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2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1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1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1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1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1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1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1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1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1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1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Sofia Medina Mera</dc:creator>
  <cp:keywords/>
  <dc:description/>
  <cp:lastModifiedBy>Laura Sofia Medina Mera</cp:lastModifiedBy>
  <cp:revision>1</cp:revision>
  <dcterms:created xsi:type="dcterms:W3CDTF">2026-07-27T20:58:00Z</dcterms:created>
  <dcterms:modified xsi:type="dcterms:W3CDTF">2026-07-27T21:14:00Z</dcterms:modified>
</cp:coreProperties>
</file>