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B883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 xml:space="preserve">Yes. Make it a </w:t>
      </w:r>
      <w:r w:rsidRPr="00BC00FD">
        <w:rPr>
          <w:rFonts w:ascii="Times New Roman" w:hAnsi="Times New Roman" w:cs="Times New Roman"/>
          <w:b/>
          <w:bCs/>
          <w:kern w:val="0"/>
          <w14:ligatures w14:val="none"/>
        </w:rPr>
        <w:t>GEM-only documentary</w:t>
      </w:r>
      <w:r w:rsidRPr="00BC00FD">
        <w:rPr>
          <w:rFonts w:ascii="Times New Roman" w:hAnsi="Times New Roman" w:cs="Times New Roman"/>
          <w:kern w:val="0"/>
          <w14:ligatures w14:val="none"/>
        </w:rPr>
        <w:t>. That keeps it realistic and focused. You can film almost everything during one museum visit, then record the voiceovers later at home.</w:t>
      </w:r>
    </w:p>
    <w:p w14:paraId="3174493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 xml:space="preserve">This version is designed to last roughly </w:t>
      </w:r>
      <w:r w:rsidRPr="00BC00FD">
        <w:rPr>
          <w:rFonts w:ascii="Times New Roman" w:hAnsi="Times New Roman" w:cs="Times New Roman"/>
          <w:b/>
          <w:bCs/>
          <w:kern w:val="0"/>
          <w14:ligatures w14:val="none"/>
        </w:rPr>
        <w:t>5–6 minutes</w:t>
      </w:r>
      <w:r w:rsidRPr="00BC00FD">
        <w:rPr>
          <w:rFonts w:ascii="Times New Roman" w:hAnsi="Times New Roman" w:cs="Times New Roman"/>
          <w:kern w:val="0"/>
          <w14:ligatures w14:val="none"/>
        </w:rPr>
        <w:t>. Every spoken line is marked as:</w:t>
      </w:r>
    </w:p>
    <w:p w14:paraId="552AB084" w14:textId="77777777" w:rsidR="00BC00FD" w:rsidRPr="00BC00FD" w:rsidRDefault="00BC00FD" w:rsidP="00BC00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b/>
          <w:bCs/>
          <w:kern w:val="0"/>
          <w14:ligatures w14:val="none"/>
        </w:rPr>
        <w:t>ON CAMERA:</w:t>
      </w:r>
      <w:r w:rsidRPr="00BC00FD">
        <w:rPr>
          <w:rFonts w:ascii="Times New Roman" w:eastAsia="Times New Roman" w:hAnsi="Times New Roman" w:cs="Times New Roman"/>
          <w:kern w:val="0"/>
          <w14:ligatures w14:val="none"/>
        </w:rPr>
        <w:t xml:space="preserve"> you say it while being filmed.</w:t>
      </w:r>
    </w:p>
    <w:p w14:paraId="61C2AA1B" w14:textId="77777777" w:rsidR="00BC00FD" w:rsidRPr="00BC00FD" w:rsidRDefault="00BC00FD" w:rsidP="00BC00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b/>
          <w:bCs/>
          <w:kern w:val="0"/>
          <w14:ligatures w14:val="none"/>
        </w:rPr>
        <w:t>VOICEOVER:</w:t>
      </w:r>
      <w:r w:rsidRPr="00BC00FD">
        <w:rPr>
          <w:rFonts w:ascii="Times New Roman" w:eastAsia="Times New Roman" w:hAnsi="Times New Roman" w:cs="Times New Roman"/>
          <w:kern w:val="0"/>
          <w14:ligatures w14:val="none"/>
        </w:rPr>
        <w:t xml:space="preserve"> record it later and place it over museum footage.</w:t>
      </w:r>
    </w:p>
    <w:p w14:paraId="0404B07E" w14:textId="77777777" w:rsidR="00BC00FD" w:rsidRPr="00BC00FD" w:rsidRDefault="00BC00FD" w:rsidP="00BC00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b/>
          <w:bCs/>
          <w:kern w:val="0"/>
          <w14:ligatures w14:val="none"/>
        </w:rPr>
        <w:t>INTERVIEW:</w:t>
      </w:r>
      <w:r w:rsidRPr="00BC00FD">
        <w:rPr>
          <w:rFonts w:ascii="Times New Roman" w:eastAsia="Times New Roman" w:hAnsi="Times New Roman" w:cs="Times New Roman"/>
          <w:kern w:val="0"/>
          <w14:ligatures w14:val="none"/>
        </w:rPr>
        <w:t xml:space="preserve"> another person speaks.</w:t>
      </w:r>
    </w:p>
    <w:p w14:paraId="42F38DB7" w14:textId="77777777" w:rsidR="00BC00FD" w:rsidRPr="00BC00FD" w:rsidRDefault="00BC00FD" w:rsidP="00BC00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b/>
          <w:bCs/>
          <w:kern w:val="0"/>
          <w14:ligatures w14:val="none"/>
        </w:rPr>
        <w:t>ON SCREEN:</w:t>
      </w:r>
      <w:r w:rsidRPr="00BC00FD">
        <w:rPr>
          <w:rFonts w:ascii="Times New Roman" w:eastAsia="Times New Roman" w:hAnsi="Times New Roman" w:cs="Times New Roman"/>
          <w:kern w:val="0"/>
          <w14:ligatures w14:val="none"/>
        </w:rPr>
        <w:t xml:space="preserve"> written text only; nobody says it.</w:t>
      </w:r>
    </w:p>
    <w:p w14:paraId="14908B5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Do not try to memorise every on-camera section in one take. Record each paragraph separately.</w:t>
      </w:r>
    </w:p>
    <w:p w14:paraId="083D29C6" w14:textId="77777777" w:rsidR="00BC00FD" w:rsidRPr="00BC00FD" w:rsidRDefault="00BC00FD" w:rsidP="00BC00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BEYOND THE PYRAMIDS</w:t>
      </w:r>
    </w:p>
    <w:p w14:paraId="2D783CC4"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Subtitle</w:t>
      </w:r>
    </w:p>
    <w:p w14:paraId="78BFE8A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Can better management of cultural heritage create economic value?</w:t>
      </w:r>
    </w:p>
    <w:p w14:paraId="754CD9AE"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26D02D28" wp14:editId="1B6113DA">
                <wp:extent cx="5943600" cy="1270"/>
                <wp:effectExtent l="0" t="31750" r="0" b="36830"/>
                <wp:docPr id="12038777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8FBD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47DD07"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1 — The question</w:t>
      </w:r>
    </w:p>
    <w:p w14:paraId="7FF70FE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0:00–0:35</w:t>
      </w:r>
    </w:p>
    <w:p w14:paraId="442A4A97"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257C60B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Before entering, film:</w:t>
      </w:r>
    </w:p>
    <w:p w14:paraId="2F98235B"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GEM exterior</w:t>
      </w:r>
    </w:p>
    <w:p w14:paraId="7A9114B9"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museum sign</w:t>
      </w:r>
    </w:p>
    <w:p w14:paraId="2AD50607"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people approaching the entrance</w:t>
      </w:r>
    </w:p>
    <w:p w14:paraId="495507F2"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building from two or three different angles</w:t>
      </w:r>
    </w:p>
    <w:p w14:paraId="5E1E9ABD"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yourself walking towards it</w:t>
      </w:r>
    </w:p>
    <w:p w14:paraId="57233DF8" w14:textId="77777777" w:rsidR="00BC00FD" w:rsidRPr="00BC00FD" w:rsidRDefault="00BC00FD" w:rsidP="00BC0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 close shot of your ticket or booking confirmation</w:t>
      </w:r>
    </w:p>
    <w:p w14:paraId="7E0D2FD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Avoid speaking while walking. Film the visuals first, then record yourself standing still.</w:t>
      </w:r>
    </w:p>
    <w:p w14:paraId="5AF1B973"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0664695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When most people think about Ancient Egypt, they think about pharaohs, pyramids and treasures from thousands of years ago.</w:t>
      </w:r>
    </w:p>
    <w:p w14:paraId="5529EC0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But this project is not only about Egypt’s past.</w:t>
      </w:r>
    </w:p>
    <w:p w14:paraId="4451601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It is about how that past is managed today—and whether cultural heritage can create value for the future.</w:t>
      </w:r>
    </w:p>
    <w:p w14:paraId="00E093D3"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4293B8F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Stand somewhere outside where the museum can be seen behind you.</w:t>
      </w:r>
    </w:p>
    <w:p w14:paraId="382C38E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I’m at the Grand Egyptian Museum to investigate one question: can better management of cultural heritage create economic value?</w:t>
      </w:r>
    </w:p>
    <w:p w14:paraId="13907C78"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SCREEN</w:t>
      </w:r>
    </w:p>
    <w:p w14:paraId="2903CD0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BEYOND THE PYRAMIDS</w:t>
      </w:r>
      <w:r w:rsidRPr="00BC00FD">
        <w:rPr>
          <w:rFonts w:ascii="Times New Roman" w:hAnsi="Times New Roman" w:cs="Times New Roman"/>
          <w:kern w:val="0"/>
          <w14:ligatures w14:val="none"/>
        </w:rPr>
        <w:br/>
        <w:t>Can better management of cultural heritage create economic value?</w:t>
      </w:r>
    </w:p>
    <w:p w14:paraId="11DE542D"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76434E23" wp14:editId="0F197A8C">
                <wp:extent cx="5943600" cy="1270"/>
                <wp:effectExtent l="0" t="31750" r="0" b="36830"/>
                <wp:docPr id="83790044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3F19CB"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94FFDC5"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2 — A new way of presenting Egypt’s heritage</w:t>
      </w:r>
    </w:p>
    <w:p w14:paraId="2CC7239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0:35–1:15</w:t>
      </w:r>
    </w:p>
    <w:p w14:paraId="6EAE2EF3"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2B4C163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Capture:</w:t>
      </w:r>
    </w:p>
    <w:p w14:paraId="20FD1213"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entrance process</w:t>
      </w:r>
    </w:p>
    <w:p w14:paraId="27AB316E"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Grand Hall</w:t>
      </w:r>
    </w:p>
    <w:p w14:paraId="6D940A39"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statue of Ramesses II</w:t>
      </w:r>
    </w:p>
    <w:p w14:paraId="63590E90"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Hanging Obelisk</w:t>
      </w:r>
    </w:p>
    <w:p w14:paraId="6A908CB1"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architecture and high ceilings</w:t>
      </w:r>
    </w:p>
    <w:p w14:paraId="46724F19"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visitors entering</w:t>
      </w:r>
    </w:p>
    <w:p w14:paraId="2A514208"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signs directing visitors</w:t>
      </w:r>
    </w:p>
    <w:p w14:paraId="0A5EFF7B" w14:textId="77777777" w:rsidR="00BC00FD" w:rsidRPr="00BC00FD" w:rsidRDefault="00BC00FD" w:rsidP="00BC00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wide shots showing the scale of the space</w:t>
      </w:r>
    </w:p>
    <w:p w14:paraId="797BCB9A"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1D3EBC72"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 Grand Egyptian Museum was officially inaugurated on the first of November 2025. It is described by the museum as the world’s largest museum dedicated to a single civilisation.  </w:t>
      </w:r>
    </w:p>
    <w:p w14:paraId="0AD031A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Its purpose is not simply to move artefacts into a newer building. It represents a different way of preserving, organising and presenting Egypt’s heritage.</w:t>
      </w:r>
    </w:p>
    <w:p w14:paraId="700E0ED6"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The visitor journey now includes the Grand Hall, the Grand Stairs, the main galleries, the Tutankhamun Galleries and the Khufu’s Boats Museum. Tickets can also be booked through an official digital system before visitors arrive.  </w:t>
      </w:r>
    </w:p>
    <w:p w14:paraId="665C1DE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These may seem like practical improvements, but from an economic perspective, they matter. Organisation, accessibility and visitor experience can all affect how long people stay, how satisfied they are and whether they recommend Egypt to others.</w:t>
      </w:r>
    </w:p>
    <w:p w14:paraId="76F411FD"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0C630668"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Stand in a permitted area of the Grand Hall. Keep this brief because it may be noisy.</w:t>
      </w:r>
    </w:p>
    <w:p w14:paraId="4DF9820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 museum can contain some of the world’s most important objects, but that alone does not guarantee a successful visitor experience. How those objects are protected, explained and presented also matters.</w:t>
      </w:r>
    </w:p>
    <w:p w14:paraId="77FEDE06"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5F7EFAA4" wp14:editId="25623EBF">
                <wp:extent cx="5943600" cy="1270"/>
                <wp:effectExtent l="0" t="31750" r="0" b="36830"/>
                <wp:docPr id="12235281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5EC65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9879F4"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3 — What better management looks like</w:t>
      </w:r>
    </w:p>
    <w:p w14:paraId="7F8B3D2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1:15–2:00</w:t>
      </w:r>
    </w:p>
    <w:p w14:paraId="1BB63E97"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398BE186"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Capture examples of management rather than only artefacts:</w:t>
      </w:r>
    </w:p>
    <w:p w14:paraId="4657B423"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digital screens</w:t>
      </w:r>
    </w:p>
    <w:p w14:paraId="2DA6701E"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information panels</w:t>
      </w:r>
    </w:p>
    <w:p w14:paraId="6527FAB9"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clear signage</w:t>
      </w:r>
    </w:p>
    <w:p w14:paraId="49CA8484"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organised queues</w:t>
      </w:r>
    </w:p>
    <w:p w14:paraId="794A98B6"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security checks</w:t>
      </w:r>
    </w:p>
    <w:p w14:paraId="3DD17960"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staff helping visitors</w:t>
      </w:r>
    </w:p>
    <w:p w14:paraId="282A2A13"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lifts or accessibility features</w:t>
      </w:r>
    </w:p>
    <w:p w14:paraId="749CD857"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visitors following a planned route</w:t>
      </w:r>
    </w:p>
    <w:p w14:paraId="40247FB6"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cafés or visitor facilities</w:t>
      </w:r>
    </w:p>
    <w:p w14:paraId="53443791"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clean, open spaces</w:t>
      </w:r>
    </w:p>
    <w:p w14:paraId="7B149654" w14:textId="77777777" w:rsidR="00BC00FD" w:rsidRPr="00BC00FD" w:rsidRDefault="00BC00FD" w:rsidP="00BC00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Grand Stairs</w:t>
      </w:r>
    </w:p>
    <w:p w14:paraId="5FD820D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 Grand Stairs displays 59 artefacts, including statues, columns, stelae and sarcophagi.  </w:t>
      </w:r>
    </w:p>
    <w:p w14:paraId="017153A5"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73A28B7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Better heritage management is not one dramatic change. It is a collection of smaller decisions.</w:t>
      </w:r>
    </w:p>
    <w:p w14:paraId="3DCE8DE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How are tickets sold? How are crowds organised? Is information easy to understand? Can different visitors move through the building comfortably? Are the artefacts displayed in conditions that protect them?</w:t>
      </w:r>
    </w:p>
    <w:p w14:paraId="3827E65D"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At the Grand Egyptian Museum, the visitor experience is supported by online booking, organised opening times, guided visits, audio guides and carefully structured gallery routes. The museum’s official audio guide includes more than one hundred stops and is available in Arabic, English and Japanese.  </w:t>
      </w:r>
    </w:p>
    <w:p w14:paraId="6DBD3DC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These systems reduce uncertainty for visitors. They also give museum management more control over capacity, visitor movement and the services people use.</w:t>
      </w:r>
    </w:p>
    <w:p w14:paraId="0FF7B36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In economics, better information and better organisation can reduce inefficiency. Visitors spend less time dealing with confusion and more time engaging with the museum itself.</w:t>
      </w:r>
    </w:p>
    <w:p w14:paraId="2CAAC54C"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SCREEN</w:t>
      </w:r>
    </w:p>
    <w:p w14:paraId="2E5FBBA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Show each word separately over your footage:</w:t>
      </w:r>
    </w:p>
    <w:p w14:paraId="29AE63E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Access</w:t>
      </w:r>
      <w:r w:rsidRPr="00BC00FD">
        <w:rPr>
          <w:rFonts w:ascii="Times New Roman" w:hAnsi="Times New Roman" w:cs="Times New Roman"/>
          <w:kern w:val="0"/>
          <w14:ligatures w14:val="none"/>
        </w:rPr>
        <w:br/>
      </w:r>
      <w:r w:rsidRPr="00BC00FD">
        <w:rPr>
          <w:rFonts w:ascii="Times New Roman" w:hAnsi="Times New Roman" w:cs="Times New Roman"/>
          <w:b/>
          <w:bCs/>
          <w:kern w:val="0"/>
          <w14:ligatures w14:val="none"/>
        </w:rPr>
        <w:t>Organisation</w:t>
      </w:r>
      <w:r w:rsidRPr="00BC00FD">
        <w:rPr>
          <w:rFonts w:ascii="Times New Roman" w:hAnsi="Times New Roman" w:cs="Times New Roman"/>
          <w:kern w:val="0"/>
          <w14:ligatures w14:val="none"/>
        </w:rPr>
        <w:br/>
      </w:r>
      <w:r w:rsidRPr="00BC00FD">
        <w:rPr>
          <w:rFonts w:ascii="Times New Roman" w:hAnsi="Times New Roman" w:cs="Times New Roman"/>
          <w:b/>
          <w:bCs/>
          <w:kern w:val="0"/>
          <w14:ligatures w14:val="none"/>
        </w:rPr>
        <w:t>Information</w:t>
      </w:r>
      <w:r w:rsidRPr="00BC00FD">
        <w:rPr>
          <w:rFonts w:ascii="Times New Roman" w:hAnsi="Times New Roman" w:cs="Times New Roman"/>
          <w:kern w:val="0"/>
          <w14:ligatures w14:val="none"/>
        </w:rPr>
        <w:br/>
      </w:r>
      <w:r w:rsidRPr="00BC00FD">
        <w:rPr>
          <w:rFonts w:ascii="Times New Roman" w:hAnsi="Times New Roman" w:cs="Times New Roman"/>
          <w:b/>
          <w:bCs/>
          <w:kern w:val="0"/>
          <w14:ligatures w14:val="none"/>
        </w:rPr>
        <w:t>Technology</w:t>
      </w:r>
      <w:r w:rsidRPr="00BC00FD">
        <w:rPr>
          <w:rFonts w:ascii="Times New Roman" w:hAnsi="Times New Roman" w:cs="Times New Roman"/>
          <w:kern w:val="0"/>
          <w14:ligatures w14:val="none"/>
        </w:rPr>
        <w:br/>
      </w:r>
      <w:r w:rsidRPr="00BC00FD">
        <w:rPr>
          <w:rFonts w:ascii="Times New Roman" w:hAnsi="Times New Roman" w:cs="Times New Roman"/>
          <w:b/>
          <w:bCs/>
          <w:kern w:val="0"/>
          <w14:ligatures w14:val="none"/>
        </w:rPr>
        <w:t>Conservation</w:t>
      </w:r>
    </w:p>
    <w:p w14:paraId="223BB99D"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450DDEB5" wp14:editId="40259DDF">
                <wp:extent cx="5943600" cy="1270"/>
                <wp:effectExtent l="0" t="31750" r="0" b="36830"/>
                <wp:docPr id="182145593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93E83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84C78F3"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4 — Ask the visitors</w:t>
      </w:r>
    </w:p>
    <w:p w14:paraId="58C8F5F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2:00–2:55</w:t>
      </w:r>
    </w:p>
    <w:p w14:paraId="3090EFF4"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43523AB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Record this before conducting your interviews:</w:t>
      </w:r>
    </w:p>
    <w:p w14:paraId="44A30E2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But a modern building and an online ticketing system do not automatically mean that a reform has worked.</w:t>
      </w:r>
    </w:p>
    <w:p w14:paraId="3E62537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To understand the visitor experience, I wanted to speak to the people actually using the museum.</w:t>
      </w:r>
    </w:p>
    <w:p w14:paraId="5D29EF80"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Interview three to five visitors</w:t>
      </w:r>
    </w:p>
    <w:p w14:paraId="2CD5DC7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Ask permission before recording:</w:t>
      </w:r>
    </w:p>
    <w:p w14:paraId="2377885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Hi, I’m creating a student project about the Grand Egyptian Museum and tourism in Egypt. Would you mind answering three short questions on camera for my website and documentary?</w:t>
      </w:r>
    </w:p>
    <w:p w14:paraId="3BB6338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 xml:space="preserve">Ask each visitor only </w:t>
      </w:r>
      <w:r w:rsidRPr="00BC00FD">
        <w:rPr>
          <w:rFonts w:ascii="Times New Roman" w:hAnsi="Times New Roman" w:cs="Times New Roman"/>
          <w:b/>
          <w:bCs/>
          <w:kern w:val="0"/>
          <w14:ligatures w14:val="none"/>
        </w:rPr>
        <w:t>two or three questions</w:t>
      </w:r>
      <w:r w:rsidRPr="00BC00FD">
        <w:rPr>
          <w:rFonts w:ascii="Times New Roman" w:hAnsi="Times New Roman" w:cs="Times New Roman"/>
          <w:kern w:val="0"/>
          <w14:ligatures w14:val="none"/>
        </w:rPr>
        <w:t>, not all of them.</w:t>
      </w:r>
    </w:p>
    <w:p w14:paraId="57E42F57"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INTERVIEW QUESTIONS</w:t>
      </w:r>
    </w:p>
    <w:p w14:paraId="67F90042"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Where are you visiting from?</w:t>
      </w:r>
    </w:p>
    <w:p w14:paraId="568BD42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Was the Grand Egyptian Museum one of the main reasons you decided to visit Cairo?</w:t>
      </w:r>
    </w:p>
    <w:p w14:paraId="4D56660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How would you rate your experience today out of ten?</w:t>
      </w:r>
    </w:p>
    <w:p w14:paraId="0696266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What has impressed you most?</w:t>
      </w:r>
    </w:p>
    <w:p w14:paraId="494B951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Is there anything you think could still be improved?</w:t>
      </w:r>
    </w:p>
    <w:p w14:paraId="73A4114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After visiting, would you recommend the museum to someone else?</w:t>
      </w:r>
    </w:p>
    <w:p w14:paraId="78380D9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 xml:space="preserve">In the documentary, use only the best </w:t>
      </w:r>
      <w:r w:rsidRPr="00BC00FD">
        <w:rPr>
          <w:rFonts w:ascii="Times New Roman" w:hAnsi="Times New Roman" w:cs="Times New Roman"/>
          <w:b/>
          <w:bCs/>
          <w:kern w:val="0"/>
          <w14:ligatures w14:val="none"/>
        </w:rPr>
        <w:t>five to eight seconds</w:t>
      </w:r>
      <w:r w:rsidRPr="00BC00FD">
        <w:rPr>
          <w:rFonts w:ascii="Times New Roman" w:hAnsi="Times New Roman" w:cs="Times New Roman"/>
          <w:kern w:val="0"/>
          <w14:ligatures w14:val="none"/>
        </w:rPr>
        <w:t xml:space="preserve"> from each person.</w:t>
      </w:r>
    </w:p>
    <w:p w14:paraId="196F0FB0"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Example editing order</w:t>
      </w:r>
    </w:p>
    <w:p w14:paraId="54B989B6"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INTERVIEW CLIP 1:</w:t>
      </w:r>
      <w:r w:rsidRPr="00BC00FD">
        <w:rPr>
          <w:rFonts w:ascii="Times New Roman" w:hAnsi="Times New Roman" w:cs="Times New Roman"/>
          <w:kern w:val="0"/>
          <w14:ligatures w14:val="none"/>
        </w:rPr>
        <w:t xml:space="preserve"> Visitor says where they travelled from and why they came.</w:t>
      </w:r>
    </w:p>
    <w:p w14:paraId="6CE4DC7D"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INTERVIEW CLIP 2:</w:t>
      </w:r>
      <w:r w:rsidRPr="00BC00FD">
        <w:rPr>
          <w:rFonts w:ascii="Times New Roman" w:hAnsi="Times New Roman" w:cs="Times New Roman"/>
          <w:kern w:val="0"/>
          <w14:ligatures w14:val="none"/>
        </w:rPr>
        <w:t xml:space="preserve"> Visitor describes what impressed them.</w:t>
      </w:r>
    </w:p>
    <w:p w14:paraId="22EB8B4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INTERVIEW CLIP 3:</w:t>
      </w:r>
      <w:r w:rsidRPr="00BC00FD">
        <w:rPr>
          <w:rFonts w:ascii="Times New Roman" w:hAnsi="Times New Roman" w:cs="Times New Roman"/>
          <w:kern w:val="0"/>
          <w14:ligatures w14:val="none"/>
        </w:rPr>
        <w:t xml:space="preserve"> Visitor identifies something that could improve.</w:t>
      </w:r>
    </w:p>
    <w:p w14:paraId="414B74AB"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06C7955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These interviews are not large enough to represent every visitor. They are qualitative evidence: individual experiences that can reveal what people value, notice and criticise.</w:t>
      </w:r>
    </w:p>
    <w:p w14:paraId="31B926E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That distinction matters. A few positive interviews cannot prove that the entire policy was successful, but they can help explain why visitors respond to the museum in the way they do.</w:t>
      </w:r>
    </w:p>
    <w:p w14:paraId="27169F99"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7E263EDD" wp14:editId="1C468FBC">
                <wp:extent cx="5943600" cy="1270"/>
                <wp:effectExtent l="0" t="31750" r="0" b="36830"/>
                <wp:docPr id="11616154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F31EE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9F57A17"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5 — The economic effect</w:t>
      </w:r>
    </w:p>
    <w:p w14:paraId="49597F1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2:55–3:45</w:t>
      </w:r>
    </w:p>
    <w:p w14:paraId="096DCB83"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5425038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Capture:</w:t>
      </w:r>
    </w:p>
    <w:p w14:paraId="2B045E6E"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visitors buying food or entering cafés</w:t>
      </w:r>
    </w:p>
    <w:p w14:paraId="61A77162"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gift shop from outside</w:t>
      </w:r>
    </w:p>
    <w:p w14:paraId="6FB5AB1E"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tour groups</w:t>
      </w:r>
    </w:p>
    <w:p w14:paraId="27729B08"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guides working</w:t>
      </w:r>
    </w:p>
    <w:p w14:paraId="72B2426B"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families and international visitors</w:t>
      </w:r>
    </w:p>
    <w:p w14:paraId="3BAAEBC5"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commercial spaces</w:t>
      </w:r>
    </w:p>
    <w:p w14:paraId="2723C9CC"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ticket checkpoints</w:t>
      </w:r>
    </w:p>
    <w:p w14:paraId="230159CC"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people arriving and leaving</w:t>
      </w:r>
    </w:p>
    <w:p w14:paraId="05DEB3EA" w14:textId="77777777" w:rsidR="00BC00FD" w:rsidRPr="00BC00FD" w:rsidRDefault="00BC00FD" w:rsidP="00BC0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coaches or cars outside, where filming is safe</w:t>
      </w:r>
    </w:p>
    <w:p w14:paraId="4BA8D274"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269E79B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 museum’s economic value does not end with the price of an entrance ticket.</w:t>
      </w:r>
    </w:p>
    <w:p w14:paraId="28AF5511"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695F37E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 museum visitor may also spend money on transport, accommodation, food, guided tours and shopping.</w:t>
      </w:r>
    </w:p>
    <w:p w14:paraId="04EF904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That spending creates demand for workers and businesses beyond the museum itself. A hotel employs staff. A guide earns income. A restaurant buys supplies. A driver receives more bookings.</w:t>
      </w:r>
    </w:p>
    <w:p w14:paraId="757DB51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Economists call this wider circulation of spending the multiplier effect.</w:t>
      </w:r>
    </w:p>
    <w:p w14:paraId="729975B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Egypt received around 19 million tourists in 2025, approximately 21 percent more than in 2024. Tourism continued to grow during the first quarter of 2026. However, it would be inaccurate to claim that the Grand Egyptian Museum caused all of that growth. Tourism is affected by many factors, including flights, prices, visas, marketing and regional conditions.  </w:t>
      </w:r>
    </w:p>
    <w:p w14:paraId="0445F46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 museum should therefore be understood as one part of Egypt’s wider tourism economy—not as the only explanation for its performance.</w:t>
      </w:r>
    </w:p>
    <w:p w14:paraId="0ABED8AF"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SCREEN</w:t>
      </w:r>
    </w:p>
    <w:p w14:paraId="568B784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19 million international tourists in 2025</w:t>
      </w:r>
      <w:r w:rsidRPr="00BC00FD">
        <w:rPr>
          <w:rFonts w:ascii="Times New Roman" w:hAnsi="Times New Roman" w:cs="Times New Roman"/>
          <w:kern w:val="0"/>
          <w14:ligatures w14:val="none"/>
        </w:rPr>
        <w:br/>
        <w:t xml:space="preserve">Approximately </w:t>
      </w:r>
      <w:r w:rsidRPr="00BC00FD">
        <w:rPr>
          <w:rFonts w:ascii="Times New Roman" w:hAnsi="Times New Roman" w:cs="Times New Roman"/>
          <w:b/>
          <w:bCs/>
          <w:kern w:val="0"/>
          <w14:ligatures w14:val="none"/>
        </w:rPr>
        <w:t>21% higher than 2024</w:t>
      </w:r>
    </w:p>
    <w:p w14:paraId="3F933428"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i/>
          <w:iCs/>
          <w:kern w:val="0"/>
          <w14:ligatures w14:val="none"/>
        </w:rPr>
        <w:t>Tourism growth has multiple causes.</w:t>
      </w:r>
    </w:p>
    <w:p w14:paraId="0D44CAF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You can create this as a simple animated graphic later. You do not need to show a complex graph here.</w:t>
      </w:r>
    </w:p>
    <w:p w14:paraId="232BE0F8"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5A04E4E7" wp14:editId="08CE684F">
                <wp:extent cx="5943600" cy="1270"/>
                <wp:effectExtent l="0" t="31750" r="0" b="36830"/>
                <wp:docPr id="113296294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74154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5623F24"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lastRenderedPageBreak/>
        <w:t>Scene 6 — Conservation creates value too</w:t>
      </w:r>
    </w:p>
    <w:p w14:paraId="051D390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3:45–4:25</w:t>
      </w:r>
    </w:p>
    <w:p w14:paraId="4D205E36"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6DCB13B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Capture:</w:t>
      </w:r>
    </w:p>
    <w:p w14:paraId="22BFFBA5"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artefacts inside display cases</w:t>
      </w:r>
    </w:p>
    <w:p w14:paraId="3A25AA34"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the quality of the exhibition spaces</w:t>
      </w:r>
    </w:p>
    <w:p w14:paraId="51FF6EBF"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information explaining restoration</w:t>
      </w:r>
    </w:p>
    <w:p w14:paraId="4F4877C4"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careful lighting</w:t>
      </w:r>
    </w:p>
    <w:p w14:paraId="2A278700"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visitors learning</w:t>
      </w:r>
    </w:p>
    <w:p w14:paraId="4972DAF3"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gallery details</w:t>
      </w:r>
    </w:p>
    <w:p w14:paraId="56466ED9"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children or school groups only from a distance, without focusing on individual faces</w:t>
      </w:r>
    </w:p>
    <w:p w14:paraId="67175B1D" w14:textId="77777777" w:rsidR="00BC00FD" w:rsidRPr="00BC00FD" w:rsidRDefault="00BC00FD" w:rsidP="00BC00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architectural shots connecting old artefacts with the modern building</w:t>
      </w:r>
    </w:p>
    <w:p w14:paraId="060F510A"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14A4968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Economic value is not limited to money earned today.</w:t>
      </w:r>
    </w:p>
    <w:p w14:paraId="092F346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Cultural heritage must also be protected so that it continues to provide educational, historical and economic benefits in the future.</w:t>
      </w:r>
    </w:p>
    <w:p w14:paraId="72F9FCDA"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Conservation supports research, allows future generations to experience Egypt’s history and protects the cultural asset on which heritage tourism depends.</w:t>
      </w:r>
    </w:p>
    <w:p w14:paraId="7B66223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These benefits extend beyond the individual visitor who purchases a ticket. Economists describe wider benefits of this kind as positive externalities.</w:t>
      </w:r>
    </w:p>
    <w:p w14:paraId="183A9A5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This means spending on conservation should not simply be viewed as a cost. It can also be viewed as long-term investment.</w:t>
      </w:r>
    </w:p>
    <w:p w14:paraId="1B3F4AFB"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662C371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Stand in a quiet permitted area, with displays behind you if possible.</w:t>
      </w:r>
    </w:p>
    <w:p w14:paraId="4949E77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Without conservation, tourism could gradually damage the very heritage that attracts visitors. Successful management has to earn value from the past while still protecting it for the future.</w:t>
      </w:r>
    </w:p>
    <w:p w14:paraId="3340801E"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718451DF" wp14:editId="7C45DA89">
                <wp:extent cx="5943600" cy="1270"/>
                <wp:effectExtent l="0" t="31750" r="0" b="36830"/>
                <wp:docPr id="16360886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BF94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7FBCDD"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7 — The trade-offs</w:t>
      </w:r>
    </w:p>
    <w:p w14:paraId="5B7D4C7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lastRenderedPageBreak/>
        <w:t>Approximate time:</w:t>
      </w:r>
      <w:r w:rsidRPr="00BC00FD">
        <w:rPr>
          <w:rFonts w:ascii="Times New Roman" w:hAnsi="Times New Roman" w:cs="Times New Roman"/>
          <w:kern w:val="0"/>
          <w14:ligatures w14:val="none"/>
        </w:rPr>
        <w:t xml:space="preserve"> 4:25–5:10</w:t>
      </w:r>
    </w:p>
    <w:p w14:paraId="70EA62F0"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 at the museum</w:t>
      </w:r>
    </w:p>
    <w:p w14:paraId="6AE293DC"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Capture:</w:t>
      </w:r>
    </w:p>
    <w:p w14:paraId="114F56BC"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ticketing information</w:t>
      </w:r>
    </w:p>
    <w:p w14:paraId="2BBF2EDC"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crowded and quieter spaces</w:t>
      </w:r>
    </w:p>
    <w:p w14:paraId="6075691D"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shops and cafés</w:t>
      </w:r>
    </w:p>
    <w:p w14:paraId="134E6A69"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Egyptian families and international tourists from wide angles</w:t>
      </w:r>
    </w:p>
    <w:p w14:paraId="4254EEB3"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security and visitor-control systems</w:t>
      </w:r>
    </w:p>
    <w:p w14:paraId="4F56177A" w14:textId="77777777" w:rsidR="00BC00FD" w:rsidRPr="00BC00FD" w:rsidRDefault="00BC00FD" w:rsidP="00BC00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people moving through galleries</w:t>
      </w:r>
    </w:p>
    <w:p w14:paraId="34CF83FB"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w:t>
      </w:r>
    </w:p>
    <w:p w14:paraId="1806F3CD"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So, does a newer and more commercially developed museum automatically mean better management?</w:t>
      </w:r>
    </w:p>
    <w:p w14:paraId="5DC3BB1D"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Not necessarily.</w:t>
      </w:r>
    </w:p>
    <w:p w14:paraId="38EE37DA"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25E18AC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Increasing revenue can help fund services and conservation, but it also raises questions about access.</w:t>
      </w:r>
    </w:p>
    <w:p w14:paraId="5894B872"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If admission becomes too expensive, some Egyptians may find it harder to visit heritage that belongs to their own national history.</w:t>
      </w:r>
    </w:p>
    <w:p w14:paraId="5C74DF4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Commercial areas can make the museum more comfortable and encourage visitors to spend more. However, too much commercialisation could distract from its cultural purpose.</w:t>
      </w:r>
    </w:p>
    <w:p w14:paraId="0AA790C6"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Higher visitor numbers may support employment and business activity, but overcrowding can reduce visitor satisfaction and place pressure on collections and facilities.</w:t>
      </w:r>
    </w:p>
    <w:p w14:paraId="5969C2D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Efficiency also does not guarantee equality. The economic gains may benefit the museum, tourism companies and large businesses more than local workers or smaller enterprises.</w:t>
      </w:r>
    </w:p>
    <w:p w14:paraId="496378F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 strong policy must therefore ask more than, “Did visitor numbers increase?” It must also ask who benefited, who faced the costs and whether the model is sustainable.</w:t>
      </w:r>
    </w:p>
    <w:p w14:paraId="08242F37"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SCREEN</w:t>
      </w:r>
    </w:p>
    <w:p w14:paraId="6F340D2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Efficiency ≠ Equity</w:t>
      </w:r>
    </w:p>
    <w:p w14:paraId="3AE93F2D"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Then show:</w:t>
      </w:r>
    </w:p>
    <w:p w14:paraId="2129690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lastRenderedPageBreak/>
        <w:t>Who benefits?</w:t>
      </w:r>
      <w:r w:rsidRPr="00BC00FD">
        <w:rPr>
          <w:rFonts w:ascii="Times New Roman" w:hAnsi="Times New Roman" w:cs="Times New Roman"/>
          <w:kern w:val="0"/>
          <w14:ligatures w14:val="none"/>
        </w:rPr>
        <w:br/>
        <w:t>Who pays?</w:t>
      </w:r>
      <w:r w:rsidRPr="00BC00FD">
        <w:rPr>
          <w:rFonts w:ascii="Times New Roman" w:hAnsi="Times New Roman" w:cs="Times New Roman"/>
          <w:kern w:val="0"/>
          <w14:ligatures w14:val="none"/>
        </w:rPr>
        <w:br/>
        <w:t>Can the growth last?</w:t>
      </w:r>
    </w:p>
    <w:p w14:paraId="4CB01168"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1EDDA3A5" wp14:editId="37DBBDBE">
                <wp:extent cx="5943600" cy="1270"/>
                <wp:effectExtent l="0" t="31750" r="0" b="36830"/>
                <wp:docPr id="2005604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8ECEB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9989C06"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Scene 8 — Your conclusion</w:t>
      </w:r>
    </w:p>
    <w:p w14:paraId="0EA6527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Approximate time:</w:t>
      </w:r>
      <w:r w:rsidRPr="00BC00FD">
        <w:rPr>
          <w:rFonts w:ascii="Times New Roman" w:hAnsi="Times New Roman" w:cs="Times New Roman"/>
          <w:kern w:val="0"/>
          <w14:ligatures w14:val="none"/>
        </w:rPr>
        <w:t xml:space="preserve"> 5:10–5:55</w:t>
      </w:r>
    </w:p>
    <w:p w14:paraId="1DB6999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Record this somewhere quiet near the end of your visit. You could stand outside the museum again, sit in an open public area, or use the museum architecture as the background.</w:t>
      </w:r>
    </w:p>
    <w:p w14:paraId="012F0116"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CAMERA — WORD FOR WORD</w:t>
      </w:r>
    </w:p>
    <w:p w14:paraId="03496A8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When I started this investigation, I expected a simple answer.</w:t>
      </w:r>
    </w:p>
    <w:p w14:paraId="3289A0F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 thought that better facilities and better organisation would naturally lead to more visitors, more revenue and economic growth.</w:t>
      </w:r>
    </w:p>
    <w:p w14:paraId="64F08E0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What I found was more complicated.</w:t>
      </w:r>
    </w:p>
    <w:p w14:paraId="7B85D53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The Grand Egyptian Museum shows how technology, conservation and visitor management can strengthen the value created by cultural heritage.</w:t>
      </w:r>
    </w:p>
    <w:p w14:paraId="585143FE"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It can improve the visitor experience, protect artefacts and support spending across a wider tourism economy.</w:t>
      </w:r>
    </w:p>
    <w:p w14:paraId="40AA5D23"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But it cannot transform Egypt’s economy alone. Tourism growth has many causes, and higher revenue does not automatically mean that the benefits are shared fairly.</w:t>
      </w:r>
    </w:p>
    <w:p w14:paraId="62C3D6D6"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Better management should therefore be judged by three things: whether it protects the heritage, whether it creates a valuable and accessible experience, and whether its economic benefits extend beyond the museum itself.</w:t>
      </w:r>
    </w:p>
    <w:p w14:paraId="0E15C8C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Pause for two seconds before the final line.</w:t>
      </w:r>
    </w:p>
    <w:p w14:paraId="74C3550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Cultural heritage is inherited from the past. Its future value depends on how we choose to manage it today.</w:t>
      </w:r>
    </w:p>
    <w:p w14:paraId="04A0C662"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040B02D6" wp14:editId="357872EE">
                <wp:extent cx="5943600" cy="1270"/>
                <wp:effectExtent l="0" t="31750" r="0" b="36830"/>
                <wp:docPr id="9447483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08850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E747F0"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Final shot</w:t>
      </w:r>
    </w:p>
    <w:p w14:paraId="11BF8DB8"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lastRenderedPageBreak/>
        <w:t>Approximate time:</w:t>
      </w:r>
      <w:r w:rsidRPr="00BC00FD">
        <w:rPr>
          <w:rFonts w:ascii="Times New Roman" w:hAnsi="Times New Roman" w:cs="Times New Roman"/>
          <w:kern w:val="0"/>
          <w14:ligatures w14:val="none"/>
        </w:rPr>
        <w:t xml:space="preserve"> 5:55–6:05</w:t>
      </w:r>
    </w:p>
    <w:p w14:paraId="7CAC82EA"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Film</w:t>
      </w:r>
    </w:p>
    <w:p w14:paraId="01273842" w14:textId="77777777" w:rsidR="00BC00FD" w:rsidRPr="00BC00FD" w:rsidRDefault="00BC00FD" w:rsidP="00BC00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 final wide view of the museum</w:t>
      </w:r>
    </w:p>
    <w:p w14:paraId="58A5E902" w14:textId="77777777" w:rsidR="00BC00FD" w:rsidRPr="00BC00FD" w:rsidRDefault="00BC00FD" w:rsidP="00BC00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yourself walking away, or</w:t>
      </w:r>
    </w:p>
    <w:p w14:paraId="6FE8D1EF" w14:textId="77777777" w:rsidR="00BC00FD" w:rsidRPr="00BC00FD" w:rsidRDefault="00BC00FD" w:rsidP="00BC00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 slow shot of the building as people enter</w:t>
      </w:r>
    </w:p>
    <w:p w14:paraId="51CAABD1"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VOICEOVER</w:t>
      </w:r>
    </w:p>
    <w:p w14:paraId="672E63A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This is what lies beyond the pyramids: not only history, but the decisions that determine what history can contribute to the future.</w:t>
      </w:r>
    </w:p>
    <w:p w14:paraId="79B167F0" w14:textId="77777777" w:rsidR="00BC00FD" w:rsidRPr="00BC00FD" w:rsidRDefault="00BC00FD" w:rsidP="00BC00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0FD">
        <w:rPr>
          <w:rFonts w:ascii="Times New Roman" w:eastAsia="Times New Roman" w:hAnsi="Times New Roman" w:cs="Times New Roman"/>
          <w:b/>
          <w:bCs/>
          <w:kern w:val="0"/>
          <w:sz w:val="27"/>
          <w:szCs w:val="27"/>
          <w14:ligatures w14:val="none"/>
        </w:rPr>
        <w:t>ON SCREEN</w:t>
      </w:r>
    </w:p>
    <w:p w14:paraId="25ED487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BEYOND THE PYRAMIDS</w:t>
      </w:r>
    </w:p>
    <w:p w14:paraId="1B01D4D3"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Research, filming and presentation by Laura Nashed</w:t>
      </w:r>
      <w:r w:rsidRPr="00BC00FD">
        <w:rPr>
          <w:rFonts w:ascii="Times New Roman" w:hAnsi="Times New Roman" w:cs="Times New Roman"/>
          <w:kern w:val="0"/>
          <w14:ligatures w14:val="none"/>
        </w:rPr>
        <w:br/>
      </w:r>
      <w:r w:rsidRPr="00BC00FD">
        <w:rPr>
          <w:rFonts w:ascii="Times New Roman" w:hAnsi="Times New Roman" w:cs="Times New Roman"/>
          <w:b/>
          <w:bCs/>
          <w:kern w:val="0"/>
          <w14:ligatures w14:val="none"/>
        </w:rPr>
        <w:t>[Insert website address]</w:t>
      </w:r>
    </w:p>
    <w:p w14:paraId="304E6318" w14:textId="77777777" w:rsidR="00BC00FD" w:rsidRPr="00BC00FD" w:rsidRDefault="00BC00FD" w:rsidP="00BC00FD">
      <w:pPr>
        <w:spacing w:after="0"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noProof/>
          <w:kern w:val="0"/>
          <w14:ligatures w14:val="none"/>
        </w:rPr>
        <mc:AlternateContent>
          <mc:Choice Requires="wps">
            <w:drawing>
              <wp:inline distT="0" distB="0" distL="0" distR="0" wp14:anchorId="68DDEE39" wp14:editId="2508F1C7">
                <wp:extent cx="5943600" cy="1270"/>
                <wp:effectExtent l="0" t="31750" r="0" b="36830"/>
                <wp:docPr id="14659090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00939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A3C4B49" w14:textId="77777777" w:rsidR="00BC00FD" w:rsidRPr="00BC00FD" w:rsidRDefault="00BC00FD" w:rsidP="00BC00F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C00FD">
        <w:rPr>
          <w:rFonts w:ascii="Times New Roman" w:eastAsia="Times New Roman" w:hAnsi="Times New Roman" w:cs="Times New Roman"/>
          <w:b/>
          <w:bCs/>
          <w:kern w:val="36"/>
          <w:sz w:val="48"/>
          <w:szCs w:val="48"/>
          <w14:ligatures w14:val="none"/>
        </w:rPr>
        <w:t>Your GEM filming checklist</w:t>
      </w:r>
    </w:p>
    <w:p w14:paraId="062118D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You need these before leaving:</w:t>
      </w:r>
    </w:p>
    <w:p w14:paraId="3EC3E553"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GEM exterior from at least three angles.</w:t>
      </w:r>
    </w:p>
    <w:p w14:paraId="7C417179"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You walking towards the entrance.</w:t>
      </w:r>
    </w:p>
    <w:p w14:paraId="75AB245E"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Your ticket or booking screen.</w:t>
      </w:r>
    </w:p>
    <w:p w14:paraId="419F1C44"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Grand Hall and Ramesses II.</w:t>
      </w:r>
    </w:p>
    <w:p w14:paraId="100C28C2"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Hanging Obelisk.</w:t>
      </w:r>
    </w:p>
    <w:p w14:paraId="3D845BF7"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Grand Stairs.</w:t>
      </w:r>
    </w:p>
    <w:p w14:paraId="19C8E322"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Signage, screens and organised visitor routes.</w:t>
      </w:r>
    </w:p>
    <w:p w14:paraId="4ABE3F01"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Visitors exploring from wide angles.</w:t>
      </w:r>
    </w:p>
    <w:p w14:paraId="7F83F748"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Galleries and artefacts where recording is allowed.</w:t>
      </w:r>
    </w:p>
    <w:p w14:paraId="04B270E8"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Visitor facilities, shops and cafés.</w:t>
      </w:r>
    </w:p>
    <w:p w14:paraId="4CA22F66"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Three to five visitor interviews.</w:t>
      </w:r>
    </w:p>
    <w:p w14:paraId="050141F6"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Your five on-camera sections.</w:t>
      </w:r>
    </w:p>
    <w:p w14:paraId="1C4C2F0B" w14:textId="77777777" w:rsidR="00BC00FD" w:rsidRPr="00BC00FD" w:rsidRDefault="00BC00FD" w:rsidP="00BC00F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0FD">
        <w:rPr>
          <w:rFonts w:ascii="Times New Roman" w:eastAsia="Times New Roman" w:hAnsi="Times New Roman" w:cs="Times New Roman"/>
          <w:kern w:val="0"/>
          <w14:ligatures w14:val="none"/>
        </w:rPr>
        <w:t>A final exterior shot.</w:t>
      </w:r>
    </w:p>
    <w:p w14:paraId="31B58713" w14:textId="77777777" w:rsidR="00BC00FD" w:rsidRPr="00BC00FD" w:rsidRDefault="00BC00FD" w:rsidP="00BC00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0FD">
        <w:rPr>
          <w:rFonts w:ascii="Times New Roman" w:eastAsia="Times New Roman" w:hAnsi="Times New Roman" w:cs="Times New Roman"/>
          <w:b/>
          <w:bCs/>
          <w:kern w:val="0"/>
          <w:sz w:val="36"/>
          <w:szCs w:val="36"/>
          <w14:ligatures w14:val="none"/>
        </w:rPr>
        <w:t>The five clips you must record yourself saying</w:t>
      </w:r>
    </w:p>
    <w:p w14:paraId="1C0BA1B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Save these in your phone notes so you can find them quickly:</w:t>
      </w:r>
    </w:p>
    <w:p w14:paraId="0547E411"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lastRenderedPageBreak/>
        <w:t>Clip 1:</w:t>
      </w:r>
    </w:p>
    <w:p w14:paraId="320519F2"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I’m at the Grand Egyptian Museum to investigate one question: can better management of cultural heritage create economic value?</w:t>
      </w:r>
    </w:p>
    <w:p w14:paraId="08C1347B"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Clip 2:</w:t>
      </w:r>
    </w:p>
    <w:p w14:paraId="770704CF"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A museum can contain some of the world’s most important objects, but that alone does not guarantee a successful visitor experience. How those objects are protected, explained and presented also matters.</w:t>
      </w:r>
    </w:p>
    <w:p w14:paraId="635066E4"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Clip 3:</w:t>
      </w:r>
    </w:p>
    <w:p w14:paraId="1E883609"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But a modern building and an online ticketing system do not automatically mean that a reform has worked. To understand the visitor experience, I wanted to speak to the people actually using the museum.</w:t>
      </w:r>
    </w:p>
    <w:p w14:paraId="6A8DBEC0"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Clip 4:</w:t>
      </w:r>
    </w:p>
    <w:p w14:paraId="5ADBB087"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Without conservation, tourism could gradually damage the very heritage that attracts visitors. Successful management has to earn value from the past while still protecting it for the future.</w:t>
      </w:r>
    </w:p>
    <w:p w14:paraId="391010A5"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b/>
          <w:bCs/>
          <w:kern w:val="0"/>
          <w14:ligatures w14:val="none"/>
        </w:rPr>
        <w:t>Clip 5:</w:t>
      </w:r>
      <w:r w:rsidRPr="00BC00FD">
        <w:rPr>
          <w:rFonts w:ascii="Times New Roman" w:hAnsi="Times New Roman" w:cs="Times New Roman"/>
          <w:kern w:val="0"/>
          <w14:ligatures w14:val="none"/>
        </w:rPr>
        <w:t xml:space="preserve"> Record the entire conclusion from Scene 8.</w:t>
      </w:r>
    </w:p>
    <w:p w14:paraId="385B6F78" w14:textId="77777777" w:rsidR="00BC00FD" w:rsidRPr="00BC00FD" w:rsidRDefault="00BC00FD" w:rsidP="00BC00FD">
      <w:pPr>
        <w:spacing w:before="100" w:beforeAutospacing="1" w:after="100" w:afterAutospacing="1" w:line="240" w:lineRule="auto"/>
        <w:rPr>
          <w:rFonts w:ascii="Times New Roman" w:hAnsi="Times New Roman" w:cs="Times New Roman"/>
          <w:kern w:val="0"/>
          <w14:ligatures w14:val="none"/>
        </w:rPr>
      </w:pPr>
      <w:r w:rsidRPr="00BC00FD">
        <w:rPr>
          <w:rFonts w:ascii="Times New Roman" w:hAnsi="Times New Roman" w:cs="Times New Roman"/>
          <w:kern w:val="0"/>
          <w14:ligatures w14:val="none"/>
        </w:rPr>
        <w:t>One important practical point: GEM permits personal phone photography and video in many areas, but prohibits flash, tripods, selfie sticks and external lighting. Its published rules say documentary or commercial filming requires prior written approval, and some areas—particularly designated parts of the Tutankhamun Galleries—may restrict recording. Follow the instructions given by staff on the day and avoid recording visitors or employees closely without their permission.  </w:t>
      </w:r>
    </w:p>
    <w:p w14:paraId="17E0A4E8" w14:textId="77777777" w:rsidR="00BC00FD" w:rsidRDefault="00BC00FD"/>
    <w:sectPr w:rsidR="00BC00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E2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21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B2F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67B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033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C63B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8005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E20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36E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59278">
    <w:abstractNumId w:val="2"/>
  </w:num>
  <w:num w:numId="2" w16cid:durableId="752316339">
    <w:abstractNumId w:val="4"/>
  </w:num>
  <w:num w:numId="3" w16cid:durableId="1690175408">
    <w:abstractNumId w:val="8"/>
  </w:num>
  <w:num w:numId="4" w16cid:durableId="2125071302">
    <w:abstractNumId w:val="0"/>
  </w:num>
  <w:num w:numId="5" w16cid:durableId="1233470872">
    <w:abstractNumId w:val="6"/>
  </w:num>
  <w:num w:numId="6" w16cid:durableId="897589946">
    <w:abstractNumId w:val="3"/>
  </w:num>
  <w:num w:numId="7" w16cid:durableId="1879314082">
    <w:abstractNumId w:val="7"/>
  </w:num>
  <w:num w:numId="8" w16cid:durableId="726799088">
    <w:abstractNumId w:val="1"/>
  </w:num>
  <w:num w:numId="9" w16cid:durableId="167603146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8"/>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FD"/>
    <w:rsid w:val="007F6270"/>
    <w:rsid w:val="00BC00F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6E2BAEBE"/>
  <w15:chartTrackingRefBased/>
  <w15:docId w15:val="{D2040179-021F-E04D-A79A-C351CB62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0FD"/>
    <w:rPr>
      <w:rFonts w:eastAsiaTheme="majorEastAsia" w:cstheme="majorBidi"/>
      <w:color w:val="272727" w:themeColor="text1" w:themeTint="D8"/>
    </w:rPr>
  </w:style>
  <w:style w:type="paragraph" w:styleId="Title">
    <w:name w:val="Title"/>
    <w:basedOn w:val="Normal"/>
    <w:next w:val="Normal"/>
    <w:link w:val="TitleChar"/>
    <w:uiPriority w:val="10"/>
    <w:qFormat/>
    <w:rsid w:val="00BC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0FD"/>
    <w:pPr>
      <w:spacing w:before="160"/>
      <w:jc w:val="center"/>
    </w:pPr>
    <w:rPr>
      <w:i/>
      <w:iCs/>
      <w:color w:val="404040" w:themeColor="text1" w:themeTint="BF"/>
    </w:rPr>
  </w:style>
  <w:style w:type="character" w:customStyle="1" w:styleId="QuoteChar">
    <w:name w:val="Quote Char"/>
    <w:basedOn w:val="DefaultParagraphFont"/>
    <w:link w:val="Quote"/>
    <w:uiPriority w:val="29"/>
    <w:rsid w:val="00BC00FD"/>
    <w:rPr>
      <w:i/>
      <w:iCs/>
      <w:color w:val="404040" w:themeColor="text1" w:themeTint="BF"/>
    </w:rPr>
  </w:style>
  <w:style w:type="paragraph" w:styleId="ListParagraph">
    <w:name w:val="List Paragraph"/>
    <w:basedOn w:val="Normal"/>
    <w:uiPriority w:val="34"/>
    <w:qFormat/>
    <w:rsid w:val="00BC00FD"/>
    <w:pPr>
      <w:ind w:left="720"/>
      <w:contextualSpacing/>
    </w:pPr>
  </w:style>
  <w:style w:type="character" w:styleId="IntenseEmphasis">
    <w:name w:val="Intense Emphasis"/>
    <w:basedOn w:val="DefaultParagraphFont"/>
    <w:uiPriority w:val="21"/>
    <w:qFormat/>
    <w:rsid w:val="00BC00FD"/>
    <w:rPr>
      <w:i/>
      <w:iCs/>
      <w:color w:val="0F4761" w:themeColor="accent1" w:themeShade="BF"/>
    </w:rPr>
  </w:style>
  <w:style w:type="paragraph" w:styleId="IntenseQuote">
    <w:name w:val="Intense Quote"/>
    <w:basedOn w:val="Normal"/>
    <w:next w:val="Normal"/>
    <w:link w:val="IntenseQuoteChar"/>
    <w:uiPriority w:val="30"/>
    <w:qFormat/>
    <w:rsid w:val="00BC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0FD"/>
    <w:rPr>
      <w:i/>
      <w:iCs/>
      <w:color w:val="0F4761" w:themeColor="accent1" w:themeShade="BF"/>
    </w:rPr>
  </w:style>
  <w:style w:type="character" w:styleId="IntenseReference">
    <w:name w:val="Intense Reference"/>
    <w:basedOn w:val="DefaultParagraphFont"/>
    <w:uiPriority w:val="32"/>
    <w:qFormat/>
    <w:rsid w:val="00BC00FD"/>
    <w:rPr>
      <w:b/>
      <w:bCs/>
      <w:smallCaps/>
      <w:color w:val="0F4761" w:themeColor="accent1" w:themeShade="BF"/>
      <w:spacing w:val="5"/>
    </w:rPr>
  </w:style>
  <w:style w:type="paragraph" w:customStyle="1" w:styleId="p1">
    <w:name w:val="p1"/>
    <w:basedOn w:val="Normal"/>
    <w:rsid w:val="00BC00F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BC00FD"/>
  </w:style>
  <w:style w:type="character" w:customStyle="1" w:styleId="s1">
    <w:name w:val="s1"/>
    <w:basedOn w:val="DefaultParagraphFont"/>
    <w:rsid w:val="00BC00FD"/>
  </w:style>
  <w:style w:type="paragraph" w:customStyle="1" w:styleId="p2">
    <w:name w:val="p2"/>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BC00FD"/>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BC00FD"/>
  </w:style>
  <w:style w:type="paragraph" w:customStyle="1" w:styleId="p9">
    <w:name w:val="p9"/>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10">
    <w:name w:val="p10"/>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11">
    <w:name w:val="p11"/>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12">
    <w:name w:val="p12"/>
    <w:basedOn w:val="Normal"/>
    <w:rsid w:val="00BC00FD"/>
    <w:pPr>
      <w:spacing w:before="100" w:beforeAutospacing="1" w:after="100" w:afterAutospacing="1" w:line="240" w:lineRule="auto"/>
    </w:pPr>
    <w:rPr>
      <w:rFonts w:ascii="Times New Roman" w:hAnsi="Times New Roman" w:cs="Times New Roman"/>
      <w:kern w:val="0"/>
      <w14:ligatures w14:val="none"/>
    </w:rPr>
  </w:style>
  <w:style w:type="paragraph" w:customStyle="1" w:styleId="p13">
    <w:name w:val="p13"/>
    <w:basedOn w:val="Normal"/>
    <w:rsid w:val="00BC00F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2085</Words>
  <Characters>11886</Characters>
  <Application>Microsoft Office Word</Application>
  <DocSecurity>0</DocSecurity>
  <Lines>99</Lines>
  <Paragraphs>27</Paragraphs>
  <ScaleCrop>false</ScaleCrop>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Nashed</dc:creator>
  <cp:keywords/>
  <dc:description/>
  <cp:lastModifiedBy>Laura Nashed</cp:lastModifiedBy>
  <cp:revision>2</cp:revision>
  <dcterms:created xsi:type="dcterms:W3CDTF">2026-07-18T22:28:00Z</dcterms:created>
  <dcterms:modified xsi:type="dcterms:W3CDTF">2026-07-18T22:28:00Z</dcterms:modified>
</cp:coreProperties>
</file>