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39EF" w:rsidRDefault="00DF39EF"/>
    <w:p w:rsidR="006E25FD" w:rsidRDefault="006E25FD" w:rsidP="004C09C6">
      <w:pPr>
        <w:rPr>
          <w:lang w:val="es-CO"/>
        </w:rPr>
      </w:pPr>
      <w:bookmarkStart w:id="0" w:name="_heading=h.l6xfxha7qjj6" w:colFirst="0" w:colLast="0"/>
      <w:bookmarkStart w:id="1" w:name="_GoBack"/>
      <w:bookmarkEnd w:id="0"/>
      <w:bookmarkEnd w:id="1"/>
      <w:r>
        <w:rPr>
          <w:noProof/>
          <w:lang w:eastAsia="en-US"/>
        </w:rPr>
        <w:drawing>
          <wp:anchor distT="0" distB="0" distL="114300" distR="114300" simplePos="0" relativeHeight="251659264" behindDoc="1" locked="0" layoutInCell="1" hidden="0" allowOverlap="1" wp14:anchorId="687AF44A" wp14:editId="4FFA9A7E">
            <wp:simplePos x="0" y="0"/>
            <wp:positionH relativeFrom="column">
              <wp:posOffset>1825353</wp:posOffset>
            </wp:positionH>
            <wp:positionV relativeFrom="paragraph">
              <wp:posOffset>0</wp:posOffset>
            </wp:positionV>
            <wp:extent cx="1915795" cy="1382395"/>
            <wp:effectExtent l="0" t="0" r="8255" b="8255"/>
            <wp:wrapTight wrapText="bothSides">
              <wp:wrapPolygon edited="0">
                <wp:start x="0" y="0"/>
                <wp:lineTo x="0" y="21431"/>
                <wp:lineTo x="21478" y="21431"/>
                <wp:lineTo x="21478" y="0"/>
                <wp:lineTo x="0" y="0"/>
              </wp:wrapPolygon>
            </wp:wrapTight>
            <wp:docPr id="2" name="image1.png" descr="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5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15795" cy="13823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E25FD" w:rsidRDefault="006E25FD" w:rsidP="006E25FD">
      <w:pPr>
        <w:jc w:val="center"/>
        <w:rPr>
          <w:lang w:val="es-CO"/>
        </w:rPr>
      </w:pPr>
    </w:p>
    <w:p w:rsidR="006E25FD" w:rsidRDefault="006E25FD" w:rsidP="006E25FD">
      <w:pPr>
        <w:jc w:val="center"/>
        <w:rPr>
          <w:lang w:val="es-CO"/>
        </w:rPr>
      </w:pPr>
    </w:p>
    <w:p w:rsidR="00AC7413" w:rsidRDefault="00AC7413" w:rsidP="006E25FD">
      <w:pPr>
        <w:jc w:val="center"/>
        <w:rPr>
          <w:lang w:val="es-CO"/>
        </w:rPr>
      </w:pPr>
    </w:p>
    <w:p w:rsidR="00AC7413" w:rsidRDefault="00AC7413" w:rsidP="006E25FD">
      <w:pPr>
        <w:jc w:val="center"/>
        <w:rPr>
          <w:lang w:val="es-CO"/>
        </w:rPr>
      </w:pPr>
    </w:p>
    <w:p w:rsidR="006E25FD" w:rsidRDefault="006E25FD" w:rsidP="006E25FD">
      <w:pPr>
        <w:jc w:val="center"/>
        <w:rPr>
          <w:lang w:val="es-CO"/>
        </w:rPr>
      </w:pPr>
    </w:p>
    <w:p w:rsidR="006E25FD" w:rsidRPr="006E25FD" w:rsidRDefault="006E25FD" w:rsidP="006E25FD">
      <w:pPr>
        <w:jc w:val="center"/>
        <w:rPr>
          <w:sz w:val="40"/>
          <w:szCs w:val="40"/>
          <w:lang w:val="es-CO"/>
        </w:rPr>
      </w:pPr>
      <w:r w:rsidRPr="006E25FD">
        <w:rPr>
          <w:b/>
          <w:bCs/>
          <w:sz w:val="40"/>
          <w:szCs w:val="40"/>
          <w:lang w:val="es-CO"/>
        </w:rPr>
        <w:t>Servicio Nacional de Aprendizaje – SENA</w:t>
      </w:r>
      <w:r w:rsidRPr="006E25FD">
        <w:rPr>
          <w:b/>
          <w:bCs/>
          <w:sz w:val="40"/>
          <w:szCs w:val="40"/>
          <w:lang w:val="es-CO"/>
        </w:rPr>
        <w:br/>
      </w:r>
    </w:p>
    <w:p w:rsidR="006E25FD" w:rsidRPr="006E25FD" w:rsidRDefault="006E25FD" w:rsidP="006E25FD">
      <w:pPr>
        <w:jc w:val="center"/>
        <w:rPr>
          <w:b/>
          <w:bCs/>
          <w:sz w:val="44"/>
          <w:szCs w:val="44"/>
          <w:lang w:val="es-CO"/>
        </w:rPr>
      </w:pPr>
      <w:r w:rsidRPr="006E25FD">
        <w:rPr>
          <w:b/>
          <w:bCs/>
          <w:sz w:val="40"/>
          <w:szCs w:val="40"/>
          <w:lang w:val="es-CO"/>
        </w:rPr>
        <w:t>Programa de formación:</w:t>
      </w:r>
      <w:r w:rsidRPr="006E25FD">
        <w:rPr>
          <w:sz w:val="40"/>
          <w:szCs w:val="40"/>
          <w:lang w:val="es-CO"/>
        </w:rPr>
        <w:t xml:space="preserve"> Análisis de datos</w:t>
      </w:r>
    </w:p>
    <w:p w:rsidR="006E25FD" w:rsidRDefault="006E25FD" w:rsidP="006E25FD">
      <w:pPr>
        <w:jc w:val="center"/>
        <w:rPr>
          <w:b/>
          <w:bCs/>
          <w:sz w:val="44"/>
          <w:szCs w:val="44"/>
          <w:lang w:val="es-CO"/>
        </w:rPr>
      </w:pPr>
      <w:r w:rsidRPr="006E25FD">
        <w:rPr>
          <w:b/>
          <w:bCs/>
          <w:sz w:val="44"/>
          <w:szCs w:val="44"/>
          <w:lang w:val="es-CO"/>
        </w:rPr>
        <w:t xml:space="preserve">Tema: </w:t>
      </w:r>
    </w:p>
    <w:p w:rsidR="00AC7413" w:rsidRPr="006E25FD" w:rsidRDefault="00AC7413" w:rsidP="006E25FD">
      <w:pPr>
        <w:jc w:val="center"/>
        <w:rPr>
          <w:b/>
          <w:bCs/>
          <w:sz w:val="44"/>
          <w:szCs w:val="44"/>
          <w:lang w:val="es-CO"/>
        </w:rPr>
      </w:pPr>
    </w:p>
    <w:p w:rsidR="006E25FD" w:rsidRDefault="006E25FD" w:rsidP="006E25FD">
      <w:pPr>
        <w:jc w:val="center"/>
        <w:rPr>
          <w:rFonts w:ascii="Arial" w:hAnsi="Arial" w:cs="Arial"/>
          <w:b/>
          <w:sz w:val="40"/>
          <w:szCs w:val="40"/>
          <w:lang w:val="es-CO"/>
        </w:rPr>
      </w:pPr>
      <w:r w:rsidRPr="006E25FD">
        <w:rPr>
          <w:rFonts w:ascii="Arial" w:hAnsi="Arial" w:cs="Arial"/>
          <w:b/>
          <w:sz w:val="40"/>
          <w:szCs w:val="40"/>
          <w:lang w:val="es-CO"/>
        </w:rPr>
        <w:t>Despertando el Poder de los Datos</w:t>
      </w:r>
    </w:p>
    <w:p w:rsidR="00AC7413" w:rsidRDefault="00AC7413" w:rsidP="006E25FD">
      <w:pPr>
        <w:jc w:val="center"/>
        <w:rPr>
          <w:rFonts w:ascii="Arial" w:hAnsi="Arial" w:cs="Arial"/>
          <w:b/>
          <w:sz w:val="40"/>
          <w:szCs w:val="40"/>
          <w:lang w:val="es-CO"/>
        </w:rPr>
      </w:pPr>
    </w:p>
    <w:p w:rsidR="00AC7413" w:rsidRPr="006E25FD" w:rsidRDefault="00AC7413" w:rsidP="006E25FD">
      <w:pPr>
        <w:jc w:val="center"/>
        <w:rPr>
          <w:rFonts w:ascii="Arial" w:hAnsi="Arial" w:cs="Arial"/>
          <w:b/>
          <w:bCs/>
          <w:sz w:val="40"/>
          <w:szCs w:val="40"/>
          <w:lang w:val="es-CO"/>
        </w:rPr>
      </w:pPr>
    </w:p>
    <w:p w:rsidR="006E25FD" w:rsidRPr="006E25FD" w:rsidRDefault="006E25FD" w:rsidP="006E25FD">
      <w:pPr>
        <w:rPr>
          <w:sz w:val="32"/>
          <w:szCs w:val="32"/>
          <w:lang w:val="es-CO"/>
        </w:rPr>
      </w:pPr>
      <w:r w:rsidRPr="006E25FD">
        <w:rPr>
          <w:b/>
          <w:bCs/>
          <w:sz w:val="44"/>
          <w:szCs w:val="44"/>
          <w:lang w:val="es-CO"/>
        </w:rPr>
        <w:t>Nombre</w:t>
      </w:r>
      <w:r w:rsidRPr="006E25FD">
        <w:rPr>
          <w:b/>
          <w:bCs/>
          <w:sz w:val="32"/>
          <w:szCs w:val="32"/>
          <w:lang w:val="es-CO"/>
        </w:rPr>
        <w:t xml:space="preserve">: </w:t>
      </w:r>
      <w:r w:rsidRPr="006E25FD">
        <w:rPr>
          <w:sz w:val="32"/>
          <w:szCs w:val="32"/>
          <w:lang w:val="es-CO"/>
        </w:rPr>
        <w:t>Diana torres</w:t>
      </w:r>
      <w:r>
        <w:rPr>
          <w:sz w:val="32"/>
          <w:szCs w:val="32"/>
          <w:lang w:val="es-CO"/>
        </w:rPr>
        <w:t xml:space="preserve"> Y Laura Pérez</w:t>
      </w:r>
    </w:p>
    <w:p w:rsidR="006E25FD" w:rsidRPr="006E25FD" w:rsidRDefault="006E25FD" w:rsidP="006E25FD">
      <w:pPr>
        <w:rPr>
          <w:sz w:val="32"/>
          <w:szCs w:val="32"/>
          <w:lang w:val="es-CO"/>
        </w:rPr>
      </w:pPr>
      <w:r w:rsidRPr="006E25FD">
        <w:rPr>
          <w:b/>
          <w:bCs/>
          <w:sz w:val="44"/>
          <w:szCs w:val="44"/>
          <w:lang w:val="es-CO"/>
        </w:rPr>
        <w:t xml:space="preserve">Instructor: </w:t>
      </w:r>
      <w:r w:rsidRPr="006E25FD">
        <w:rPr>
          <w:sz w:val="32"/>
          <w:szCs w:val="32"/>
          <w:lang w:val="es-CO"/>
        </w:rPr>
        <w:t>Jonathan Robledo</w:t>
      </w:r>
    </w:p>
    <w:p w:rsidR="006E25FD" w:rsidRPr="006E25FD" w:rsidRDefault="006E25FD" w:rsidP="006E25FD">
      <w:pPr>
        <w:rPr>
          <w:sz w:val="28"/>
          <w:szCs w:val="28"/>
          <w:lang w:val="es-CO"/>
        </w:rPr>
      </w:pPr>
      <w:r w:rsidRPr="006E25FD">
        <w:rPr>
          <w:b/>
          <w:bCs/>
          <w:sz w:val="44"/>
          <w:szCs w:val="44"/>
          <w:lang w:val="es-CO"/>
        </w:rPr>
        <w:t xml:space="preserve">Centro de formación: </w:t>
      </w:r>
      <w:r w:rsidRPr="006E25FD">
        <w:rPr>
          <w:sz w:val="28"/>
          <w:szCs w:val="28"/>
          <w:lang w:val="es-CO"/>
        </w:rPr>
        <w:t>SENA</w:t>
      </w:r>
    </w:p>
    <w:p w:rsidR="006E25FD" w:rsidRPr="006E25FD" w:rsidRDefault="006E25FD" w:rsidP="006E25FD">
      <w:pPr>
        <w:rPr>
          <w:sz w:val="32"/>
          <w:szCs w:val="32"/>
          <w:lang w:val="es-CO"/>
        </w:rPr>
      </w:pPr>
      <w:r w:rsidRPr="006E25FD">
        <w:rPr>
          <w:b/>
          <w:bCs/>
          <w:sz w:val="40"/>
          <w:szCs w:val="40"/>
          <w:lang w:val="es-CO"/>
        </w:rPr>
        <w:t>Ciudad</w:t>
      </w:r>
      <w:r w:rsidRPr="006E25FD">
        <w:rPr>
          <w:sz w:val="28"/>
          <w:szCs w:val="28"/>
          <w:lang w:val="es-CO"/>
        </w:rPr>
        <w:t xml:space="preserve">: </w:t>
      </w:r>
      <w:r w:rsidRPr="006E25FD">
        <w:rPr>
          <w:sz w:val="32"/>
          <w:szCs w:val="32"/>
          <w:lang w:val="es-CO"/>
        </w:rPr>
        <w:t>Barranquilla/ malambo</w:t>
      </w:r>
    </w:p>
    <w:p w:rsidR="006E25FD" w:rsidRPr="004C09C6" w:rsidRDefault="006E25FD" w:rsidP="006E25FD">
      <w:pPr>
        <w:rPr>
          <w:b/>
          <w:bCs/>
          <w:sz w:val="32"/>
          <w:szCs w:val="32"/>
          <w:lang w:val="es-CO"/>
        </w:rPr>
      </w:pPr>
      <w:r w:rsidRPr="004C09C6">
        <w:rPr>
          <w:b/>
          <w:bCs/>
          <w:sz w:val="44"/>
          <w:szCs w:val="44"/>
          <w:lang w:val="es-CO"/>
        </w:rPr>
        <w:t>Ficha</w:t>
      </w:r>
      <w:r w:rsidRPr="004C09C6">
        <w:rPr>
          <w:b/>
          <w:bCs/>
          <w:sz w:val="32"/>
          <w:szCs w:val="32"/>
          <w:lang w:val="es-CO"/>
        </w:rPr>
        <w:t xml:space="preserve">: </w:t>
      </w:r>
      <w:r w:rsidRPr="004C09C6">
        <w:rPr>
          <w:sz w:val="32"/>
          <w:szCs w:val="32"/>
          <w:lang w:val="es-CO"/>
        </w:rPr>
        <w:t>341575</w:t>
      </w:r>
    </w:p>
    <w:p w:rsidR="006E25FD" w:rsidRPr="006E25FD" w:rsidRDefault="006E25FD" w:rsidP="006E25FD">
      <w:pPr>
        <w:rPr>
          <w:sz w:val="32"/>
          <w:szCs w:val="32"/>
          <w:lang w:val="es-CO"/>
        </w:rPr>
      </w:pPr>
      <w:r w:rsidRPr="006E25FD">
        <w:rPr>
          <w:b/>
          <w:bCs/>
          <w:sz w:val="44"/>
          <w:szCs w:val="44"/>
          <w:lang w:val="es-CO"/>
        </w:rPr>
        <w:t xml:space="preserve">Instructor: </w:t>
      </w:r>
      <w:r w:rsidRPr="006E25FD">
        <w:rPr>
          <w:sz w:val="32"/>
          <w:szCs w:val="32"/>
          <w:lang w:val="es-CO"/>
        </w:rPr>
        <w:t>Jonathan Robledo</w:t>
      </w:r>
    </w:p>
    <w:p w:rsidR="00DF39EF" w:rsidRPr="004C09C6" w:rsidRDefault="00DF39EF">
      <w:pPr>
        <w:rPr>
          <w:lang w:val="es-CO"/>
        </w:rPr>
      </w:pPr>
    </w:p>
    <w:p w:rsidR="00DF39EF" w:rsidRDefault="00DF39EF" w:rsidP="00DF39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CO"/>
        </w:rPr>
      </w:pPr>
      <w:r w:rsidRPr="00DF39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CO"/>
        </w:rPr>
        <w:t>INFORME TÉCNICO: DASHBOARD DE ANÁLISIS DE VENTAS Y RENDIMIENTO COMERCIAL</w:t>
      </w:r>
    </w:p>
    <w:p w:rsidR="00DF39EF" w:rsidRPr="00DF39EF" w:rsidRDefault="00DF39EF" w:rsidP="00DF39EF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val="es-CO"/>
        </w:rPr>
      </w:pPr>
    </w:p>
    <w:p w:rsidR="00DF39EF" w:rsidRPr="00DF39EF" w:rsidRDefault="00DF39EF" w:rsidP="00DF39EF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8"/>
          <w:szCs w:val="28"/>
          <w:lang w:val="es-CO"/>
        </w:rPr>
      </w:pPr>
      <w:r w:rsidRPr="00DF39EF">
        <w:rPr>
          <w:rFonts w:ascii="Arial" w:eastAsia="Times New Roman" w:hAnsi="Arial" w:cs="Arial"/>
          <w:b/>
          <w:bCs/>
          <w:sz w:val="28"/>
          <w:szCs w:val="28"/>
          <w:lang w:val="es-CO"/>
        </w:rPr>
        <w:t>1. PROBLEMA EMPRESARIAL</w:t>
      </w:r>
      <w:r w:rsidRPr="00DF39EF">
        <w:rPr>
          <w:rFonts w:ascii="Arial" w:eastAsia="Times New Roman" w:hAnsi="Arial" w:cs="Arial"/>
          <w:sz w:val="28"/>
          <w:szCs w:val="28"/>
          <w:lang w:val="es-CO"/>
        </w:rPr>
        <w:t xml:space="preserve"> La compañía presentaba dificultades para consolidadas y analizar el comportamiento global de sus operaciones comerciales. Los principales retos identificados eran:</w:t>
      </w:r>
    </w:p>
    <w:p w:rsidR="00DF39EF" w:rsidRPr="00DF39EF" w:rsidRDefault="00DF39EF" w:rsidP="00DF39EF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8"/>
          <w:szCs w:val="28"/>
          <w:lang w:val="es-CO"/>
        </w:rPr>
      </w:pPr>
      <w:r w:rsidRPr="00DF39EF">
        <w:rPr>
          <w:rFonts w:ascii="Arial" w:eastAsia="Times New Roman" w:hAnsi="Arial" w:cs="Arial"/>
          <w:sz w:val="28"/>
          <w:szCs w:val="28"/>
          <w:lang w:val="es-CO"/>
        </w:rPr>
        <w:t>Falta de visibilidad unificada sobre el rendimiento de ventas, costos y utilidades generadas a nivel internacional.</w:t>
      </w:r>
    </w:p>
    <w:p w:rsidR="00DF39EF" w:rsidRPr="00DF39EF" w:rsidRDefault="00DF39EF" w:rsidP="00DF39EF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8"/>
          <w:szCs w:val="28"/>
          <w:lang w:val="es-CO"/>
        </w:rPr>
      </w:pPr>
      <w:r w:rsidRPr="00DF39EF">
        <w:rPr>
          <w:rFonts w:ascii="Arial" w:eastAsia="Times New Roman" w:hAnsi="Arial" w:cs="Arial"/>
          <w:sz w:val="28"/>
          <w:szCs w:val="28"/>
          <w:lang w:val="es-CO"/>
        </w:rPr>
        <w:t>Dificultad para identificar las subcategorías de productos con mayor e inferior impacto en la facturación total.</w:t>
      </w:r>
    </w:p>
    <w:p w:rsidR="00DF39EF" w:rsidRPr="00DF39EF" w:rsidRDefault="00DF39EF" w:rsidP="00DF39EF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8"/>
          <w:szCs w:val="28"/>
          <w:lang w:val="es-CO"/>
        </w:rPr>
      </w:pPr>
      <w:r w:rsidRPr="00DF39EF">
        <w:rPr>
          <w:rFonts w:ascii="Arial" w:eastAsia="Times New Roman" w:hAnsi="Arial" w:cs="Arial"/>
          <w:sz w:val="28"/>
          <w:szCs w:val="28"/>
          <w:lang w:val="es-CO"/>
        </w:rPr>
        <w:t>Incapacidad para rastrear tendencias temporales y comportamiento transaccional a lo largo de los años operativos (2020 - 2023).</w:t>
      </w:r>
    </w:p>
    <w:p w:rsidR="00DF39EF" w:rsidRPr="00DF39EF" w:rsidRDefault="00DF39EF" w:rsidP="00DF39EF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8"/>
          <w:szCs w:val="28"/>
          <w:lang w:val="es-CO"/>
        </w:rPr>
      </w:pPr>
      <w:r w:rsidRPr="00DF39EF">
        <w:rPr>
          <w:rFonts w:ascii="Arial" w:eastAsia="Times New Roman" w:hAnsi="Arial" w:cs="Arial"/>
          <w:sz w:val="28"/>
          <w:szCs w:val="28"/>
          <w:lang w:val="es-CO"/>
        </w:rPr>
        <w:t>Necesidad de centralizar la segmentación de datos por geografía (continentes) y clientes específicos para la toma de decisiones estratégicas.</w:t>
      </w:r>
    </w:p>
    <w:p w:rsidR="00DF39EF" w:rsidRPr="00DF39EF" w:rsidRDefault="00DF39EF" w:rsidP="00DF39EF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8"/>
          <w:szCs w:val="28"/>
          <w:lang w:val="es-CO"/>
        </w:rPr>
      </w:pPr>
    </w:p>
    <w:p w:rsidR="00DF39EF" w:rsidRPr="00DF39EF" w:rsidRDefault="00DF39EF" w:rsidP="00DF39EF">
      <w:pPr>
        <w:pStyle w:val="NormalWeb"/>
        <w:jc w:val="both"/>
        <w:rPr>
          <w:rFonts w:ascii="Arial" w:hAnsi="Arial" w:cs="Arial"/>
          <w:sz w:val="28"/>
          <w:szCs w:val="28"/>
          <w:lang w:val="es-CO"/>
        </w:rPr>
      </w:pPr>
      <w:r w:rsidRPr="00DF39EF">
        <w:rPr>
          <w:b/>
          <w:bCs/>
          <w:sz w:val="28"/>
          <w:szCs w:val="28"/>
          <w:lang w:val="es-CO"/>
        </w:rPr>
        <w:t>2</w:t>
      </w:r>
      <w:r w:rsidRPr="00DF39EF">
        <w:rPr>
          <w:rFonts w:ascii="Arial" w:hAnsi="Arial" w:cs="Arial"/>
          <w:b/>
          <w:bCs/>
          <w:sz w:val="28"/>
          <w:szCs w:val="28"/>
          <w:lang w:val="es-CO"/>
        </w:rPr>
        <w:t>. FUENTE DE DATOS</w:t>
      </w:r>
      <w:r w:rsidRPr="00DF39EF">
        <w:rPr>
          <w:rFonts w:ascii="Arial" w:hAnsi="Arial" w:cs="Arial"/>
          <w:sz w:val="28"/>
          <w:szCs w:val="28"/>
          <w:lang w:val="es-CO"/>
        </w:rPr>
        <w:t xml:space="preserve"> El análisis utiliza como insumo una base de datos comercial estructurada en dos orígenes principales:</w:t>
      </w:r>
    </w:p>
    <w:p w:rsidR="00DF39EF" w:rsidRPr="00DF39EF" w:rsidRDefault="00DF39EF" w:rsidP="00DF39EF">
      <w:pPr>
        <w:pStyle w:val="NormalWeb"/>
        <w:jc w:val="both"/>
        <w:rPr>
          <w:rFonts w:ascii="Arial" w:hAnsi="Arial" w:cs="Arial"/>
          <w:sz w:val="28"/>
          <w:szCs w:val="28"/>
          <w:lang w:val="es-CO"/>
        </w:rPr>
      </w:pPr>
      <w:r w:rsidRPr="00DF39EF">
        <w:rPr>
          <w:rFonts w:ascii="Arial" w:hAnsi="Arial" w:cs="Arial"/>
          <w:b/>
          <w:bCs/>
          <w:sz w:val="28"/>
          <w:szCs w:val="28"/>
          <w:lang w:val="es-CO"/>
        </w:rPr>
        <w:t>Tabla Transaccional (</w:t>
      </w:r>
      <w:r w:rsidRPr="00DF39EF">
        <w:rPr>
          <w:rStyle w:val="CdigoHTML"/>
          <w:rFonts w:ascii="Arial" w:hAnsi="Arial" w:cs="Arial"/>
          <w:b/>
          <w:bCs/>
          <w:sz w:val="28"/>
          <w:szCs w:val="28"/>
          <w:lang w:val="es-CO"/>
        </w:rPr>
        <w:t>DataDisUno</w:t>
      </w:r>
      <w:r w:rsidRPr="00DF39EF">
        <w:rPr>
          <w:rFonts w:ascii="Arial" w:hAnsi="Arial" w:cs="Arial"/>
          <w:b/>
          <w:bCs/>
          <w:sz w:val="28"/>
          <w:szCs w:val="28"/>
          <w:lang w:val="es-CO"/>
        </w:rPr>
        <w:t>):</w:t>
      </w:r>
      <w:r w:rsidRPr="00DF39EF">
        <w:rPr>
          <w:rFonts w:ascii="Arial" w:hAnsi="Arial" w:cs="Arial"/>
          <w:sz w:val="28"/>
          <w:szCs w:val="28"/>
          <w:lang w:val="es-CO"/>
        </w:rPr>
        <w:t xml:space="preserve"> Contiene los registros de ventas operativas, clientes (</w:t>
      </w:r>
      <w:r w:rsidRPr="00DF39EF">
        <w:rPr>
          <w:rStyle w:val="CdigoHTML"/>
          <w:rFonts w:ascii="Arial" w:hAnsi="Arial" w:cs="Arial"/>
          <w:sz w:val="28"/>
          <w:szCs w:val="28"/>
          <w:lang w:val="es-CO"/>
        </w:rPr>
        <w:t>Nombre cliente</w:t>
      </w:r>
      <w:r w:rsidRPr="00DF39EF">
        <w:rPr>
          <w:rFonts w:ascii="Arial" w:hAnsi="Arial" w:cs="Arial"/>
          <w:sz w:val="28"/>
          <w:szCs w:val="28"/>
          <w:lang w:val="es-CO"/>
        </w:rPr>
        <w:t xml:space="preserve">, </w:t>
      </w:r>
      <w:r w:rsidRPr="00DF39EF">
        <w:rPr>
          <w:rStyle w:val="CdigoHTML"/>
          <w:rFonts w:ascii="Arial" w:hAnsi="Arial" w:cs="Arial"/>
          <w:sz w:val="28"/>
          <w:szCs w:val="28"/>
          <w:lang w:val="es-CO"/>
        </w:rPr>
        <w:t>Apellido Cliente</w:t>
      </w:r>
      <w:r w:rsidRPr="00DF39EF">
        <w:rPr>
          <w:rFonts w:ascii="Arial" w:hAnsi="Arial" w:cs="Arial"/>
          <w:sz w:val="28"/>
          <w:szCs w:val="28"/>
          <w:lang w:val="es-CO"/>
        </w:rPr>
        <w:t>), productos (</w:t>
      </w:r>
      <w:r w:rsidRPr="00DF39EF">
        <w:rPr>
          <w:rStyle w:val="CdigoHTML"/>
          <w:rFonts w:ascii="Arial" w:hAnsi="Arial" w:cs="Arial"/>
          <w:sz w:val="28"/>
          <w:szCs w:val="28"/>
          <w:lang w:val="es-CO"/>
        </w:rPr>
        <w:t>Subcategoría</w:t>
      </w:r>
      <w:r w:rsidRPr="00DF39EF">
        <w:rPr>
          <w:rFonts w:ascii="Arial" w:hAnsi="Arial" w:cs="Arial"/>
          <w:sz w:val="28"/>
          <w:szCs w:val="28"/>
          <w:lang w:val="es-CO"/>
        </w:rPr>
        <w:t xml:space="preserve">, </w:t>
      </w:r>
      <w:r w:rsidRPr="00DF39EF">
        <w:rPr>
          <w:rStyle w:val="CdigoHTML"/>
          <w:rFonts w:ascii="Arial" w:hAnsi="Arial" w:cs="Arial"/>
          <w:sz w:val="28"/>
          <w:szCs w:val="28"/>
          <w:lang w:val="es-CO"/>
        </w:rPr>
        <w:t>Marca</w:t>
      </w:r>
      <w:r w:rsidRPr="00DF39EF">
        <w:rPr>
          <w:rFonts w:ascii="Arial" w:hAnsi="Arial" w:cs="Arial"/>
          <w:sz w:val="28"/>
          <w:szCs w:val="28"/>
          <w:lang w:val="es-CO"/>
        </w:rPr>
        <w:t>), costos unitarios (</w:t>
      </w:r>
      <w:r w:rsidRPr="00DF39EF">
        <w:rPr>
          <w:rStyle w:val="CdigoHTML"/>
          <w:rFonts w:ascii="Arial" w:hAnsi="Arial" w:cs="Arial"/>
          <w:sz w:val="28"/>
          <w:szCs w:val="28"/>
          <w:lang w:val="es-CO"/>
        </w:rPr>
        <w:t>Costo Unitario</w:t>
      </w:r>
      <w:r w:rsidRPr="00DF39EF">
        <w:rPr>
          <w:rFonts w:ascii="Arial" w:hAnsi="Arial" w:cs="Arial"/>
          <w:sz w:val="28"/>
          <w:szCs w:val="28"/>
          <w:lang w:val="es-CO"/>
        </w:rPr>
        <w:t>), precios finales (</w:t>
      </w:r>
      <w:r w:rsidRPr="00DF39EF">
        <w:rPr>
          <w:rStyle w:val="CdigoHTML"/>
          <w:rFonts w:ascii="Arial" w:hAnsi="Arial" w:cs="Arial"/>
          <w:sz w:val="28"/>
          <w:szCs w:val="28"/>
          <w:lang w:val="es-CO"/>
        </w:rPr>
        <w:t>Precio Total</w:t>
      </w:r>
      <w:r w:rsidRPr="00DF39EF">
        <w:rPr>
          <w:rFonts w:ascii="Arial" w:hAnsi="Arial" w:cs="Arial"/>
          <w:sz w:val="28"/>
          <w:szCs w:val="28"/>
          <w:lang w:val="es-CO"/>
        </w:rPr>
        <w:t xml:space="preserve">, </w:t>
      </w:r>
      <w:r w:rsidRPr="00DF39EF">
        <w:rPr>
          <w:rStyle w:val="CdigoHTML"/>
          <w:rFonts w:ascii="Arial" w:hAnsi="Arial" w:cs="Arial"/>
          <w:sz w:val="28"/>
          <w:szCs w:val="28"/>
          <w:lang w:val="es-CO"/>
        </w:rPr>
        <w:t>Precio Unitario</w:t>
      </w:r>
      <w:r w:rsidRPr="00DF39EF">
        <w:rPr>
          <w:rFonts w:ascii="Arial" w:hAnsi="Arial" w:cs="Arial"/>
          <w:sz w:val="28"/>
          <w:szCs w:val="28"/>
          <w:lang w:val="es-CO"/>
        </w:rPr>
        <w:t>), cantidades vendidas (</w:t>
      </w:r>
      <w:r w:rsidRPr="00DF39EF">
        <w:rPr>
          <w:rStyle w:val="CdigoHTML"/>
          <w:rFonts w:ascii="Arial" w:hAnsi="Arial" w:cs="Arial"/>
          <w:sz w:val="28"/>
          <w:szCs w:val="28"/>
          <w:lang w:val="es-CO"/>
        </w:rPr>
        <w:t>Cantidad</w:t>
      </w:r>
      <w:r w:rsidRPr="00DF39EF">
        <w:rPr>
          <w:rFonts w:ascii="Arial" w:hAnsi="Arial" w:cs="Arial"/>
          <w:sz w:val="28"/>
          <w:szCs w:val="28"/>
          <w:lang w:val="es-CO"/>
        </w:rPr>
        <w:t>) y ubicación (</w:t>
      </w:r>
      <w:r w:rsidRPr="00DF39EF">
        <w:rPr>
          <w:rStyle w:val="CdigoHTML"/>
          <w:rFonts w:ascii="Arial" w:hAnsi="Arial" w:cs="Arial"/>
          <w:sz w:val="28"/>
          <w:szCs w:val="28"/>
          <w:lang w:val="es-CO"/>
        </w:rPr>
        <w:t>País</w:t>
      </w:r>
      <w:r w:rsidRPr="00DF39EF">
        <w:rPr>
          <w:rFonts w:ascii="Arial" w:hAnsi="Arial" w:cs="Arial"/>
          <w:sz w:val="28"/>
          <w:szCs w:val="28"/>
          <w:lang w:val="es-CO"/>
        </w:rPr>
        <w:t>).</w:t>
      </w:r>
    </w:p>
    <w:p w:rsidR="00DF39EF" w:rsidRPr="00DF39EF" w:rsidRDefault="00DF39EF" w:rsidP="00DF39EF">
      <w:pPr>
        <w:pStyle w:val="NormalWeb"/>
        <w:jc w:val="both"/>
        <w:rPr>
          <w:lang w:val="es-CO"/>
        </w:rPr>
      </w:pPr>
      <w:r w:rsidRPr="00DF39EF">
        <w:rPr>
          <w:rFonts w:ascii="Arial" w:hAnsi="Arial" w:cs="Arial"/>
          <w:b/>
          <w:bCs/>
          <w:sz w:val="28"/>
          <w:szCs w:val="28"/>
          <w:lang w:val="es-CO"/>
        </w:rPr>
        <w:t>Tabla de Referencia Geográfica (</w:t>
      </w:r>
      <w:r w:rsidRPr="00DF39EF">
        <w:rPr>
          <w:rStyle w:val="CdigoHTML"/>
          <w:rFonts w:ascii="Arial" w:hAnsi="Arial" w:cs="Arial"/>
          <w:b/>
          <w:bCs/>
          <w:sz w:val="28"/>
          <w:szCs w:val="28"/>
          <w:lang w:val="es-CO"/>
        </w:rPr>
        <w:t>DataDisUno (2)</w:t>
      </w:r>
      <w:r w:rsidRPr="00DF39EF">
        <w:rPr>
          <w:rFonts w:ascii="Arial" w:hAnsi="Arial" w:cs="Arial"/>
          <w:b/>
          <w:bCs/>
          <w:sz w:val="28"/>
          <w:szCs w:val="28"/>
          <w:lang w:val="es-CO"/>
        </w:rPr>
        <w:t>):</w:t>
      </w:r>
      <w:r w:rsidRPr="00DF39EF">
        <w:rPr>
          <w:rFonts w:ascii="Arial" w:hAnsi="Arial" w:cs="Arial"/>
          <w:sz w:val="28"/>
          <w:szCs w:val="28"/>
          <w:lang w:val="es-CO"/>
        </w:rPr>
        <w:t xml:space="preserve"> Mapeo de complementariedad territorial relacionando los países con su respectivo </w:t>
      </w:r>
      <w:r w:rsidRPr="00DF39EF">
        <w:rPr>
          <w:rStyle w:val="CdigoHTML"/>
          <w:rFonts w:ascii="Arial" w:hAnsi="Arial" w:cs="Arial"/>
          <w:sz w:val="28"/>
          <w:szCs w:val="28"/>
          <w:lang w:val="es-CO"/>
        </w:rPr>
        <w:t>Continente</w:t>
      </w:r>
      <w:r w:rsidRPr="00DF39EF">
        <w:rPr>
          <w:lang w:val="es-CO"/>
        </w:rPr>
        <w:t>.</w:t>
      </w:r>
    </w:p>
    <w:p w:rsidR="00DF39EF" w:rsidRPr="00DF39EF" w:rsidRDefault="00DF39EF" w:rsidP="00DF39EF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s-CO"/>
        </w:rPr>
      </w:pPr>
    </w:p>
    <w:p w:rsidR="00DF39EF" w:rsidRDefault="00DF39EF" w:rsidP="00DF39EF">
      <w:pPr>
        <w:pStyle w:val="NormalWeb"/>
        <w:jc w:val="both"/>
        <w:rPr>
          <w:rFonts w:ascii="Arial" w:hAnsi="Arial" w:cs="Arial"/>
          <w:sz w:val="28"/>
          <w:szCs w:val="28"/>
          <w:lang w:val="es-CO"/>
        </w:rPr>
      </w:pPr>
      <w:r w:rsidRPr="00DF39EF">
        <w:rPr>
          <w:rFonts w:ascii="Arial" w:hAnsi="Arial" w:cs="Arial"/>
          <w:b/>
          <w:bCs/>
          <w:sz w:val="28"/>
          <w:szCs w:val="28"/>
          <w:lang w:val="es-CO"/>
        </w:rPr>
        <w:t>3. PREPARACIÓN DE DATOS (POWER QUERY)</w:t>
      </w:r>
      <w:r w:rsidRPr="00DF39EF">
        <w:rPr>
          <w:rFonts w:ascii="Arial" w:hAnsi="Arial" w:cs="Arial"/>
          <w:sz w:val="28"/>
          <w:szCs w:val="28"/>
          <w:lang w:val="es-CO"/>
        </w:rPr>
        <w:t xml:space="preserve"> En la fase de extracción, transformación y carga (ETL) se ejecutaron los siguientes pasos clave:</w:t>
      </w:r>
    </w:p>
    <w:p w:rsidR="00DF39EF" w:rsidRPr="00DF39EF" w:rsidRDefault="00DF39EF" w:rsidP="00DF39EF">
      <w:pPr>
        <w:pStyle w:val="NormalWeb"/>
        <w:jc w:val="both"/>
        <w:rPr>
          <w:rFonts w:ascii="Arial" w:hAnsi="Arial" w:cs="Arial"/>
          <w:sz w:val="28"/>
          <w:szCs w:val="28"/>
          <w:lang w:val="es-CO"/>
        </w:rPr>
      </w:pPr>
    </w:p>
    <w:p w:rsidR="00DF39EF" w:rsidRDefault="00DF39EF" w:rsidP="00DF39EF">
      <w:pPr>
        <w:pStyle w:val="NormalWeb"/>
        <w:jc w:val="both"/>
        <w:rPr>
          <w:rFonts w:ascii="Arial" w:hAnsi="Arial" w:cs="Arial"/>
          <w:sz w:val="28"/>
          <w:szCs w:val="28"/>
          <w:lang w:val="es-CO"/>
        </w:rPr>
      </w:pPr>
      <w:r w:rsidRPr="00DF39EF">
        <w:rPr>
          <w:rFonts w:ascii="Arial" w:hAnsi="Arial" w:cs="Arial"/>
          <w:b/>
          <w:bCs/>
          <w:sz w:val="28"/>
          <w:szCs w:val="28"/>
          <w:lang w:val="es-CO"/>
        </w:rPr>
        <w:t>Limpieza y Estandarización:</w:t>
      </w:r>
      <w:r w:rsidRPr="00DF39EF">
        <w:rPr>
          <w:rFonts w:ascii="Arial" w:hAnsi="Arial" w:cs="Arial"/>
          <w:sz w:val="28"/>
          <w:szCs w:val="28"/>
          <w:lang w:val="es-CO"/>
        </w:rPr>
        <w:t xml:space="preserve"> Eliminación de registros nulos, ajuste de tipos de datos (moneda para montos, enteros para cantidades y texto para categorías y regiones).</w:t>
      </w:r>
    </w:p>
    <w:p w:rsidR="00DF39EF" w:rsidRPr="00DF39EF" w:rsidRDefault="00DF39EF" w:rsidP="00DF39EF">
      <w:pPr>
        <w:pStyle w:val="NormalWeb"/>
        <w:jc w:val="both"/>
        <w:rPr>
          <w:rFonts w:ascii="Arial" w:hAnsi="Arial" w:cs="Arial"/>
          <w:sz w:val="28"/>
          <w:szCs w:val="28"/>
          <w:lang w:val="es-CO"/>
        </w:rPr>
      </w:pPr>
    </w:p>
    <w:p w:rsidR="00DF39EF" w:rsidRDefault="00DF39EF" w:rsidP="00DF39EF">
      <w:pPr>
        <w:pStyle w:val="NormalWeb"/>
        <w:jc w:val="both"/>
        <w:rPr>
          <w:rFonts w:ascii="Arial" w:hAnsi="Arial" w:cs="Arial"/>
          <w:sz w:val="28"/>
          <w:szCs w:val="28"/>
          <w:lang w:val="es-CO"/>
        </w:rPr>
      </w:pPr>
      <w:r w:rsidRPr="00DF39EF">
        <w:rPr>
          <w:rFonts w:ascii="Arial" w:hAnsi="Arial" w:cs="Arial"/>
          <w:b/>
          <w:bCs/>
          <w:sz w:val="28"/>
          <w:szCs w:val="28"/>
          <w:lang w:val="es-CO"/>
        </w:rPr>
        <w:t>Creación de Columnas Calculadas:</w:t>
      </w:r>
      <w:r w:rsidRPr="00DF39EF">
        <w:rPr>
          <w:rFonts w:ascii="Arial" w:hAnsi="Arial" w:cs="Arial"/>
          <w:sz w:val="28"/>
          <w:szCs w:val="28"/>
          <w:lang w:val="es-CO"/>
        </w:rPr>
        <w:t xml:space="preserve"> Generación de campos derivados a nivel de fila como </w:t>
      </w:r>
      <w:r w:rsidRPr="00DF39EF">
        <w:rPr>
          <w:rStyle w:val="CdigoHTML"/>
          <w:rFonts w:ascii="Arial" w:hAnsi="Arial" w:cs="Arial"/>
          <w:sz w:val="28"/>
          <w:szCs w:val="28"/>
          <w:lang w:val="es-CO"/>
        </w:rPr>
        <w:t>Total Ventas</w:t>
      </w:r>
      <w:r w:rsidRPr="00DF39EF">
        <w:rPr>
          <w:rFonts w:ascii="Arial" w:hAnsi="Arial" w:cs="Arial"/>
          <w:sz w:val="28"/>
          <w:szCs w:val="28"/>
          <w:lang w:val="es-CO"/>
        </w:rPr>
        <w:t xml:space="preserve">, </w:t>
      </w:r>
      <w:r w:rsidRPr="00DF39EF">
        <w:rPr>
          <w:rStyle w:val="CdigoHTML"/>
          <w:rFonts w:ascii="Arial" w:hAnsi="Arial" w:cs="Arial"/>
          <w:sz w:val="28"/>
          <w:szCs w:val="28"/>
          <w:lang w:val="es-CO"/>
        </w:rPr>
        <w:t>Costo Total</w:t>
      </w:r>
      <w:r w:rsidRPr="00DF39EF">
        <w:rPr>
          <w:rFonts w:ascii="Arial" w:hAnsi="Arial" w:cs="Arial"/>
          <w:sz w:val="28"/>
          <w:szCs w:val="28"/>
          <w:lang w:val="es-CO"/>
        </w:rPr>
        <w:t xml:space="preserve"> y </w:t>
      </w:r>
      <w:r w:rsidRPr="00DF39EF">
        <w:rPr>
          <w:rStyle w:val="CdigoHTML"/>
          <w:rFonts w:ascii="Arial" w:hAnsi="Arial" w:cs="Arial"/>
          <w:sz w:val="28"/>
          <w:szCs w:val="28"/>
          <w:lang w:val="es-CO"/>
        </w:rPr>
        <w:t>Ganancia Total</w:t>
      </w:r>
      <w:r w:rsidRPr="00DF39EF">
        <w:rPr>
          <w:rFonts w:ascii="Arial" w:hAnsi="Arial" w:cs="Arial"/>
          <w:sz w:val="28"/>
          <w:szCs w:val="28"/>
          <w:lang w:val="es-CO"/>
        </w:rPr>
        <w:t xml:space="preserve"> para respaldar las agregaciones.</w:t>
      </w:r>
    </w:p>
    <w:p w:rsidR="00DF39EF" w:rsidRPr="00DF39EF" w:rsidRDefault="00DF39EF" w:rsidP="00DF39EF">
      <w:pPr>
        <w:pStyle w:val="NormalWeb"/>
        <w:jc w:val="both"/>
        <w:rPr>
          <w:rFonts w:ascii="Arial" w:hAnsi="Arial" w:cs="Arial"/>
          <w:sz w:val="28"/>
          <w:szCs w:val="28"/>
          <w:lang w:val="es-CO"/>
        </w:rPr>
      </w:pPr>
    </w:p>
    <w:p w:rsidR="00DF39EF" w:rsidRDefault="00DF39EF" w:rsidP="00DF39EF">
      <w:pPr>
        <w:pStyle w:val="NormalWeb"/>
        <w:jc w:val="both"/>
        <w:rPr>
          <w:rFonts w:ascii="Arial" w:hAnsi="Arial" w:cs="Arial"/>
          <w:sz w:val="28"/>
          <w:szCs w:val="28"/>
          <w:lang w:val="es-CO"/>
        </w:rPr>
      </w:pPr>
      <w:r w:rsidRPr="00DF39EF">
        <w:rPr>
          <w:rFonts w:ascii="Arial" w:hAnsi="Arial" w:cs="Arial"/>
          <w:b/>
          <w:bCs/>
          <w:sz w:val="28"/>
          <w:szCs w:val="28"/>
          <w:lang w:val="es-CO"/>
        </w:rPr>
        <w:t>Normalización Geográfica:</w:t>
      </w:r>
      <w:r w:rsidRPr="00DF39EF">
        <w:rPr>
          <w:rFonts w:ascii="Arial" w:hAnsi="Arial" w:cs="Arial"/>
          <w:sz w:val="28"/>
          <w:szCs w:val="28"/>
          <w:lang w:val="es-CO"/>
        </w:rPr>
        <w:t xml:space="preserve"> Corrección y cruzado de nombres de países y continentes para asegurar una correcta representación espacial en el mapa mundial.</w:t>
      </w:r>
    </w:p>
    <w:p w:rsidR="00DF39EF" w:rsidRPr="00DF39EF" w:rsidRDefault="00DF39EF" w:rsidP="00DF39EF">
      <w:pPr>
        <w:pStyle w:val="NormalWeb"/>
        <w:jc w:val="both"/>
        <w:rPr>
          <w:rFonts w:ascii="Arial" w:hAnsi="Arial" w:cs="Arial"/>
          <w:sz w:val="28"/>
          <w:szCs w:val="28"/>
          <w:lang w:val="es-CO"/>
        </w:rPr>
      </w:pPr>
    </w:p>
    <w:p w:rsidR="00DF39EF" w:rsidRPr="00DF39EF" w:rsidRDefault="00DF39EF" w:rsidP="00DF39EF">
      <w:pPr>
        <w:pStyle w:val="NormalWeb"/>
        <w:jc w:val="both"/>
        <w:rPr>
          <w:rFonts w:ascii="Arial" w:hAnsi="Arial" w:cs="Arial"/>
          <w:sz w:val="28"/>
          <w:szCs w:val="28"/>
          <w:lang w:val="es-CO"/>
        </w:rPr>
      </w:pPr>
      <w:r w:rsidRPr="00DF39EF">
        <w:rPr>
          <w:rFonts w:ascii="Arial" w:hAnsi="Arial" w:cs="Arial"/>
          <w:b/>
          <w:bCs/>
          <w:sz w:val="28"/>
          <w:szCs w:val="28"/>
          <w:lang w:val="es-CO"/>
        </w:rPr>
        <w:t>4. MODELO DE DATOS</w:t>
      </w:r>
      <w:r w:rsidRPr="00DF39EF">
        <w:rPr>
          <w:rFonts w:ascii="Arial" w:hAnsi="Arial" w:cs="Arial"/>
          <w:sz w:val="28"/>
          <w:szCs w:val="28"/>
          <w:lang w:val="es-CO"/>
        </w:rPr>
        <w:t xml:space="preserve"> Se implementó un modelo analítico relacional (Esquema en Estrella / Copo de Nieve simplificado):</w:t>
      </w:r>
    </w:p>
    <w:p w:rsidR="00DF39EF" w:rsidRDefault="00DF39EF" w:rsidP="00DF39EF">
      <w:pPr>
        <w:pStyle w:val="NormalWeb"/>
        <w:jc w:val="both"/>
        <w:rPr>
          <w:rFonts w:ascii="Arial" w:hAnsi="Arial" w:cs="Arial"/>
          <w:sz w:val="28"/>
          <w:szCs w:val="28"/>
          <w:lang w:val="es-CO"/>
        </w:rPr>
      </w:pPr>
      <w:r w:rsidRPr="00DF39EF">
        <w:rPr>
          <w:rFonts w:ascii="Arial" w:hAnsi="Arial" w:cs="Arial"/>
          <w:b/>
          <w:bCs/>
          <w:sz w:val="28"/>
          <w:szCs w:val="28"/>
          <w:lang w:val="es-CO"/>
        </w:rPr>
        <w:t>Relaciones:</w:t>
      </w:r>
      <w:r w:rsidRPr="00DF39EF">
        <w:rPr>
          <w:rFonts w:ascii="Arial" w:hAnsi="Arial" w:cs="Arial"/>
          <w:sz w:val="28"/>
          <w:szCs w:val="28"/>
          <w:lang w:val="es-CO"/>
        </w:rPr>
        <w:t xml:space="preserve"> Vinculación directa entre la tabla principal de transacciones (</w:t>
      </w:r>
      <w:r w:rsidRPr="00DF39EF">
        <w:rPr>
          <w:rStyle w:val="CdigoHTML"/>
          <w:rFonts w:ascii="Arial" w:hAnsi="Arial" w:cs="Arial"/>
          <w:sz w:val="28"/>
          <w:szCs w:val="28"/>
          <w:lang w:val="es-CO"/>
        </w:rPr>
        <w:t>DataDisUno</w:t>
      </w:r>
      <w:r w:rsidRPr="00DF39EF">
        <w:rPr>
          <w:rFonts w:ascii="Arial" w:hAnsi="Arial" w:cs="Arial"/>
          <w:sz w:val="28"/>
          <w:szCs w:val="28"/>
          <w:lang w:val="es-CO"/>
        </w:rPr>
        <w:t>) y las tablas dimensionales de geografía y clientes.</w:t>
      </w:r>
    </w:p>
    <w:p w:rsidR="00DF39EF" w:rsidRPr="00DF39EF" w:rsidRDefault="00DF39EF" w:rsidP="00DF39EF">
      <w:pPr>
        <w:pStyle w:val="NormalWeb"/>
        <w:jc w:val="both"/>
        <w:rPr>
          <w:rFonts w:ascii="Arial" w:hAnsi="Arial" w:cs="Arial"/>
          <w:sz w:val="28"/>
          <w:szCs w:val="28"/>
          <w:lang w:val="es-CO"/>
        </w:rPr>
      </w:pPr>
    </w:p>
    <w:p w:rsidR="00DF39EF" w:rsidRPr="00DF39EF" w:rsidRDefault="00DF39EF" w:rsidP="00DF39EF">
      <w:pPr>
        <w:pStyle w:val="NormalWeb"/>
        <w:jc w:val="both"/>
        <w:rPr>
          <w:rFonts w:ascii="Arial" w:hAnsi="Arial" w:cs="Arial"/>
          <w:sz w:val="28"/>
          <w:szCs w:val="28"/>
          <w:lang w:val="es-CO"/>
        </w:rPr>
      </w:pPr>
      <w:r w:rsidRPr="00DF39EF">
        <w:rPr>
          <w:rFonts w:ascii="Arial" w:hAnsi="Arial" w:cs="Arial"/>
          <w:b/>
          <w:bCs/>
          <w:sz w:val="28"/>
          <w:szCs w:val="28"/>
          <w:lang w:val="es-CO"/>
        </w:rPr>
        <w:t>Tabla de Medidas Reutilizables:</w:t>
      </w:r>
      <w:r w:rsidRPr="00DF39EF">
        <w:rPr>
          <w:rFonts w:ascii="Arial" w:hAnsi="Arial" w:cs="Arial"/>
          <w:sz w:val="28"/>
          <w:szCs w:val="28"/>
          <w:lang w:val="es-CO"/>
        </w:rPr>
        <w:t xml:space="preserve"> Creación de una tabla dedicada exclusivamente a la organización de medidas DAX para optimizar el rendimiento del reporte.</w:t>
      </w:r>
    </w:p>
    <w:p w:rsidR="00DF39EF" w:rsidRDefault="00DF39EF">
      <w:pPr>
        <w:rPr>
          <w:lang w:val="es-CO"/>
        </w:rPr>
      </w:pPr>
    </w:p>
    <w:p w:rsidR="00DF39EF" w:rsidRDefault="00DF39EF">
      <w:pPr>
        <w:rPr>
          <w:lang w:val="es-CO"/>
        </w:rPr>
      </w:pPr>
      <w:r>
        <w:rPr>
          <w:lang w:val="es-CO"/>
        </w:rPr>
        <w:br w:type="page"/>
      </w:r>
    </w:p>
    <w:p w:rsidR="00DF39EF" w:rsidRPr="00DF39EF" w:rsidRDefault="00DF39EF" w:rsidP="00DF39EF">
      <w:pPr>
        <w:pStyle w:val="NormalWeb"/>
        <w:jc w:val="both"/>
        <w:rPr>
          <w:rFonts w:ascii="Arial" w:hAnsi="Arial" w:cs="Arial"/>
          <w:sz w:val="28"/>
          <w:szCs w:val="28"/>
          <w:lang w:val="es-CO"/>
        </w:rPr>
      </w:pPr>
      <w:r w:rsidRPr="00DF39EF">
        <w:rPr>
          <w:rFonts w:ascii="Arial" w:hAnsi="Arial" w:cs="Arial"/>
          <w:b/>
          <w:bCs/>
          <w:sz w:val="28"/>
          <w:szCs w:val="28"/>
          <w:lang w:val="es-CO"/>
        </w:rPr>
        <w:lastRenderedPageBreak/>
        <w:t>5. MEDIDAS UTILIZADAS (DAX)</w:t>
      </w:r>
      <w:r w:rsidRPr="00DF39EF">
        <w:rPr>
          <w:rFonts w:ascii="Arial" w:hAnsi="Arial" w:cs="Arial"/>
          <w:sz w:val="28"/>
          <w:szCs w:val="28"/>
          <w:lang w:val="es-CO"/>
        </w:rPr>
        <w:t xml:space="preserve"> Se estructuraron cálculos dinámicos utilizando lenguaje DAX:</w:t>
      </w:r>
    </w:p>
    <w:p w:rsidR="00DF39EF" w:rsidRPr="00DF39EF" w:rsidRDefault="00DF39EF" w:rsidP="00DF39EF">
      <w:pPr>
        <w:pStyle w:val="NormalWeb"/>
        <w:jc w:val="both"/>
        <w:rPr>
          <w:rFonts w:ascii="Arial" w:hAnsi="Arial" w:cs="Arial"/>
          <w:sz w:val="28"/>
          <w:szCs w:val="28"/>
          <w:lang w:val="es-CO"/>
        </w:rPr>
      </w:pPr>
      <w:r w:rsidRPr="00DF39EF">
        <w:rPr>
          <w:rFonts w:ascii="Arial" w:hAnsi="Arial" w:cs="Arial"/>
          <w:b/>
          <w:bCs/>
          <w:sz w:val="28"/>
          <w:szCs w:val="28"/>
          <w:lang w:val="es-CO"/>
        </w:rPr>
        <w:t>Ventas Totales:</w:t>
      </w:r>
      <w:r w:rsidRPr="00DF39EF">
        <w:rPr>
          <w:rFonts w:ascii="Arial" w:hAnsi="Arial" w:cs="Arial"/>
          <w:sz w:val="28"/>
          <w:szCs w:val="28"/>
          <w:lang w:val="es-CO"/>
        </w:rPr>
        <w:t xml:space="preserve"> </w:t>
      </w:r>
      <w:r w:rsidRPr="00DF39EF">
        <w:rPr>
          <w:rStyle w:val="CdigoHTML"/>
          <w:rFonts w:ascii="Arial" w:hAnsi="Arial" w:cs="Arial"/>
          <w:sz w:val="28"/>
          <w:szCs w:val="28"/>
          <w:lang w:val="es-CO"/>
        </w:rPr>
        <w:t>Total Ventas = SUM (DataDisUno [Precio Total])</w:t>
      </w:r>
    </w:p>
    <w:p w:rsidR="00DF39EF" w:rsidRPr="00DF39EF" w:rsidRDefault="00DF39EF" w:rsidP="00DF39EF">
      <w:pPr>
        <w:pStyle w:val="NormalWeb"/>
        <w:jc w:val="both"/>
        <w:rPr>
          <w:rFonts w:ascii="Arial" w:hAnsi="Arial" w:cs="Arial"/>
          <w:sz w:val="28"/>
          <w:szCs w:val="28"/>
          <w:lang w:val="es-CO"/>
        </w:rPr>
      </w:pPr>
      <w:r w:rsidRPr="00DF39EF">
        <w:rPr>
          <w:rFonts w:ascii="Arial" w:hAnsi="Arial" w:cs="Arial"/>
          <w:b/>
          <w:bCs/>
          <w:sz w:val="28"/>
          <w:szCs w:val="28"/>
          <w:lang w:val="es-CO"/>
        </w:rPr>
        <w:t>Costo Total:</w:t>
      </w:r>
      <w:r w:rsidRPr="00DF39EF">
        <w:rPr>
          <w:rFonts w:ascii="Arial" w:hAnsi="Arial" w:cs="Arial"/>
          <w:sz w:val="28"/>
          <w:szCs w:val="28"/>
          <w:lang w:val="es-CO"/>
        </w:rPr>
        <w:t xml:space="preserve"> </w:t>
      </w:r>
      <w:r w:rsidRPr="00DF39EF">
        <w:rPr>
          <w:rStyle w:val="CdigoHTML"/>
          <w:rFonts w:ascii="Arial" w:hAnsi="Arial" w:cs="Arial"/>
          <w:sz w:val="28"/>
          <w:szCs w:val="28"/>
          <w:lang w:val="es-CO"/>
        </w:rPr>
        <w:t>Costo Total = SUM (DataDisUno [Costo Total])</w:t>
      </w:r>
    </w:p>
    <w:p w:rsidR="00DF39EF" w:rsidRPr="00DF39EF" w:rsidRDefault="00DF39EF" w:rsidP="00DF39EF">
      <w:pPr>
        <w:pStyle w:val="NormalWeb"/>
        <w:jc w:val="both"/>
        <w:rPr>
          <w:rFonts w:ascii="Arial" w:hAnsi="Arial" w:cs="Arial"/>
          <w:sz w:val="28"/>
          <w:szCs w:val="28"/>
          <w:lang w:val="es-CO"/>
        </w:rPr>
      </w:pPr>
      <w:r w:rsidRPr="00DF39EF">
        <w:rPr>
          <w:rFonts w:ascii="Arial" w:hAnsi="Arial" w:cs="Arial"/>
          <w:b/>
          <w:bCs/>
          <w:sz w:val="28"/>
          <w:szCs w:val="28"/>
          <w:lang w:val="es-CO"/>
        </w:rPr>
        <w:t>Utilidad Total:</w:t>
      </w:r>
      <w:r w:rsidRPr="00DF39EF">
        <w:rPr>
          <w:rFonts w:ascii="Arial" w:hAnsi="Arial" w:cs="Arial"/>
          <w:sz w:val="28"/>
          <w:szCs w:val="28"/>
          <w:lang w:val="es-CO"/>
        </w:rPr>
        <w:t xml:space="preserve"> </w:t>
      </w:r>
      <w:r w:rsidRPr="00DF39EF">
        <w:rPr>
          <w:rStyle w:val="CdigoHTML"/>
          <w:rFonts w:ascii="Arial" w:hAnsi="Arial" w:cs="Arial"/>
          <w:sz w:val="28"/>
          <w:szCs w:val="28"/>
          <w:lang w:val="es-CO"/>
        </w:rPr>
        <w:t>Ganancia Total = [Total Ventas] - [Costo Total]</w:t>
      </w:r>
    </w:p>
    <w:p w:rsidR="00DF39EF" w:rsidRPr="00DF39EF" w:rsidRDefault="00DF39EF" w:rsidP="00DF39EF">
      <w:pPr>
        <w:pStyle w:val="NormalWeb"/>
        <w:jc w:val="both"/>
        <w:rPr>
          <w:rFonts w:ascii="Arial" w:hAnsi="Arial" w:cs="Arial"/>
          <w:sz w:val="28"/>
          <w:szCs w:val="28"/>
          <w:lang w:val="es-CO"/>
        </w:rPr>
      </w:pPr>
      <w:r w:rsidRPr="00DF39EF">
        <w:rPr>
          <w:rFonts w:ascii="Arial" w:hAnsi="Arial" w:cs="Arial"/>
          <w:b/>
          <w:bCs/>
          <w:sz w:val="28"/>
          <w:szCs w:val="28"/>
          <w:lang w:val="es-CO"/>
        </w:rPr>
        <w:t>Margen Porcentual:</w:t>
      </w:r>
      <w:r w:rsidRPr="00DF39EF">
        <w:rPr>
          <w:rFonts w:ascii="Arial" w:hAnsi="Arial" w:cs="Arial"/>
          <w:sz w:val="28"/>
          <w:szCs w:val="28"/>
          <w:lang w:val="es-CO"/>
        </w:rPr>
        <w:t xml:space="preserve"> </w:t>
      </w:r>
      <w:r w:rsidRPr="00DF39EF">
        <w:rPr>
          <w:rStyle w:val="CdigoHTML"/>
          <w:rFonts w:ascii="Arial" w:hAnsi="Arial" w:cs="Arial"/>
          <w:sz w:val="28"/>
          <w:szCs w:val="28"/>
          <w:lang w:val="es-CO"/>
        </w:rPr>
        <w:t>Margen % = DIVIDE ([Ganancia Total], [Total Ventas], 0)</w:t>
      </w:r>
    </w:p>
    <w:p w:rsidR="00DF39EF" w:rsidRPr="00DF39EF" w:rsidRDefault="00DF39EF" w:rsidP="00DF39EF">
      <w:pPr>
        <w:pStyle w:val="NormalWeb"/>
        <w:jc w:val="both"/>
        <w:rPr>
          <w:rFonts w:ascii="Arial" w:hAnsi="Arial" w:cs="Arial"/>
          <w:sz w:val="28"/>
          <w:szCs w:val="28"/>
          <w:lang w:val="es-CO"/>
        </w:rPr>
      </w:pPr>
      <w:r w:rsidRPr="00DF39EF">
        <w:rPr>
          <w:rFonts w:ascii="Arial" w:hAnsi="Arial" w:cs="Arial"/>
          <w:b/>
          <w:bCs/>
          <w:sz w:val="28"/>
          <w:szCs w:val="28"/>
          <w:lang w:val="es-CO"/>
        </w:rPr>
        <w:t>Unidades Vendidas:</w:t>
      </w:r>
      <w:r w:rsidRPr="00DF39EF">
        <w:rPr>
          <w:rFonts w:ascii="Arial" w:hAnsi="Arial" w:cs="Arial"/>
          <w:sz w:val="28"/>
          <w:szCs w:val="28"/>
          <w:lang w:val="es-CO"/>
        </w:rPr>
        <w:t xml:space="preserve"> </w:t>
      </w:r>
      <w:r w:rsidRPr="00DF39EF">
        <w:rPr>
          <w:rStyle w:val="CdigoHTML"/>
          <w:rFonts w:ascii="Arial" w:hAnsi="Arial" w:cs="Arial"/>
          <w:sz w:val="28"/>
          <w:szCs w:val="28"/>
          <w:lang w:val="es-CO"/>
        </w:rPr>
        <w:t>Total Unidades = SUM(DataDisUno[Cantidad])</w:t>
      </w:r>
    </w:p>
    <w:p w:rsidR="00DF39EF" w:rsidRDefault="00DF39EF" w:rsidP="00DF39EF">
      <w:pPr>
        <w:pStyle w:val="NormalWeb"/>
        <w:jc w:val="both"/>
        <w:rPr>
          <w:rStyle w:val="CdigoHTML"/>
          <w:rFonts w:ascii="Arial" w:hAnsi="Arial" w:cs="Arial"/>
          <w:sz w:val="28"/>
          <w:szCs w:val="28"/>
        </w:rPr>
      </w:pPr>
      <w:r w:rsidRPr="00DF39EF">
        <w:rPr>
          <w:rFonts w:ascii="Arial" w:hAnsi="Arial" w:cs="Arial"/>
          <w:b/>
          <w:bCs/>
          <w:sz w:val="28"/>
          <w:szCs w:val="28"/>
        </w:rPr>
        <w:t>Ticket Promedio:</w:t>
      </w:r>
      <w:r w:rsidRPr="00DF39EF">
        <w:rPr>
          <w:rFonts w:ascii="Arial" w:hAnsi="Arial" w:cs="Arial"/>
          <w:sz w:val="28"/>
          <w:szCs w:val="28"/>
        </w:rPr>
        <w:t xml:space="preserve"> </w:t>
      </w:r>
      <w:r w:rsidRPr="00DF39EF">
        <w:rPr>
          <w:rStyle w:val="CdigoHTML"/>
          <w:rFonts w:ascii="Arial" w:hAnsi="Arial" w:cs="Arial"/>
          <w:sz w:val="28"/>
          <w:szCs w:val="28"/>
        </w:rPr>
        <w:t>Ticket Promedio = DIVIDE ([Total Ventas], COUNTROWS(DataDisUno), 0)</w:t>
      </w:r>
    </w:p>
    <w:p w:rsidR="00DF39EF" w:rsidRDefault="00DF39EF" w:rsidP="00DF39EF">
      <w:pPr>
        <w:pStyle w:val="NormalWeb"/>
        <w:jc w:val="both"/>
        <w:rPr>
          <w:rStyle w:val="CdigoHTML"/>
          <w:rFonts w:ascii="Arial" w:hAnsi="Arial" w:cs="Arial"/>
          <w:sz w:val="28"/>
          <w:szCs w:val="28"/>
        </w:rPr>
      </w:pPr>
    </w:p>
    <w:p w:rsidR="00DF39EF" w:rsidRPr="00DF39EF" w:rsidRDefault="00DF39EF" w:rsidP="00DF39EF">
      <w:pPr>
        <w:pStyle w:val="NormalWeb"/>
        <w:jc w:val="both"/>
        <w:rPr>
          <w:rFonts w:ascii="Arial" w:hAnsi="Arial" w:cs="Arial"/>
          <w:sz w:val="28"/>
          <w:szCs w:val="28"/>
        </w:rPr>
      </w:pPr>
    </w:p>
    <w:p w:rsidR="00DF39EF" w:rsidRPr="00DF39EF" w:rsidRDefault="00DF39EF" w:rsidP="00DF39EF">
      <w:pPr>
        <w:pStyle w:val="NormalWeb"/>
        <w:jc w:val="both"/>
        <w:rPr>
          <w:rFonts w:ascii="Arial" w:hAnsi="Arial" w:cs="Arial"/>
          <w:sz w:val="28"/>
          <w:szCs w:val="28"/>
          <w:lang w:val="es-CO"/>
        </w:rPr>
      </w:pPr>
      <w:r w:rsidRPr="00DF39EF">
        <w:rPr>
          <w:rFonts w:ascii="Arial" w:hAnsi="Arial" w:cs="Arial"/>
          <w:b/>
          <w:bCs/>
          <w:sz w:val="28"/>
          <w:szCs w:val="28"/>
          <w:lang w:val="es-CO"/>
        </w:rPr>
        <w:t>6. VISUALIZACIONES</w:t>
      </w:r>
      <w:r w:rsidRPr="00DF39EF">
        <w:rPr>
          <w:rFonts w:ascii="Arial" w:hAnsi="Arial" w:cs="Arial"/>
          <w:sz w:val="28"/>
          <w:szCs w:val="28"/>
          <w:lang w:val="es-CO"/>
        </w:rPr>
        <w:t xml:space="preserve"> El dashboard se diseñó en una sola vista estratégica organizada de la siguiente manera:</w:t>
      </w:r>
    </w:p>
    <w:p w:rsidR="00DF39EF" w:rsidRPr="00DF39EF" w:rsidRDefault="00DF39EF" w:rsidP="00DF39EF">
      <w:pPr>
        <w:pStyle w:val="NormalWeb"/>
        <w:jc w:val="both"/>
        <w:rPr>
          <w:rFonts w:ascii="Arial" w:hAnsi="Arial" w:cs="Arial"/>
          <w:sz w:val="28"/>
          <w:szCs w:val="28"/>
          <w:lang w:val="es-CO"/>
        </w:rPr>
      </w:pPr>
      <w:r w:rsidRPr="00DF39EF">
        <w:rPr>
          <w:rFonts w:ascii="Arial" w:hAnsi="Arial" w:cs="Arial"/>
          <w:b/>
          <w:bCs/>
          <w:sz w:val="28"/>
          <w:szCs w:val="28"/>
          <w:lang w:val="es-CO"/>
        </w:rPr>
        <w:t>Encabezado de Tarjetas KPI:</w:t>
      </w:r>
      <w:r w:rsidRPr="00DF39EF">
        <w:rPr>
          <w:rFonts w:ascii="Arial" w:hAnsi="Arial" w:cs="Arial"/>
          <w:sz w:val="28"/>
          <w:szCs w:val="28"/>
          <w:lang w:val="es-CO"/>
        </w:rPr>
        <w:t xml:space="preserve"> Cuatro indicadores en la parte superior para lectura rápida de métricas clave.</w:t>
      </w:r>
    </w:p>
    <w:p w:rsidR="00DF39EF" w:rsidRPr="00DF39EF" w:rsidRDefault="00DF39EF" w:rsidP="00DF39EF">
      <w:pPr>
        <w:pStyle w:val="NormalWeb"/>
        <w:jc w:val="both"/>
        <w:rPr>
          <w:rFonts w:ascii="Arial" w:hAnsi="Arial" w:cs="Arial"/>
          <w:sz w:val="28"/>
          <w:szCs w:val="28"/>
          <w:lang w:val="es-CO"/>
        </w:rPr>
      </w:pPr>
      <w:r w:rsidRPr="00DF39EF">
        <w:rPr>
          <w:rFonts w:ascii="Arial" w:hAnsi="Arial" w:cs="Arial"/>
          <w:b/>
          <w:bCs/>
          <w:sz w:val="28"/>
          <w:szCs w:val="28"/>
          <w:lang w:val="es-CO"/>
        </w:rPr>
        <w:t>Gráfico de Barras Horizontales:</w:t>
      </w:r>
      <w:r w:rsidRPr="00DF39EF">
        <w:rPr>
          <w:rFonts w:ascii="Arial" w:hAnsi="Arial" w:cs="Arial"/>
          <w:sz w:val="28"/>
          <w:szCs w:val="28"/>
          <w:lang w:val="es-CO"/>
        </w:rPr>
        <w:t xml:space="preserve"> </w:t>
      </w:r>
      <w:r w:rsidRPr="00DF39EF">
        <w:rPr>
          <w:rFonts w:ascii="Arial" w:hAnsi="Arial" w:cs="Arial"/>
          <w:i/>
          <w:iCs/>
          <w:sz w:val="28"/>
          <w:szCs w:val="28"/>
          <w:lang w:val="es-CO"/>
        </w:rPr>
        <w:t>Top Subcategorías por Ventas</w:t>
      </w:r>
      <w:r w:rsidRPr="00DF39EF">
        <w:rPr>
          <w:rFonts w:ascii="Arial" w:hAnsi="Arial" w:cs="Arial"/>
          <w:sz w:val="28"/>
          <w:szCs w:val="28"/>
          <w:lang w:val="es-CO"/>
        </w:rPr>
        <w:t>, ordenadas de mayor a menor facturación.</w:t>
      </w:r>
    </w:p>
    <w:p w:rsidR="00DF39EF" w:rsidRPr="00DF39EF" w:rsidRDefault="00DF39EF" w:rsidP="00DF39EF">
      <w:pPr>
        <w:pStyle w:val="NormalWeb"/>
        <w:jc w:val="both"/>
        <w:rPr>
          <w:rFonts w:ascii="Arial" w:hAnsi="Arial" w:cs="Arial"/>
          <w:sz w:val="28"/>
          <w:szCs w:val="28"/>
          <w:lang w:val="es-CO"/>
        </w:rPr>
      </w:pPr>
      <w:r w:rsidRPr="00DF39EF">
        <w:rPr>
          <w:rFonts w:ascii="Arial" w:hAnsi="Arial" w:cs="Arial"/>
          <w:b/>
          <w:bCs/>
          <w:sz w:val="28"/>
          <w:szCs w:val="28"/>
          <w:lang w:val="es-CO"/>
        </w:rPr>
        <w:t>Gráfico Combinado (Líneas y Columnas):</w:t>
      </w:r>
      <w:r w:rsidRPr="00DF39EF">
        <w:rPr>
          <w:rFonts w:ascii="Arial" w:hAnsi="Arial" w:cs="Arial"/>
          <w:sz w:val="28"/>
          <w:szCs w:val="28"/>
          <w:lang w:val="es-CO"/>
        </w:rPr>
        <w:t xml:space="preserve"> </w:t>
      </w:r>
      <w:r w:rsidRPr="00DF39EF">
        <w:rPr>
          <w:rFonts w:ascii="Arial" w:hAnsi="Arial" w:cs="Arial"/>
          <w:i/>
          <w:iCs/>
          <w:sz w:val="28"/>
          <w:szCs w:val="28"/>
          <w:lang w:val="es-CO"/>
        </w:rPr>
        <w:t>Evolución Temporal de Ventas y Unidades Soldadas</w:t>
      </w:r>
      <w:r w:rsidRPr="00DF39EF">
        <w:rPr>
          <w:rFonts w:ascii="Arial" w:hAnsi="Arial" w:cs="Arial"/>
          <w:sz w:val="28"/>
          <w:szCs w:val="28"/>
          <w:lang w:val="es-CO"/>
        </w:rPr>
        <w:t>, mostrando la relación entre el volumen operativo y los ingresos generados.</w:t>
      </w:r>
    </w:p>
    <w:p w:rsidR="00DF39EF" w:rsidRPr="00DF39EF" w:rsidRDefault="00DF39EF" w:rsidP="00DF39EF">
      <w:pPr>
        <w:pStyle w:val="NormalWeb"/>
        <w:jc w:val="both"/>
        <w:rPr>
          <w:rFonts w:ascii="Arial" w:hAnsi="Arial" w:cs="Arial"/>
          <w:sz w:val="28"/>
          <w:szCs w:val="28"/>
          <w:lang w:val="es-CO"/>
        </w:rPr>
      </w:pPr>
      <w:r w:rsidRPr="00DF39EF">
        <w:rPr>
          <w:rFonts w:ascii="Arial" w:hAnsi="Arial" w:cs="Arial"/>
          <w:b/>
          <w:bCs/>
          <w:sz w:val="28"/>
          <w:szCs w:val="28"/>
          <w:lang w:val="es-CO"/>
        </w:rPr>
        <w:t>Gráfico Circular:</w:t>
      </w:r>
      <w:r w:rsidRPr="00DF39EF">
        <w:rPr>
          <w:rFonts w:ascii="Arial" w:hAnsi="Arial" w:cs="Arial"/>
          <w:sz w:val="28"/>
          <w:szCs w:val="28"/>
          <w:lang w:val="es-CO"/>
        </w:rPr>
        <w:t xml:space="preserve"> </w:t>
      </w:r>
      <w:r w:rsidRPr="00DF39EF">
        <w:rPr>
          <w:rFonts w:ascii="Arial" w:hAnsi="Arial" w:cs="Arial"/>
          <w:i/>
          <w:iCs/>
          <w:sz w:val="28"/>
          <w:szCs w:val="28"/>
          <w:lang w:val="es-CO"/>
        </w:rPr>
        <w:t>Total de Transacciones Anuales</w:t>
      </w:r>
      <w:r w:rsidRPr="00DF39EF">
        <w:rPr>
          <w:rFonts w:ascii="Arial" w:hAnsi="Arial" w:cs="Arial"/>
          <w:sz w:val="28"/>
          <w:szCs w:val="28"/>
          <w:lang w:val="es-CO"/>
        </w:rPr>
        <w:t>, detallando la distribución porcentual de operaciones por año.</w:t>
      </w:r>
    </w:p>
    <w:p w:rsidR="00DF39EF" w:rsidRDefault="00DF39EF" w:rsidP="00DF39EF">
      <w:pPr>
        <w:pStyle w:val="NormalWeb"/>
        <w:jc w:val="both"/>
        <w:rPr>
          <w:rFonts w:ascii="Arial" w:hAnsi="Arial" w:cs="Arial"/>
          <w:sz w:val="28"/>
          <w:szCs w:val="28"/>
          <w:lang w:val="es-CO"/>
        </w:rPr>
      </w:pPr>
      <w:r w:rsidRPr="00DF39EF">
        <w:rPr>
          <w:rFonts w:ascii="Arial" w:hAnsi="Arial" w:cs="Arial"/>
          <w:b/>
          <w:bCs/>
          <w:sz w:val="28"/>
          <w:szCs w:val="28"/>
          <w:lang w:val="es-CO"/>
        </w:rPr>
        <w:t>Mapa de Burbujas:</w:t>
      </w:r>
      <w:r w:rsidRPr="00DF39EF">
        <w:rPr>
          <w:rFonts w:ascii="Arial" w:hAnsi="Arial" w:cs="Arial"/>
          <w:sz w:val="28"/>
          <w:szCs w:val="28"/>
          <w:lang w:val="es-CO"/>
        </w:rPr>
        <w:t xml:space="preserve"> </w:t>
      </w:r>
      <w:r w:rsidRPr="00DF39EF">
        <w:rPr>
          <w:rFonts w:ascii="Arial" w:hAnsi="Arial" w:cs="Arial"/>
          <w:i/>
          <w:iCs/>
          <w:sz w:val="28"/>
          <w:szCs w:val="28"/>
          <w:lang w:val="es-CO"/>
        </w:rPr>
        <w:t>Presencia Comercial Internacional</w:t>
      </w:r>
      <w:r w:rsidRPr="00DF39EF">
        <w:rPr>
          <w:rFonts w:ascii="Arial" w:hAnsi="Arial" w:cs="Arial"/>
          <w:sz w:val="28"/>
          <w:szCs w:val="28"/>
          <w:lang w:val="es-CO"/>
        </w:rPr>
        <w:t>, mapeando las concentraciones de venta global.</w:t>
      </w:r>
    </w:p>
    <w:p w:rsidR="00DF39EF" w:rsidRPr="00DF39EF" w:rsidRDefault="00DF39EF" w:rsidP="00DF39EF">
      <w:pPr>
        <w:pStyle w:val="NormalWeb"/>
        <w:jc w:val="both"/>
        <w:rPr>
          <w:rFonts w:ascii="Arial" w:hAnsi="Arial" w:cs="Arial"/>
          <w:sz w:val="28"/>
          <w:szCs w:val="28"/>
          <w:lang w:val="es-CO"/>
        </w:rPr>
      </w:pPr>
      <w:r w:rsidRPr="00DF39EF">
        <w:rPr>
          <w:rFonts w:ascii="Arial" w:hAnsi="Arial" w:cs="Arial"/>
          <w:b/>
          <w:bCs/>
          <w:sz w:val="28"/>
          <w:szCs w:val="28"/>
          <w:lang w:val="es-CO"/>
        </w:rPr>
        <w:t>Slicers (Filtros Laterales):</w:t>
      </w:r>
      <w:r w:rsidRPr="00DF39EF">
        <w:rPr>
          <w:rFonts w:ascii="Arial" w:hAnsi="Arial" w:cs="Arial"/>
          <w:sz w:val="28"/>
          <w:szCs w:val="28"/>
          <w:lang w:val="es-CO"/>
        </w:rPr>
        <w:t xml:space="preserve"> Segmentadores dinámicos por </w:t>
      </w:r>
      <w:r w:rsidRPr="00DF39EF">
        <w:rPr>
          <w:rFonts w:ascii="Arial" w:hAnsi="Arial" w:cs="Arial"/>
          <w:i/>
          <w:iCs/>
          <w:sz w:val="28"/>
          <w:szCs w:val="28"/>
          <w:lang w:val="es-CO"/>
        </w:rPr>
        <w:t>Nombre de cliente</w:t>
      </w:r>
      <w:r w:rsidRPr="00DF39EF">
        <w:rPr>
          <w:rFonts w:ascii="Arial" w:hAnsi="Arial" w:cs="Arial"/>
          <w:sz w:val="28"/>
          <w:szCs w:val="28"/>
          <w:lang w:val="es-CO"/>
        </w:rPr>
        <w:t xml:space="preserve"> y </w:t>
      </w:r>
      <w:r w:rsidRPr="00DF39EF">
        <w:rPr>
          <w:rFonts w:ascii="Arial" w:hAnsi="Arial" w:cs="Arial"/>
          <w:i/>
          <w:iCs/>
          <w:sz w:val="28"/>
          <w:szCs w:val="28"/>
          <w:lang w:val="es-CO"/>
        </w:rPr>
        <w:t>Continente</w:t>
      </w:r>
      <w:r w:rsidRPr="00DF39EF">
        <w:rPr>
          <w:lang w:val="es-CO"/>
        </w:rPr>
        <w:t>.</w:t>
      </w:r>
    </w:p>
    <w:p w:rsidR="00DF39EF" w:rsidRPr="00DF39EF" w:rsidRDefault="00DF39EF" w:rsidP="00DF39EF">
      <w:pPr>
        <w:pStyle w:val="NormalWeb"/>
        <w:jc w:val="both"/>
        <w:rPr>
          <w:rFonts w:ascii="Arial" w:hAnsi="Arial" w:cs="Arial"/>
          <w:sz w:val="28"/>
          <w:szCs w:val="28"/>
          <w:lang w:val="es-CO"/>
        </w:rPr>
      </w:pPr>
      <w:r w:rsidRPr="00DF39EF">
        <w:rPr>
          <w:rFonts w:ascii="Arial" w:hAnsi="Arial" w:cs="Arial"/>
          <w:b/>
          <w:bCs/>
          <w:sz w:val="28"/>
          <w:szCs w:val="28"/>
          <w:lang w:val="es-CO"/>
        </w:rPr>
        <w:lastRenderedPageBreak/>
        <w:t>7. INDICADORES CLAVE DE RENDIMIENTO (KPI)</w:t>
      </w:r>
    </w:p>
    <w:p w:rsidR="00DF39EF" w:rsidRPr="00DF39EF" w:rsidRDefault="00DF39EF" w:rsidP="00DF39EF">
      <w:pPr>
        <w:pStyle w:val="NormalWeb"/>
        <w:jc w:val="both"/>
        <w:rPr>
          <w:rFonts w:ascii="Arial" w:hAnsi="Arial" w:cs="Arial"/>
          <w:sz w:val="28"/>
          <w:szCs w:val="28"/>
          <w:lang w:val="es-CO"/>
        </w:rPr>
      </w:pPr>
      <w:r w:rsidRPr="00DF39EF">
        <w:rPr>
          <w:rFonts w:ascii="Arial" w:hAnsi="Arial" w:cs="Arial"/>
          <w:b/>
          <w:bCs/>
          <w:sz w:val="28"/>
          <w:szCs w:val="28"/>
          <w:lang w:val="es-CO"/>
        </w:rPr>
        <w:t>Total Ventas:</w:t>
      </w:r>
      <w:r w:rsidRPr="00DF39EF">
        <w:rPr>
          <w:rFonts w:ascii="Arial" w:hAnsi="Arial" w:cs="Arial"/>
          <w:sz w:val="28"/>
          <w:szCs w:val="28"/>
          <w:lang w:val="es-CO"/>
        </w:rPr>
        <w:t xml:space="preserve"> </w:t>
      </w:r>
      <w:r w:rsidRPr="00DF39EF">
        <w:rPr>
          <w:rFonts w:ascii="Arial" w:hAnsi="Arial" w:cs="Arial"/>
          <w:b/>
          <w:bCs/>
          <w:sz w:val="28"/>
          <w:szCs w:val="28"/>
          <w:lang w:val="es-CO"/>
        </w:rPr>
        <w:t>$4 mill.</w:t>
      </w:r>
      <w:r w:rsidRPr="00DF39EF">
        <w:rPr>
          <w:rFonts w:ascii="Arial" w:hAnsi="Arial" w:cs="Arial"/>
          <w:sz w:val="28"/>
          <w:szCs w:val="28"/>
          <w:lang w:val="es-CO"/>
        </w:rPr>
        <w:t xml:space="preserve"> (Facturación bruta total del periodo).</w:t>
      </w:r>
    </w:p>
    <w:p w:rsidR="00DF39EF" w:rsidRPr="00DF39EF" w:rsidRDefault="00DF39EF" w:rsidP="00DF39EF">
      <w:pPr>
        <w:pStyle w:val="NormalWeb"/>
        <w:jc w:val="both"/>
        <w:rPr>
          <w:rFonts w:ascii="Arial" w:hAnsi="Arial" w:cs="Arial"/>
          <w:sz w:val="28"/>
          <w:szCs w:val="28"/>
          <w:lang w:val="es-CO"/>
        </w:rPr>
      </w:pPr>
      <w:r w:rsidRPr="00DF39EF">
        <w:rPr>
          <w:rFonts w:ascii="Arial" w:hAnsi="Arial" w:cs="Arial"/>
          <w:b/>
          <w:bCs/>
          <w:sz w:val="28"/>
          <w:szCs w:val="28"/>
          <w:lang w:val="es-CO"/>
        </w:rPr>
        <w:t>Total, Costo:</w:t>
      </w:r>
      <w:r w:rsidRPr="00DF39EF">
        <w:rPr>
          <w:rFonts w:ascii="Arial" w:hAnsi="Arial" w:cs="Arial"/>
          <w:sz w:val="28"/>
          <w:szCs w:val="28"/>
          <w:lang w:val="es-CO"/>
        </w:rPr>
        <w:t xml:space="preserve"> </w:t>
      </w:r>
      <w:r w:rsidRPr="00DF39EF">
        <w:rPr>
          <w:rFonts w:ascii="Arial" w:hAnsi="Arial" w:cs="Arial"/>
          <w:b/>
          <w:bCs/>
          <w:sz w:val="28"/>
          <w:szCs w:val="28"/>
          <w:lang w:val="es-CO"/>
        </w:rPr>
        <w:t>$2 mill.</w:t>
      </w:r>
      <w:r w:rsidRPr="00DF39EF">
        <w:rPr>
          <w:rFonts w:ascii="Arial" w:hAnsi="Arial" w:cs="Arial"/>
          <w:sz w:val="28"/>
          <w:szCs w:val="28"/>
          <w:lang w:val="es-CO"/>
        </w:rPr>
        <w:t xml:space="preserve"> (Estructura de costos acumulada).</w:t>
      </w:r>
    </w:p>
    <w:p w:rsidR="00DF39EF" w:rsidRPr="00DF39EF" w:rsidRDefault="00DF39EF" w:rsidP="00DF39EF">
      <w:pPr>
        <w:pStyle w:val="NormalWeb"/>
        <w:jc w:val="both"/>
        <w:rPr>
          <w:rFonts w:ascii="Arial" w:hAnsi="Arial" w:cs="Arial"/>
          <w:sz w:val="28"/>
          <w:szCs w:val="28"/>
          <w:lang w:val="es-CO"/>
        </w:rPr>
      </w:pPr>
      <w:r w:rsidRPr="00DF39EF">
        <w:rPr>
          <w:rFonts w:ascii="Arial" w:hAnsi="Arial" w:cs="Arial"/>
          <w:b/>
          <w:bCs/>
          <w:sz w:val="28"/>
          <w:szCs w:val="28"/>
          <w:lang w:val="es-CO"/>
        </w:rPr>
        <w:t>Total, Utilidad:</w:t>
      </w:r>
      <w:r w:rsidRPr="00DF39EF">
        <w:rPr>
          <w:rFonts w:ascii="Arial" w:hAnsi="Arial" w:cs="Arial"/>
          <w:sz w:val="28"/>
          <w:szCs w:val="28"/>
          <w:lang w:val="es-CO"/>
        </w:rPr>
        <w:t xml:space="preserve"> </w:t>
      </w:r>
      <w:r w:rsidRPr="00DF39EF">
        <w:rPr>
          <w:rFonts w:ascii="Arial" w:hAnsi="Arial" w:cs="Arial"/>
          <w:b/>
          <w:bCs/>
          <w:sz w:val="28"/>
          <w:szCs w:val="28"/>
          <w:lang w:val="es-CO"/>
        </w:rPr>
        <w:t>$2 mill.</w:t>
      </w:r>
      <w:r w:rsidRPr="00DF39EF">
        <w:rPr>
          <w:rFonts w:ascii="Arial" w:hAnsi="Arial" w:cs="Arial"/>
          <w:sz w:val="28"/>
          <w:szCs w:val="28"/>
          <w:lang w:val="es-CO"/>
        </w:rPr>
        <w:t xml:space="preserve"> (Ganancia neta generada).</w:t>
      </w:r>
    </w:p>
    <w:p w:rsidR="00DF39EF" w:rsidRPr="006E25FD" w:rsidRDefault="00DF39EF" w:rsidP="00DF39EF">
      <w:pPr>
        <w:pStyle w:val="NormalWeb"/>
        <w:jc w:val="both"/>
        <w:rPr>
          <w:rFonts w:ascii="Arial" w:hAnsi="Arial" w:cs="Arial"/>
          <w:sz w:val="28"/>
          <w:szCs w:val="28"/>
          <w:lang w:val="es-CO"/>
        </w:rPr>
      </w:pPr>
      <w:r w:rsidRPr="006E25FD">
        <w:rPr>
          <w:rFonts w:ascii="Arial" w:hAnsi="Arial" w:cs="Arial"/>
          <w:b/>
          <w:bCs/>
          <w:sz w:val="28"/>
          <w:szCs w:val="28"/>
          <w:lang w:val="es-CO"/>
        </w:rPr>
        <w:t>Unidades Vendidas:</w:t>
      </w:r>
      <w:r w:rsidRPr="006E25FD">
        <w:rPr>
          <w:rFonts w:ascii="Arial" w:hAnsi="Arial" w:cs="Arial"/>
          <w:sz w:val="28"/>
          <w:szCs w:val="28"/>
          <w:lang w:val="es-CO"/>
        </w:rPr>
        <w:t xml:space="preserve"> </w:t>
      </w:r>
      <w:r w:rsidRPr="006E25FD">
        <w:rPr>
          <w:rFonts w:ascii="Arial" w:hAnsi="Arial" w:cs="Arial"/>
          <w:b/>
          <w:bCs/>
          <w:sz w:val="28"/>
          <w:szCs w:val="28"/>
          <w:lang w:val="es-CO"/>
        </w:rPr>
        <w:t>711</w:t>
      </w:r>
      <w:r w:rsidRPr="006E25FD">
        <w:rPr>
          <w:rFonts w:ascii="Arial" w:hAnsi="Arial" w:cs="Arial"/>
          <w:sz w:val="28"/>
          <w:szCs w:val="28"/>
          <w:lang w:val="es-CO"/>
        </w:rPr>
        <w:t xml:space="preserve"> unidades comercializadas.</w:t>
      </w:r>
    </w:p>
    <w:p w:rsidR="00DF39EF" w:rsidRPr="006E25FD" w:rsidRDefault="00DF39EF" w:rsidP="00DF39EF">
      <w:pPr>
        <w:pStyle w:val="NormalWeb"/>
        <w:jc w:val="both"/>
        <w:rPr>
          <w:rFonts w:ascii="Arial" w:hAnsi="Arial" w:cs="Arial"/>
          <w:sz w:val="28"/>
          <w:szCs w:val="28"/>
          <w:lang w:val="es-CO"/>
        </w:rPr>
      </w:pPr>
      <w:r w:rsidRPr="006E25FD">
        <w:rPr>
          <w:rFonts w:ascii="Arial" w:hAnsi="Arial" w:cs="Arial"/>
          <w:b/>
          <w:bCs/>
          <w:sz w:val="28"/>
          <w:szCs w:val="28"/>
          <w:lang w:val="es-CO"/>
        </w:rPr>
        <w:t>8. RESULTADOS</w:t>
      </w:r>
    </w:p>
    <w:p w:rsidR="00DF39EF" w:rsidRPr="00DF39EF" w:rsidRDefault="00DF39EF" w:rsidP="006E25FD">
      <w:pPr>
        <w:pStyle w:val="NormalWeb"/>
        <w:jc w:val="both"/>
        <w:rPr>
          <w:rFonts w:ascii="Arial" w:hAnsi="Arial" w:cs="Arial"/>
          <w:sz w:val="28"/>
          <w:szCs w:val="28"/>
          <w:lang w:val="es-CO"/>
        </w:rPr>
      </w:pPr>
      <w:r w:rsidRPr="00DF39EF">
        <w:rPr>
          <w:rFonts w:ascii="Arial" w:hAnsi="Arial" w:cs="Arial"/>
          <w:b/>
          <w:bCs/>
          <w:sz w:val="28"/>
          <w:szCs w:val="28"/>
          <w:lang w:val="es-CO"/>
        </w:rPr>
        <w:t>Categorías Líderes:</w:t>
      </w:r>
      <w:r w:rsidRPr="00DF39EF">
        <w:rPr>
          <w:rFonts w:ascii="Arial" w:hAnsi="Arial" w:cs="Arial"/>
          <w:sz w:val="28"/>
          <w:szCs w:val="28"/>
          <w:lang w:val="es-CO"/>
        </w:rPr>
        <w:t xml:space="preserve"> La subcategoría de </w:t>
      </w:r>
      <w:r w:rsidRPr="00DF39EF">
        <w:rPr>
          <w:rFonts w:ascii="Arial" w:hAnsi="Arial" w:cs="Arial"/>
          <w:b/>
          <w:bCs/>
          <w:sz w:val="28"/>
          <w:szCs w:val="28"/>
          <w:lang w:val="es-CO"/>
        </w:rPr>
        <w:t>Carnes</w:t>
      </w:r>
      <w:r w:rsidRPr="00DF39EF">
        <w:rPr>
          <w:rFonts w:ascii="Arial" w:hAnsi="Arial" w:cs="Arial"/>
          <w:sz w:val="28"/>
          <w:szCs w:val="28"/>
          <w:lang w:val="es-CO"/>
        </w:rPr>
        <w:t xml:space="preserve"> encabeza las ventas con </w:t>
      </w:r>
      <w:r w:rsidRPr="00DF39EF">
        <w:rPr>
          <w:rFonts w:ascii="Arial" w:hAnsi="Arial" w:cs="Arial"/>
          <w:b/>
          <w:bCs/>
          <w:sz w:val="28"/>
          <w:szCs w:val="28"/>
          <w:lang w:val="es-CO"/>
        </w:rPr>
        <w:t>$0,99 mill.</w:t>
      </w:r>
      <w:r w:rsidRPr="00DF39EF">
        <w:rPr>
          <w:rFonts w:ascii="Arial" w:hAnsi="Arial" w:cs="Arial"/>
          <w:sz w:val="28"/>
          <w:szCs w:val="28"/>
          <w:lang w:val="es-CO"/>
        </w:rPr>
        <w:t xml:space="preserve">, seguida de </w:t>
      </w:r>
      <w:r w:rsidRPr="00DF39EF">
        <w:rPr>
          <w:rFonts w:ascii="Arial" w:hAnsi="Arial" w:cs="Arial"/>
          <w:b/>
          <w:bCs/>
          <w:sz w:val="28"/>
          <w:szCs w:val="28"/>
          <w:lang w:val="es-CO"/>
        </w:rPr>
        <w:t>Lácteos</w:t>
      </w:r>
      <w:r w:rsidRPr="00DF39EF">
        <w:rPr>
          <w:rFonts w:ascii="Arial" w:hAnsi="Arial" w:cs="Arial"/>
          <w:sz w:val="28"/>
          <w:szCs w:val="28"/>
          <w:lang w:val="es-CO"/>
        </w:rPr>
        <w:t xml:space="preserve"> ($0,52 mill.) y </w:t>
      </w:r>
      <w:r w:rsidRPr="00DF39EF">
        <w:rPr>
          <w:rFonts w:ascii="Arial" w:hAnsi="Arial" w:cs="Arial"/>
          <w:b/>
          <w:bCs/>
          <w:sz w:val="28"/>
          <w:szCs w:val="28"/>
          <w:lang w:val="es-CO"/>
        </w:rPr>
        <w:t>Vegetales</w:t>
      </w:r>
      <w:r w:rsidRPr="00DF39EF">
        <w:rPr>
          <w:rFonts w:ascii="Arial" w:hAnsi="Arial" w:cs="Arial"/>
          <w:sz w:val="28"/>
          <w:szCs w:val="28"/>
          <w:lang w:val="es-CO"/>
        </w:rPr>
        <w:t xml:space="preserve"> ($0,51 mill.). Subcategorías como </w:t>
      </w:r>
      <w:r w:rsidRPr="00DF39EF">
        <w:rPr>
          <w:rFonts w:ascii="Arial" w:hAnsi="Arial" w:cs="Arial"/>
          <w:i/>
          <w:iCs/>
          <w:sz w:val="28"/>
          <w:szCs w:val="28"/>
          <w:lang w:val="es-CO"/>
        </w:rPr>
        <w:t>Dulces</w:t>
      </w:r>
      <w:r w:rsidRPr="00DF39EF">
        <w:rPr>
          <w:rFonts w:ascii="Arial" w:hAnsi="Arial" w:cs="Arial"/>
          <w:sz w:val="28"/>
          <w:szCs w:val="28"/>
          <w:lang w:val="es-CO"/>
        </w:rPr>
        <w:t xml:space="preserve"> y </w:t>
      </w:r>
      <w:r w:rsidRPr="00DF39EF">
        <w:rPr>
          <w:rFonts w:ascii="Arial" w:hAnsi="Arial" w:cs="Arial"/>
          <w:i/>
          <w:iCs/>
          <w:sz w:val="28"/>
          <w:szCs w:val="28"/>
          <w:lang w:val="es-CO"/>
        </w:rPr>
        <w:t>Postres</w:t>
      </w:r>
      <w:r w:rsidRPr="00DF39EF">
        <w:rPr>
          <w:rFonts w:ascii="Arial" w:hAnsi="Arial" w:cs="Arial"/>
          <w:sz w:val="28"/>
          <w:szCs w:val="28"/>
          <w:lang w:val="es-CO"/>
        </w:rPr>
        <w:t xml:space="preserve"> representan el menor volumen de ingresos.</w:t>
      </w:r>
    </w:p>
    <w:p w:rsidR="00DF39EF" w:rsidRPr="00DF39EF" w:rsidRDefault="00DF39EF" w:rsidP="006E25FD">
      <w:pPr>
        <w:pStyle w:val="NormalWeb"/>
        <w:jc w:val="both"/>
        <w:rPr>
          <w:rFonts w:ascii="Arial" w:hAnsi="Arial" w:cs="Arial"/>
          <w:sz w:val="28"/>
          <w:szCs w:val="28"/>
          <w:lang w:val="es-CO"/>
        </w:rPr>
      </w:pPr>
      <w:r w:rsidRPr="00DF39EF">
        <w:rPr>
          <w:rFonts w:ascii="Arial" w:hAnsi="Arial" w:cs="Arial"/>
          <w:b/>
          <w:bCs/>
          <w:sz w:val="28"/>
          <w:szCs w:val="28"/>
          <w:lang w:val="es-CO"/>
        </w:rPr>
        <w:t>Comportamiento Temporal:</w:t>
      </w:r>
      <w:r w:rsidRPr="00DF39EF">
        <w:rPr>
          <w:rFonts w:ascii="Arial" w:hAnsi="Arial" w:cs="Arial"/>
          <w:sz w:val="28"/>
          <w:szCs w:val="28"/>
          <w:lang w:val="es-CO"/>
        </w:rPr>
        <w:t xml:space="preserve"> Se observa una marcada estacionalidad con picos altos de ventas y unidades vendidas hacia el cierre de cada año (especialmente en los meses de octubre y diciembre).</w:t>
      </w:r>
    </w:p>
    <w:p w:rsidR="00DF39EF" w:rsidRPr="00DF39EF" w:rsidRDefault="00DF39EF" w:rsidP="006E25FD">
      <w:pPr>
        <w:pStyle w:val="NormalWeb"/>
        <w:jc w:val="both"/>
        <w:rPr>
          <w:rFonts w:ascii="Arial" w:hAnsi="Arial" w:cs="Arial"/>
          <w:sz w:val="28"/>
          <w:szCs w:val="28"/>
          <w:lang w:val="es-CO"/>
        </w:rPr>
      </w:pPr>
      <w:r w:rsidRPr="00DF39EF">
        <w:rPr>
          <w:rFonts w:ascii="Arial" w:hAnsi="Arial" w:cs="Arial"/>
          <w:b/>
          <w:bCs/>
          <w:sz w:val="28"/>
          <w:szCs w:val="28"/>
          <w:lang w:val="es-CO"/>
        </w:rPr>
        <w:t>Distribución de Transacciones:</w:t>
      </w:r>
      <w:r w:rsidRPr="00DF39EF">
        <w:rPr>
          <w:rFonts w:ascii="Arial" w:hAnsi="Arial" w:cs="Arial"/>
          <w:sz w:val="28"/>
          <w:szCs w:val="28"/>
          <w:lang w:val="es-CO"/>
        </w:rPr>
        <w:t xml:space="preserve"> Distribución uniforme de operaciones interanuales, destacando 2020 (25,5%) y 2022 (26,17%) como los periodos con mayor volumen transaccional.</w:t>
      </w:r>
    </w:p>
    <w:p w:rsidR="00DF39EF" w:rsidRPr="00DF39EF" w:rsidRDefault="00DF39EF" w:rsidP="006E25FD">
      <w:pPr>
        <w:pStyle w:val="NormalWeb"/>
        <w:jc w:val="both"/>
        <w:rPr>
          <w:lang w:val="es-CO"/>
        </w:rPr>
      </w:pPr>
      <w:r w:rsidRPr="00DF39EF">
        <w:rPr>
          <w:rFonts w:ascii="Arial" w:hAnsi="Arial" w:cs="Arial"/>
          <w:b/>
          <w:bCs/>
          <w:sz w:val="28"/>
          <w:szCs w:val="28"/>
          <w:lang w:val="es-CO"/>
        </w:rPr>
        <w:t>Alcance Global:</w:t>
      </w:r>
      <w:r w:rsidRPr="00DF39EF">
        <w:rPr>
          <w:rFonts w:ascii="Arial" w:hAnsi="Arial" w:cs="Arial"/>
          <w:sz w:val="28"/>
          <w:szCs w:val="28"/>
          <w:lang w:val="es-CO"/>
        </w:rPr>
        <w:t xml:space="preserve"> Cobertura de mercado consolidada con fuerte presencia en América del Norte, América del Sur y Europa</w:t>
      </w:r>
      <w:r w:rsidRPr="00DF39EF">
        <w:rPr>
          <w:lang w:val="es-CO"/>
        </w:rPr>
        <w:t>.</w:t>
      </w:r>
    </w:p>
    <w:p w:rsidR="00DF39EF" w:rsidRDefault="00DF39EF">
      <w:pPr>
        <w:rPr>
          <w:lang w:val="es-CO"/>
        </w:rPr>
      </w:pPr>
    </w:p>
    <w:p w:rsidR="00DF39EF" w:rsidRDefault="00DF39EF">
      <w:pPr>
        <w:rPr>
          <w:lang w:val="es-CO"/>
        </w:rPr>
      </w:pPr>
      <w:r>
        <w:rPr>
          <w:lang w:val="es-CO"/>
        </w:rPr>
        <w:br w:type="page"/>
      </w:r>
    </w:p>
    <w:p w:rsidR="006E25FD" w:rsidRDefault="006E25FD" w:rsidP="006E25FD">
      <w:pPr>
        <w:pStyle w:val="NormalWeb"/>
        <w:jc w:val="center"/>
        <w:rPr>
          <w:rFonts w:ascii="Arial Black" w:hAnsi="Arial Black" w:cs="Arial"/>
          <w:sz w:val="40"/>
          <w:szCs w:val="40"/>
          <w:lang w:val="es-CO"/>
        </w:rPr>
      </w:pPr>
      <w:r w:rsidRPr="006E25FD">
        <w:rPr>
          <w:rFonts w:ascii="Arial Black" w:hAnsi="Arial Black" w:cs="Arial"/>
          <w:sz w:val="40"/>
          <w:szCs w:val="40"/>
          <w:lang w:val="es-CO"/>
        </w:rPr>
        <w:lastRenderedPageBreak/>
        <w:t>CONCLUSIONES</w:t>
      </w:r>
    </w:p>
    <w:p w:rsidR="006E25FD" w:rsidRPr="006E25FD" w:rsidRDefault="006E25FD" w:rsidP="006E25FD">
      <w:pPr>
        <w:pStyle w:val="NormalWeb"/>
        <w:jc w:val="center"/>
        <w:rPr>
          <w:rFonts w:ascii="Arial Black" w:hAnsi="Arial Black" w:cs="Arial"/>
          <w:sz w:val="40"/>
          <w:szCs w:val="40"/>
          <w:lang w:val="es-CO"/>
        </w:rPr>
      </w:pPr>
    </w:p>
    <w:p w:rsidR="006E25FD" w:rsidRPr="006E25FD" w:rsidRDefault="006E25FD" w:rsidP="006E25FD">
      <w:pPr>
        <w:pStyle w:val="NormalWeb"/>
        <w:ind w:left="720"/>
        <w:jc w:val="both"/>
        <w:rPr>
          <w:rFonts w:ascii="Arial" w:hAnsi="Arial" w:cs="Arial"/>
          <w:sz w:val="28"/>
          <w:szCs w:val="28"/>
          <w:lang w:val="es-CO"/>
        </w:rPr>
      </w:pPr>
      <w:r w:rsidRPr="006E25FD">
        <w:rPr>
          <w:rFonts w:ascii="Arial" w:hAnsi="Arial" w:cs="Arial"/>
          <w:b/>
          <w:bCs/>
          <w:sz w:val="28"/>
          <w:szCs w:val="28"/>
          <w:lang w:val="es-CO"/>
        </w:rPr>
        <w:t>Salud Financiera Sólida:</w:t>
      </w:r>
      <w:r w:rsidRPr="006E25FD">
        <w:rPr>
          <w:rFonts w:ascii="Arial" w:hAnsi="Arial" w:cs="Arial"/>
          <w:sz w:val="28"/>
          <w:szCs w:val="28"/>
          <w:lang w:val="es-CO"/>
        </w:rPr>
        <w:t xml:space="preserve"> El negocio mantiene un margen de rentabilidad favorable del 50% sobre las ventas totales ($2M de utilidad sobre $4M en ventas).</w:t>
      </w:r>
    </w:p>
    <w:p w:rsidR="006E25FD" w:rsidRPr="006E25FD" w:rsidRDefault="006E25FD" w:rsidP="006E25FD">
      <w:pPr>
        <w:pStyle w:val="NormalWeb"/>
        <w:ind w:left="720"/>
        <w:jc w:val="both"/>
        <w:rPr>
          <w:rFonts w:ascii="Arial" w:hAnsi="Arial" w:cs="Arial"/>
          <w:sz w:val="28"/>
          <w:szCs w:val="28"/>
          <w:lang w:val="es-CO"/>
        </w:rPr>
      </w:pPr>
      <w:r w:rsidRPr="006E25FD">
        <w:rPr>
          <w:rFonts w:ascii="Arial" w:hAnsi="Arial" w:cs="Arial"/>
          <w:b/>
          <w:bCs/>
          <w:sz w:val="28"/>
          <w:szCs w:val="28"/>
          <w:lang w:val="es-CO"/>
        </w:rPr>
        <w:t>Concentración del Portafolio:</w:t>
      </w:r>
      <w:r w:rsidRPr="006E25FD">
        <w:rPr>
          <w:rFonts w:ascii="Arial" w:hAnsi="Arial" w:cs="Arial"/>
          <w:sz w:val="28"/>
          <w:szCs w:val="28"/>
          <w:lang w:val="es-CO"/>
        </w:rPr>
        <w:t xml:space="preserve"> Más del 50% de los ingresos dependen de las subcategorías perecederas principales (Carnes, Lácteos y Vegetales), lo que sugiere la necesidad de impulsar categorías de bajo rendimiento.</w:t>
      </w:r>
    </w:p>
    <w:p w:rsidR="006E25FD" w:rsidRPr="006E25FD" w:rsidRDefault="006E25FD" w:rsidP="006E25FD">
      <w:pPr>
        <w:pStyle w:val="NormalWeb"/>
        <w:ind w:left="720"/>
        <w:jc w:val="both"/>
        <w:rPr>
          <w:rFonts w:ascii="Arial" w:hAnsi="Arial" w:cs="Arial"/>
          <w:sz w:val="28"/>
          <w:szCs w:val="28"/>
          <w:lang w:val="es-CO"/>
        </w:rPr>
      </w:pPr>
      <w:r w:rsidRPr="006E25FD">
        <w:rPr>
          <w:rFonts w:ascii="Arial" w:hAnsi="Arial" w:cs="Arial"/>
          <w:b/>
          <w:bCs/>
          <w:sz w:val="28"/>
          <w:szCs w:val="28"/>
          <w:lang w:val="es-CO"/>
        </w:rPr>
        <w:t>Optimización Estratégica:</w:t>
      </w:r>
      <w:r w:rsidRPr="006E25FD">
        <w:rPr>
          <w:rFonts w:ascii="Arial" w:hAnsi="Arial" w:cs="Arial"/>
          <w:sz w:val="28"/>
          <w:szCs w:val="28"/>
          <w:lang w:val="es-CO"/>
        </w:rPr>
        <w:t xml:space="preserve"> El reporte interactivo permite a la gerencia filtrar el rendimiento en tiempo real por cliente y continente, facilitando la toma de decisiones enfocadas en la expansión regional y fidelización de cuentas clave.</w:t>
      </w:r>
    </w:p>
    <w:p w:rsidR="00980F31" w:rsidRPr="00DF39EF" w:rsidRDefault="004C09C6">
      <w:pPr>
        <w:rPr>
          <w:lang w:val="es-CO"/>
        </w:rPr>
      </w:pPr>
    </w:p>
    <w:sectPr w:rsidR="00980F31" w:rsidRPr="00DF39EF" w:rsidSect="006C0B9D">
      <w:pgSz w:w="12240" w:h="15840" w:code="1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auto"/>
    <w:pitch w:val="variable"/>
    <w:sig w:usb0="00000000" w:usb1="08080000" w:usb2="00000010" w:usb3="00000000" w:csb0="001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780E3D"/>
    <w:multiLevelType w:val="multilevel"/>
    <w:tmpl w:val="FE6AB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257642"/>
    <w:multiLevelType w:val="multilevel"/>
    <w:tmpl w:val="23F85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0B4ECA"/>
    <w:multiLevelType w:val="multilevel"/>
    <w:tmpl w:val="BA3E8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270A6D"/>
    <w:multiLevelType w:val="multilevel"/>
    <w:tmpl w:val="466E5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A5444D"/>
    <w:multiLevelType w:val="multilevel"/>
    <w:tmpl w:val="FDBA6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106D8A"/>
    <w:multiLevelType w:val="multilevel"/>
    <w:tmpl w:val="35705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9E01EA"/>
    <w:multiLevelType w:val="multilevel"/>
    <w:tmpl w:val="378A2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FE4A77"/>
    <w:multiLevelType w:val="multilevel"/>
    <w:tmpl w:val="F6909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1E231B"/>
    <w:multiLevelType w:val="multilevel"/>
    <w:tmpl w:val="D4A69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EB4E01"/>
    <w:multiLevelType w:val="multilevel"/>
    <w:tmpl w:val="9E406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290A28"/>
    <w:multiLevelType w:val="multilevel"/>
    <w:tmpl w:val="83166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4"/>
  </w:num>
  <w:num w:numId="3">
    <w:abstractNumId w:val="2"/>
  </w:num>
  <w:num w:numId="4">
    <w:abstractNumId w:val="0"/>
  </w:num>
  <w:num w:numId="5">
    <w:abstractNumId w:val="7"/>
  </w:num>
  <w:num w:numId="6">
    <w:abstractNumId w:val="8"/>
  </w:num>
  <w:num w:numId="7">
    <w:abstractNumId w:val="9"/>
  </w:num>
  <w:num w:numId="8">
    <w:abstractNumId w:val="6"/>
  </w:num>
  <w:num w:numId="9">
    <w:abstractNumId w:val="10"/>
  </w:num>
  <w:num w:numId="10">
    <w:abstractNumId w:val="1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8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39EF"/>
    <w:rsid w:val="00326B44"/>
    <w:rsid w:val="004C09C6"/>
    <w:rsid w:val="006C0B9D"/>
    <w:rsid w:val="006E25FD"/>
    <w:rsid w:val="009A4BAD"/>
    <w:rsid w:val="00AC7413"/>
    <w:rsid w:val="00D623B4"/>
    <w:rsid w:val="00DF3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3E31F6"/>
  <w15:chartTrackingRefBased/>
  <w15:docId w15:val="{0AE02F3A-E87D-406C-9A2E-A6DD7DE7A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C0B9D"/>
  </w:style>
  <w:style w:type="paragraph" w:styleId="Ttulo1">
    <w:name w:val="heading 1"/>
    <w:basedOn w:val="Normal"/>
    <w:link w:val="Ttulo1Car"/>
    <w:uiPriority w:val="9"/>
    <w:qFormat/>
    <w:rsid w:val="00DF39E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6C0B9D"/>
    <w:rPr>
      <w:b/>
      <w:bCs/>
    </w:rPr>
  </w:style>
  <w:style w:type="character" w:customStyle="1" w:styleId="Ttulo1Car">
    <w:name w:val="Título 1 Car"/>
    <w:basedOn w:val="Fuentedeprrafopredeter"/>
    <w:link w:val="Ttulo1"/>
    <w:uiPriority w:val="9"/>
    <w:rsid w:val="00DF39E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DF39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digoHTML">
    <w:name w:val="HTML Code"/>
    <w:basedOn w:val="Fuentedeprrafopredeter"/>
    <w:uiPriority w:val="99"/>
    <w:semiHidden/>
    <w:unhideWhenUsed/>
    <w:rsid w:val="00DF39E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689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53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9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56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04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35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95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21B16C-39FE-49C7-8798-974289A95E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6</Pages>
  <Words>825</Words>
  <Characters>4703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SENA</dc:creator>
  <cp:keywords/>
  <dc:description/>
  <cp:lastModifiedBy>SENA</cp:lastModifiedBy>
  <cp:revision>2</cp:revision>
  <dcterms:created xsi:type="dcterms:W3CDTF">2026-09-03T15:08:00Z</dcterms:created>
  <dcterms:modified xsi:type="dcterms:W3CDTF">2026-09-11T13:47:00Z</dcterms:modified>
</cp:coreProperties>
</file>