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4091904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921492">
            <w:trPr>
              <w:trHeight w:val="2880"/>
              <w:jc w:val="center"/>
            </w:trPr>
            <w:sdt>
              <w:sdtPr>
                <w:rPr>
                  <w:rFonts w:asciiTheme="majorHAnsi" w:eastAsiaTheme="majorEastAsia" w:hAnsiTheme="majorHAnsi" w:cstheme="majorBidi"/>
                  <w:caps/>
                  <w:lang w:eastAsia="en-US"/>
                </w:rPr>
                <w:alias w:val="Compañía"/>
                <w:id w:val="15524243"/>
                <w:placeholder>
                  <w:docPart w:val="C1250A8340D54963A9E8E6D54A18CC12"/>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921492" w:rsidRDefault="00921492" w:rsidP="00921492">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ESEIAAT - UPC</w:t>
                    </w:r>
                  </w:p>
                </w:tc>
              </w:sdtContent>
            </w:sdt>
          </w:tr>
          <w:tr w:rsidR="00921492" w:rsidRPr="00760F7B">
            <w:trPr>
              <w:trHeight w:val="1440"/>
              <w:jc w:val="center"/>
            </w:trPr>
            <w:sdt>
              <w:sdtPr>
                <w:rPr>
                  <w:rFonts w:asciiTheme="majorHAnsi" w:eastAsiaTheme="majorEastAsia" w:hAnsiTheme="majorHAnsi" w:cstheme="majorBidi"/>
                  <w:sz w:val="60"/>
                  <w:szCs w:val="60"/>
                  <w:lang w:val="en-US"/>
                </w:rPr>
                <w:alias w:val="Título"/>
                <w:id w:val="15524250"/>
                <w:placeholder>
                  <w:docPart w:val="91F34C9B3697461188B5E15C66FEBB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21492" w:rsidRPr="00921492" w:rsidRDefault="00921492" w:rsidP="00921492">
                    <w:pPr>
                      <w:pStyle w:val="Sinespaciado"/>
                      <w:jc w:val="center"/>
                      <w:rPr>
                        <w:rFonts w:asciiTheme="majorHAnsi" w:eastAsiaTheme="majorEastAsia" w:hAnsiTheme="majorHAnsi" w:cstheme="majorBidi"/>
                        <w:sz w:val="80"/>
                        <w:szCs w:val="80"/>
                        <w:lang w:val="en-US"/>
                      </w:rPr>
                    </w:pPr>
                    <w:r w:rsidRPr="00921492">
                      <w:rPr>
                        <w:rFonts w:asciiTheme="majorHAnsi" w:eastAsiaTheme="majorEastAsia" w:hAnsiTheme="majorHAnsi" w:cstheme="majorBidi"/>
                        <w:sz w:val="60"/>
                        <w:szCs w:val="60"/>
                        <w:lang w:val="en-US"/>
                      </w:rPr>
                      <w:t>Study for the computational resolution of conservation equations of mass, momentum and energy. Possible application to different aeronautical and industrial engineering problems: Case 1B</w:t>
                    </w:r>
                  </w:p>
                </w:tc>
              </w:sdtContent>
            </w:sdt>
          </w:tr>
          <w:tr w:rsidR="00921492">
            <w:trPr>
              <w:trHeight w:val="720"/>
              <w:jc w:val="center"/>
            </w:trPr>
            <w:sdt>
              <w:sdtPr>
                <w:rPr>
                  <w:rFonts w:asciiTheme="majorHAnsi" w:eastAsiaTheme="majorEastAsia" w:hAnsiTheme="majorHAnsi" w:cstheme="majorBidi"/>
                  <w:sz w:val="44"/>
                  <w:szCs w:val="44"/>
                  <w:lang w:val="en-GB"/>
                </w:rPr>
                <w:alias w:val="Subtítulo"/>
                <w:id w:val="15524255"/>
                <w:placeholder>
                  <w:docPart w:val="215C82EA5CA74FBCA2B1C124413A8B8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21492" w:rsidRDefault="00921492" w:rsidP="00921492">
                    <w:pPr>
                      <w:pStyle w:val="Sinespaciado"/>
                      <w:jc w:val="center"/>
                      <w:rPr>
                        <w:rFonts w:asciiTheme="majorHAnsi" w:eastAsiaTheme="majorEastAsia" w:hAnsiTheme="majorHAnsi" w:cstheme="majorBidi"/>
                        <w:sz w:val="44"/>
                        <w:szCs w:val="44"/>
                      </w:rPr>
                    </w:pPr>
                    <w:r w:rsidRPr="00921492">
                      <w:rPr>
                        <w:rFonts w:asciiTheme="majorHAnsi" w:eastAsiaTheme="majorEastAsia" w:hAnsiTheme="majorHAnsi" w:cstheme="majorBidi"/>
                        <w:sz w:val="44"/>
                        <w:szCs w:val="44"/>
                        <w:lang w:val="en-GB"/>
                      </w:rPr>
                      <w:t>Report</w:t>
                    </w:r>
                  </w:p>
                </w:tc>
              </w:sdtContent>
            </w:sdt>
          </w:tr>
          <w:tr w:rsidR="00921492">
            <w:trPr>
              <w:trHeight w:val="360"/>
              <w:jc w:val="center"/>
            </w:trPr>
            <w:tc>
              <w:tcPr>
                <w:tcW w:w="5000" w:type="pct"/>
                <w:vAlign w:val="center"/>
              </w:tcPr>
              <w:p w:rsidR="00921492" w:rsidRDefault="00921492">
                <w:pPr>
                  <w:pStyle w:val="Sinespaciado"/>
                  <w:jc w:val="center"/>
                </w:pPr>
              </w:p>
            </w:tc>
          </w:tr>
          <w:tr w:rsidR="00921492">
            <w:trPr>
              <w:trHeight w:val="360"/>
              <w:jc w:val="center"/>
            </w:trPr>
            <w:sdt>
              <w:sdtPr>
                <w:rPr>
                  <w:b/>
                  <w:bCs/>
                </w:rPr>
                <w:alias w:val="Autor"/>
                <w:id w:val="15524260"/>
                <w:placeholder>
                  <w:docPart w:val="3756E7B17AFA4A85930708466CE94B2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21492" w:rsidRDefault="00921492">
                    <w:pPr>
                      <w:pStyle w:val="Sinespaciado"/>
                      <w:jc w:val="center"/>
                      <w:rPr>
                        <w:b/>
                        <w:bCs/>
                      </w:rPr>
                    </w:pPr>
                    <w:r>
                      <w:rPr>
                        <w:b/>
                        <w:bCs/>
                      </w:rPr>
                      <w:t>Laura Pla Olea</w:t>
                    </w:r>
                  </w:p>
                </w:tc>
              </w:sdtContent>
            </w:sdt>
          </w:tr>
          <w:tr w:rsidR="00921492">
            <w:trPr>
              <w:trHeight w:val="360"/>
              <w:jc w:val="center"/>
            </w:trPr>
            <w:sdt>
              <w:sdtPr>
                <w:rPr>
                  <w:b/>
                  <w:bCs/>
                </w:rPr>
                <w:alias w:val="Fecha"/>
                <w:id w:val="516659546"/>
                <w:placeholder>
                  <w:docPart w:val="9D03A7BCABC54AE7BBDA2817FAB621DB"/>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921492" w:rsidRDefault="00921492">
                    <w:pPr>
                      <w:pStyle w:val="Sinespaciado"/>
                      <w:jc w:val="center"/>
                      <w:rPr>
                        <w:b/>
                        <w:bCs/>
                      </w:rPr>
                    </w:pPr>
                    <w:r>
                      <w:rPr>
                        <w:b/>
                        <w:bCs/>
                      </w:rPr>
                      <w:t>[Seleccione la fecha]</w:t>
                    </w:r>
                  </w:p>
                </w:tc>
              </w:sdtContent>
            </w:sdt>
          </w:tr>
        </w:tbl>
        <w:p w:rsidR="00921492" w:rsidRDefault="00921492"/>
        <w:p w:rsidR="00921492" w:rsidRDefault="00921492"/>
        <w:tbl>
          <w:tblPr>
            <w:tblpPr w:leftFromText="187" w:rightFromText="187" w:horzAnchor="margin" w:tblpXSpec="center" w:tblpYSpec="bottom"/>
            <w:tblW w:w="5000" w:type="pct"/>
            <w:tblLook w:val="04A0" w:firstRow="1" w:lastRow="0" w:firstColumn="1" w:lastColumn="0" w:noHBand="0" w:noVBand="1"/>
          </w:tblPr>
          <w:tblGrid>
            <w:gridCol w:w="8720"/>
          </w:tblGrid>
          <w:tr w:rsidR="00921492">
            <w:sdt>
              <w:sdtPr>
                <w:alias w:val="Descripción breve"/>
                <w:id w:val="8276291"/>
                <w:showingPlcHdr/>
                <w:dataBinding w:prefixMappings="xmlns:ns0='http://schemas.microsoft.com/office/2006/coverPageProps'" w:xpath="/ns0:CoverPageProperties[1]/ns0:Abstract[1]" w:storeItemID="{55AF091B-3C7A-41E3-B477-F2FDAA23CFDA}"/>
                <w:text/>
              </w:sdtPr>
              <w:sdtContent>
                <w:tc>
                  <w:tcPr>
                    <w:tcW w:w="5000" w:type="pct"/>
                  </w:tcPr>
                  <w:p w:rsidR="00921492" w:rsidRDefault="00921492">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921492" w:rsidRDefault="00921492"/>
        <w:p w:rsidR="00921492" w:rsidRDefault="00921492">
          <w:r>
            <w:br w:type="page"/>
          </w:r>
        </w:p>
      </w:sdtContent>
    </w:sdt>
    <w:sdt>
      <w:sdtPr>
        <w:rPr>
          <w:rFonts w:asciiTheme="minorHAnsi" w:eastAsiaTheme="minorHAnsi" w:hAnsiTheme="minorHAnsi" w:cstheme="minorBidi"/>
          <w:b w:val="0"/>
          <w:bCs w:val="0"/>
          <w:color w:val="auto"/>
          <w:sz w:val="22"/>
          <w:szCs w:val="22"/>
          <w:lang w:eastAsia="en-US"/>
        </w:rPr>
        <w:id w:val="-1392345278"/>
        <w:docPartObj>
          <w:docPartGallery w:val="Table of Contents"/>
          <w:docPartUnique/>
        </w:docPartObj>
      </w:sdtPr>
      <w:sdtContent>
        <w:p w:rsidR="00921492" w:rsidRDefault="00921492" w:rsidP="00A13412">
          <w:pPr>
            <w:pStyle w:val="TtulodeTDC"/>
            <w:numPr>
              <w:ilvl w:val="0"/>
              <w:numId w:val="0"/>
            </w:numPr>
            <w:ind w:left="432"/>
            <w:jc w:val="both"/>
          </w:pPr>
          <w:r>
            <w:t>Contenido</w:t>
          </w:r>
        </w:p>
        <w:p w:rsidR="00F0738A" w:rsidRDefault="0092149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78301721" w:history="1">
            <w:r w:rsidR="00F0738A" w:rsidRPr="00CB642C">
              <w:rPr>
                <w:rStyle w:val="Hipervnculo"/>
                <w:noProof/>
                <w:lang w:val="en-GB"/>
              </w:rPr>
              <w:t>1</w:t>
            </w:r>
            <w:r w:rsidR="00F0738A">
              <w:rPr>
                <w:rFonts w:eastAsiaTheme="minorEastAsia"/>
                <w:noProof/>
                <w:lang w:eastAsia="es-ES"/>
              </w:rPr>
              <w:tab/>
            </w:r>
            <w:r w:rsidR="00F0738A" w:rsidRPr="00CB642C">
              <w:rPr>
                <w:rStyle w:val="Hipervnculo"/>
                <w:noProof/>
                <w:lang w:val="en-GB"/>
              </w:rPr>
              <w:t>Introduction</w:t>
            </w:r>
            <w:r w:rsidR="00F0738A">
              <w:rPr>
                <w:noProof/>
                <w:webHidden/>
              </w:rPr>
              <w:tab/>
            </w:r>
            <w:r w:rsidR="00F0738A">
              <w:rPr>
                <w:noProof/>
                <w:webHidden/>
              </w:rPr>
              <w:fldChar w:fldCharType="begin"/>
            </w:r>
            <w:r w:rsidR="00F0738A">
              <w:rPr>
                <w:noProof/>
                <w:webHidden/>
              </w:rPr>
              <w:instrText xml:space="preserve"> PAGEREF _Toc478301721 \h </w:instrText>
            </w:r>
            <w:r w:rsidR="00F0738A">
              <w:rPr>
                <w:noProof/>
                <w:webHidden/>
              </w:rPr>
            </w:r>
            <w:r w:rsidR="00F0738A">
              <w:rPr>
                <w:noProof/>
                <w:webHidden/>
              </w:rPr>
              <w:fldChar w:fldCharType="separate"/>
            </w:r>
            <w:r w:rsidR="00F0738A">
              <w:rPr>
                <w:noProof/>
                <w:webHidden/>
              </w:rPr>
              <w:t>4</w:t>
            </w:r>
            <w:r w:rsidR="00F0738A">
              <w:rPr>
                <w:noProof/>
                <w:webHidden/>
              </w:rPr>
              <w:fldChar w:fldCharType="end"/>
            </w:r>
          </w:hyperlink>
        </w:p>
        <w:p w:rsidR="00F0738A" w:rsidRDefault="00F0738A">
          <w:pPr>
            <w:pStyle w:val="TDC1"/>
            <w:tabs>
              <w:tab w:val="left" w:pos="440"/>
              <w:tab w:val="right" w:leader="dot" w:pos="8494"/>
            </w:tabs>
            <w:rPr>
              <w:rFonts w:eastAsiaTheme="minorEastAsia"/>
              <w:noProof/>
              <w:lang w:eastAsia="es-ES"/>
            </w:rPr>
          </w:pPr>
          <w:hyperlink w:anchor="_Toc478301722" w:history="1">
            <w:r w:rsidRPr="00CB642C">
              <w:rPr>
                <w:rStyle w:val="Hipervnculo"/>
                <w:noProof/>
                <w:lang w:val="en-GB"/>
              </w:rPr>
              <w:t>2</w:t>
            </w:r>
            <w:r>
              <w:rPr>
                <w:rFonts w:eastAsiaTheme="minorEastAsia"/>
                <w:noProof/>
                <w:lang w:eastAsia="es-ES"/>
              </w:rPr>
              <w:tab/>
            </w:r>
            <w:r w:rsidRPr="00CB642C">
              <w:rPr>
                <w:rStyle w:val="Hipervnculo"/>
                <w:noProof/>
                <w:lang w:val="en-GB"/>
              </w:rPr>
              <w:t>State of the art</w:t>
            </w:r>
            <w:r>
              <w:rPr>
                <w:noProof/>
                <w:webHidden/>
              </w:rPr>
              <w:tab/>
            </w:r>
            <w:r>
              <w:rPr>
                <w:noProof/>
                <w:webHidden/>
              </w:rPr>
              <w:fldChar w:fldCharType="begin"/>
            </w:r>
            <w:r>
              <w:rPr>
                <w:noProof/>
                <w:webHidden/>
              </w:rPr>
              <w:instrText xml:space="preserve"> PAGEREF _Toc478301722 \h </w:instrText>
            </w:r>
            <w:r>
              <w:rPr>
                <w:noProof/>
                <w:webHidden/>
              </w:rPr>
            </w:r>
            <w:r>
              <w:rPr>
                <w:noProof/>
                <w:webHidden/>
              </w:rPr>
              <w:fldChar w:fldCharType="separate"/>
            </w:r>
            <w:r>
              <w:rPr>
                <w:noProof/>
                <w:webHidden/>
              </w:rPr>
              <w:t>5</w:t>
            </w:r>
            <w:r>
              <w:rPr>
                <w:noProof/>
                <w:webHidden/>
              </w:rPr>
              <w:fldChar w:fldCharType="end"/>
            </w:r>
          </w:hyperlink>
        </w:p>
        <w:p w:rsidR="00F0738A" w:rsidRDefault="00F0738A">
          <w:pPr>
            <w:pStyle w:val="TDC2"/>
            <w:tabs>
              <w:tab w:val="left" w:pos="880"/>
              <w:tab w:val="right" w:leader="dot" w:pos="8494"/>
            </w:tabs>
            <w:rPr>
              <w:rFonts w:eastAsiaTheme="minorEastAsia"/>
              <w:noProof/>
              <w:lang w:eastAsia="es-ES"/>
            </w:rPr>
          </w:pPr>
          <w:hyperlink w:anchor="_Toc478301723" w:history="1">
            <w:r w:rsidRPr="00CB642C">
              <w:rPr>
                <w:rStyle w:val="Hipervnculo"/>
                <w:noProof/>
                <w:lang w:val="en-GB"/>
              </w:rPr>
              <w:t>2.1</w:t>
            </w:r>
            <w:r>
              <w:rPr>
                <w:rFonts w:eastAsiaTheme="minorEastAsia"/>
                <w:noProof/>
                <w:lang w:eastAsia="es-ES"/>
              </w:rPr>
              <w:tab/>
            </w:r>
            <w:r w:rsidRPr="00CB642C">
              <w:rPr>
                <w:rStyle w:val="Hipervnculo"/>
                <w:noProof/>
                <w:lang w:val="en-GB"/>
              </w:rPr>
              <w:t>Numerical methods</w:t>
            </w:r>
            <w:r>
              <w:rPr>
                <w:noProof/>
                <w:webHidden/>
              </w:rPr>
              <w:tab/>
            </w:r>
            <w:r>
              <w:rPr>
                <w:noProof/>
                <w:webHidden/>
              </w:rPr>
              <w:fldChar w:fldCharType="begin"/>
            </w:r>
            <w:r>
              <w:rPr>
                <w:noProof/>
                <w:webHidden/>
              </w:rPr>
              <w:instrText xml:space="preserve"> PAGEREF _Toc478301723 \h </w:instrText>
            </w:r>
            <w:r>
              <w:rPr>
                <w:noProof/>
                <w:webHidden/>
              </w:rPr>
            </w:r>
            <w:r>
              <w:rPr>
                <w:noProof/>
                <w:webHidden/>
              </w:rPr>
              <w:fldChar w:fldCharType="separate"/>
            </w:r>
            <w:r>
              <w:rPr>
                <w:noProof/>
                <w:webHidden/>
              </w:rPr>
              <w:t>5</w:t>
            </w:r>
            <w:r>
              <w:rPr>
                <w:noProof/>
                <w:webHidden/>
              </w:rPr>
              <w:fldChar w:fldCharType="end"/>
            </w:r>
          </w:hyperlink>
        </w:p>
        <w:p w:rsidR="00F0738A" w:rsidRDefault="00F0738A">
          <w:pPr>
            <w:pStyle w:val="TDC1"/>
            <w:tabs>
              <w:tab w:val="left" w:pos="440"/>
              <w:tab w:val="right" w:leader="dot" w:pos="8494"/>
            </w:tabs>
            <w:rPr>
              <w:rFonts w:eastAsiaTheme="minorEastAsia"/>
              <w:noProof/>
              <w:lang w:eastAsia="es-ES"/>
            </w:rPr>
          </w:pPr>
          <w:hyperlink w:anchor="_Toc478301724" w:history="1">
            <w:r w:rsidRPr="00CB642C">
              <w:rPr>
                <w:rStyle w:val="Hipervnculo"/>
                <w:noProof/>
                <w:lang w:val="en-GB"/>
              </w:rPr>
              <w:t>3</w:t>
            </w:r>
            <w:r>
              <w:rPr>
                <w:rFonts w:eastAsiaTheme="minorEastAsia"/>
                <w:noProof/>
                <w:lang w:eastAsia="es-ES"/>
              </w:rPr>
              <w:tab/>
            </w:r>
            <w:r w:rsidRPr="00CB642C">
              <w:rPr>
                <w:rStyle w:val="Hipervnculo"/>
                <w:noProof/>
                <w:lang w:val="en-GB"/>
              </w:rPr>
              <w:t>Four materials</w:t>
            </w:r>
            <w:r>
              <w:rPr>
                <w:noProof/>
                <w:webHidden/>
              </w:rPr>
              <w:tab/>
            </w:r>
            <w:r>
              <w:rPr>
                <w:noProof/>
                <w:webHidden/>
              </w:rPr>
              <w:fldChar w:fldCharType="begin"/>
            </w:r>
            <w:r>
              <w:rPr>
                <w:noProof/>
                <w:webHidden/>
              </w:rPr>
              <w:instrText xml:space="preserve"> PAGEREF _Toc478301724 \h </w:instrText>
            </w:r>
            <w:r>
              <w:rPr>
                <w:noProof/>
                <w:webHidden/>
              </w:rPr>
            </w:r>
            <w:r>
              <w:rPr>
                <w:noProof/>
                <w:webHidden/>
              </w:rPr>
              <w:fldChar w:fldCharType="separate"/>
            </w:r>
            <w:r>
              <w:rPr>
                <w:noProof/>
                <w:webHidden/>
              </w:rPr>
              <w:t>6</w:t>
            </w:r>
            <w:r>
              <w:rPr>
                <w:noProof/>
                <w:webHidden/>
              </w:rPr>
              <w:fldChar w:fldCharType="end"/>
            </w:r>
          </w:hyperlink>
        </w:p>
        <w:p w:rsidR="00F0738A" w:rsidRDefault="00F0738A">
          <w:pPr>
            <w:pStyle w:val="TDC2"/>
            <w:tabs>
              <w:tab w:val="left" w:pos="880"/>
              <w:tab w:val="right" w:leader="dot" w:pos="8494"/>
            </w:tabs>
            <w:rPr>
              <w:rFonts w:eastAsiaTheme="minorEastAsia"/>
              <w:noProof/>
              <w:lang w:eastAsia="es-ES"/>
            </w:rPr>
          </w:pPr>
          <w:hyperlink w:anchor="_Toc478301725" w:history="1">
            <w:r w:rsidRPr="00CB642C">
              <w:rPr>
                <w:rStyle w:val="Hipervnculo"/>
                <w:noProof/>
                <w:lang w:val="en-GB"/>
              </w:rPr>
              <w:t>3.1</w:t>
            </w:r>
            <w:r>
              <w:rPr>
                <w:rFonts w:eastAsiaTheme="minorEastAsia"/>
                <w:noProof/>
                <w:lang w:eastAsia="es-ES"/>
              </w:rPr>
              <w:tab/>
            </w:r>
            <w:r w:rsidRPr="00CB642C">
              <w:rPr>
                <w:rStyle w:val="Hipervnculo"/>
                <w:noProof/>
                <w:lang w:val="en-GB"/>
              </w:rPr>
              <w:t>Conduction equation</w:t>
            </w:r>
            <w:r>
              <w:rPr>
                <w:noProof/>
                <w:webHidden/>
              </w:rPr>
              <w:tab/>
            </w:r>
            <w:r>
              <w:rPr>
                <w:noProof/>
                <w:webHidden/>
              </w:rPr>
              <w:fldChar w:fldCharType="begin"/>
            </w:r>
            <w:r>
              <w:rPr>
                <w:noProof/>
                <w:webHidden/>
              </w:rPr>
              <w:instrText xml:space="preserve"> PAGEREF _Toc478301725 \h </w:instrText>
            </w:r>
            <w:r>
              <w:rPr>
                <w:noProof/>
                <w:webHidden/>
              </w:rPr>
            </w:r>
            <w:r>
              <w:rPr>
                <w:noProof/>
                <w:webHidden/>
              </w:rPr>
              <w:fldChar w:fldCharType="separate"/>
            </w:r>
            <w:r>
              <w:rPr>
                <w:noProof/>
                <w:webHidden/>
              </w:rPr>
              <w:t>7</w:t>
            </w:r>
            <w:r>
              <w:rPr>
                <w:noProof/>
                <w:webHidden/>
              </w:rPr>
              <w:fldChar w:fldCharType="end"/>
            </w:r>
          </w:hyperlink>
        </w:p>
        <w:p w:rsidR="00F0738A" w:rsidRDefault="00F0738A">
          <w:pPr>
            <w:pStyle w:val="TDC2"/>
            <w:tabs>
              <w:tab w:val="left" w:pos="880"/>
              <w:tab w:val="right" w:leader="dot" w:pos="8494"/>
            </w:tabs>
            <w:rPr>
              <w:rFonts w:eastAsiaTheme="minorEastAsia"/>
              <w:noProof/>
              <w:lang w:eastAsia="es-ES"/>
            </w:rPr>
          </w:pPr>
          <w:hyperlink w:anchor="_Toc478301726" w:history="1">
            <w:r w:rsidRPr="00CB642C">
              <w:rPr>
                <w:rStyle w:val="Hipervnculo"/>
                <w:noProof/>
                <w:lang w:val="en-GB"/>
              </w:rPr>
              <w:t>3.2</w:t>
            </w:r>
            <w:r>
              <w:rPr>
                <w:rFonts w:eastAsiaTheme="minorEastAsia"/>
                <w:noProof/>
                <w:lang w:eastAsia="es-ES"/>
              </w:rPr>
              <w:tab/>
            </w:r>
            <w:r w:rsidRPr="00CB642C">
              <w:rPr>
                <w:rStyle w:val="Hipervnculo"/>
                <w:noProof/>
                <w:lang w:val="en-GB"/>
              </w:rPr>
              <w:t>Discretization</w:t>
            </w:r>
            <w:r>
              <w:rPr>
                <w:noProof/>
                <w:webHidden/>
              </w:rPr>
              <w:tab/>
            </w:r>
            <w:r>
              <w:rPr>
                <w:noProof/>
                <w:webHidden/>
              </w:rPr>
              <w:fldChar w:fldCharType="begin"/>
            </w:r>
            <w:r>
              <w:rPr>
                <w:noProof/>
                <w:webHidden/>
              </w:rPr>
              <w:instrText xml:space="preserve"> PAGEREF _Toc478301726 \h </w:instrText>
            </w:r>
            <w:r>
              <w:rPr>
                <w:noProof/>
                <w:webHidden/>
              </w:rPr>
            </w:r>
            <w:r>
              <w:rPr>
                <w:noProof/>
                <w:webHidden/>
              </w:rPr>
              <w:fldChar w:fldCharType="separate"/>
            </w:r>
            <w:r>
              <w:rPr>
                <w:noProof/>
                <w:webHidden/>
              </w:rPr>
              <w:t>7</w:t>
            </w:r>
            <w:r>
              <w:rPr>
                <w:noProof/>
                <w:webHidden/>
              </w:rPr>
              <w:fldChar w:fldCharType="end"/>
            </w:r>
          </w:hyperlink>
        </w:p>
        <w:p w:rsidR="00F0738A" w:rsidRDefault="00F0738A">
          <w:pPr>
            <w:pStyle w:val="TDC1"/>
            <w:tabs>
              <w:tab w:val="left" w:pos="440"/>
              <w:tab w:val="right" w:leader="dot" w:pos="8494"/>
            </w:tabs>
            <w:rPr>
              <w:rFonts w:eastAsiaTheme="minorEastAsia"/>
              <w:noProof/>
              <w:lang w:eastAsia="es-ES"/>
            </w:rPr>
          </w:pPr>
          <w:hyperlink w:anchor="_Toc478301727" w:history="1">
            <w:r w:rsidRPr="00CB642C">
              <w:rPr>
                <w:rStyle w:val="Hipervnculo"/>
                <w:noProof/>
                <w:lang w:val="en-GB"/>
              </w:rPr>
              <w:t>4</w:t>
            </w:r>
            <w:r>
              <w:rPr>
                <w:rFonts w:eastAsiaTheme="minorEastAsia"/>
                <w:noProof/>
                <w:lang w:eastAsia="es-ES"/>
              </w:rPr>
              <w:tab/>
            </w:r>
            <w:r w:rsidRPr="00CB642C">
              <w:rPr>
                <w:rStyle w:val="Hipervnculo"/>
                <w:noProof/>
                <w:lang w:val="en-GB"/>
              </w:rPr>
              <w:t>Smith-Hutton problem</w:t>
            </w:r>
            <w:r>
              <w:rPr>
                <w:noProof/>
                <w:webHidden/>
              </w:rPr>
              <w:tab/>
            </w:r>
            <w:r>
              <w:rPr>
                <w:noProof/>
                <w:webHidden/>
              </w:rPr>
              <w:fldChar w:fldCharType="begin"/>
            </w:r>
            <w:r>
              <w:rPr>
                <w:noProof/>
                <w:webHidden/>
              </w:rPr>
              <w:instrText xml:space="preserve"> PAGEREF _Toc478301727 \h </w:instrText>
            </w:r>
            <w:r>
              <w:rPr>
                <w:noProof/>
                <w:webHidden/>
              </w:rPr>
            </w:r>
            <w:r>
              <w:rPr>
                <w:noProof/>
                <w:webHidden/>
              </w:rPr>
              <w:fldChar w:fldCharType="separate"/>
            </w:r>
            <w:r>
              <w:rPr>
                <w:noProof/>
                <w:webHidden/>
              </w:rPr>
              <w:t>8</w:t>
            </w:r>
            <w:r>
              <w:rPr>
                <w:noProof/>
                <w:webHidden/>
              </w:rPr>
              <w:fldChar w:fldCharType="end"/>
            </w:r>
          </w:hyperlink>
        </w:p>
        <w:p w:rsidR="00F0738A" w:rsidRDefault="00F0738A">
          <w:pPr>
            <w:pStyle w:val="TDC2"/>
            <w:tabs>
              <w:tab w:val="left" w:pos="880"/>
              <w:tab w:val="right" w:leader="dot" w:pos="8494"/>
            </w:tabs>
            <w:rPr>
              <w:rFonts w:eastAsiaTheme="minorEastAsia"/>
              <w:noProof/>
              <w:lang w:eastAsia="es-ES"/>
            </w:rPr>
          </w:pPr>
          <w:hyperlink w:anchor="_Toc478301728" w:history="1">
            <w:r w:rsidRPr="00CB642C">
              <w:rPr>
                <w:rStyle w:val="Hipervnculo"/>
                <w:noProof/>
                <w:lang w:val="en-GB"/>
              </w:rPr>
              <w:t>4.1</w:t>
            </w:r>
            <w:r>
              <w:rPr>
                <w:rFonts w:eastAsiaTheme="minorEastAsia"/>
                <w:noProof/>
                <w:lang w:eastAsia="es-ES"/>
              </w:rPr>
              <w:tab/>
            </w:r>
            <w:r w:rsidRPr="00CB642C">
              <w:rPr>
                <w:rStyle w:val="Hipervnculo"/>
                <w:noProof/>
                <w:lang w:val="en-GB"/>
              </w:rPr>
              <w:t>General convection-diffusion equation</w:t>
            </w:r>
            <w:r>
              <w:rPr>
                <w:noProof/>
                <w:webHidden/>
              </w:rPr>
              <w:tab/>
            </w:r>
            <w:r>
              <w:rPr>
                <w:noProof/>
                <w:webHidden/>
              </w:rPr>
              <w:fldChar w:fldCharType="begin"/>
            </w:r>
            <w:r>
              <w:rPr>
                <w:noProof/>
                <w:webHidden/>
              </w:rPr>
              <w:instrText xml:space="preserve"> PAGEREF _Toc478301728 \h </w:instrText>
            </w:r>
            <w:r>
              <w:rPr>
                <w:noProof/>
                <w:webHidden/>
              </w:rPr>
            </w:r>
            <w:r>
              <w:rPr>
                <w:noProof/>
                <w:webHidden/>
              </w:rPr>
              <w:fldChar w:fldCharType="separate"/>
            </w:r>
            <w:r>
              <w:rPr>
                <w:noProof/>
                <w:webHidden/>
              </w:rPr>
              <w:t>8</w:t>
            </w:r>
            <w:r>
              <w:rPr>
                <w:noProof/>
                <w:webHidden/>
              </w:rPr>
              <w:fldChar w:fldCharType="end"/>
            </w:r>
          </w:hyperlink>
        </w:p>
        <w:p w:rsidR="00F0738A" w:rsidRDefault="00F0738A">
          <w:pPr>
            <w:pStyle w:val="TDC2"/>
            <w:tabs>
              <w:tab w:val="left" w:pos="880"/>
              <w:tab w:val="right" w:leader="dot" w:pos="8494"/>
            </w:tabs>
            <w:rPr>
              <w:rFonts w:eastAsiaTheme="minorEastAsia"/>
              <w:noProof/>
              <w:lang w:eastAsia="es-ES"/>
            </w:rPr>
          </w:pPr>
          <w:hyperlink w:anchor="_Toc478301729" w:history="1">
            <w:r w:rsidRPr="00CB642C">
              <w:rPr>
                <w:rStyle w:val="Hipervnculo"/>
                <w:noProof/>
                <w:lang w:val="en-GB"/>
              </w:rPr>
              <w:t>4.2</w:t>
            </w:r>
            <w:r>
              <w:rPr>
                <w:rFonts w:eastAsiaTheme="minorEastAsia"/>
                <w:noProof/>
                <w:lang w:eastAsia="es-ES"/>
              </w:rPr>
              <w:tab/>
            </w:r>
            <w:r w:rsidRPr="00CB642C">
              <w:rPr>
                <w:rStyle w:val="Hipervnculo"/>
                <w:noProof/>
                <w:lang w:val="en-GB"/>
              </w:rPr>
              <w:t>Discretization</w:t>
            </w:r>
            <w:r>
              <w:rPr>
                <w:noProof/>
                <w:webHidden/>
              </w:rPr>
              <w:tab/>
            </w:r>
            <w:r>
              <w:rPr>
                <w:noProof/>
                <w:webHidden/>
              </w:rPr>
              <w:fldChar w:fldCharType="begin"/>
            </w:r>
            <w:r>
              <w:rPr>
                <w:noProof/>
                <w:webHidden/>
              </w:rPr>
              <w:instrText xml:space="preserve"> PAGEREF _Toc478301729 \h </w:instrText>
            </w:r>
            <w:r>
              <w:rPr>
                <w:noProof/>
                <w:webHidden/>
              </w:rPr>
            </w:r>
            <w:r>
              <w:rPr>
                <w:noProof/>
                <w:webHidden/>
              </w:rPr>
              <w:fldChar w:fldCharType="separate"/>
            </w:r>
            <w:r>
              <w:rPr>
                <w:noProof/>
                <w:webHidden/>
              </w:rPr>
              <w:t>9</w:t>
            </w:r>
            <w:r>
              <w:rPr>
                <w:noProof/>
                <w:webHidden/>
              </w:rPr>
              <w:fldChar w:fldCharType="end"/>
            </w:r>
          </w:hyperlink>
        </w:p>
        <w:p w:rsidR="00F0738A" w:rsidRDefault="00F0738A">
          <w:pPr>
            <w:pStyle w:val="TDC2"/>
            <w:tabs>
              <w:tab w:val="left" w:pos="880"/>
              <w:tab w:val="right" w:leader="dot" w:pos="8494"/>
            </w:tabs>
            <w:rPr>
              <w:rFonts w:eastAsiaTheme="minorEastAsia"/>
              <w:noProof/>
              <w:lang w:eastAsia="es-ES"/>
            </w:rPr>
          </w:pPr>
          <w:hyperlink w:anchor="_Toc478301730" w:history="1">
            <w:r w:rsidRPr="00CB642C">
              <w:rPr>
                <w:rStyle w:val="Hipervnculo"/>
                <w:noProof/>
                <w:lang w:val="en-US"/>
              </w:rPr>
              <w:t>4.3</w:t>
            </w:r>
            <w:r>
              <w:rPr>
                <w:rFonts w:eastAsiaTheme="minorEastAsia"/>
                <w:noProof/>
                <w:lang w:eastAsia="es-ES"/>
              </w:rPr>
              <w:tab/>
            </w:r>
            <w:r w:rsidRPr="00CB642C">
              <w:rPr>
                <w:rStyle w:val="Hipervnculo"/>
                <w:noProof/>
                <w:lang w:val="en-US"/>
              </w:rPr>
              <w:t>Boundary conditions</w:t>
            </w:r>
            <w:r>
              <w:rPr>
                <w:noProof/>
                <w:webHidden/>
              </w:rPr>
              <w:tab/>
            </w:r>
            <w:r>
              <w:rPr>
                <w:noProof/>
                <w:webHidden/>
              </w:rPr>
              <w:fldChar w:fldCharType="begin"/>
            </w:r>
            <w:r>
              <w:rPr>
                <w:noProof/>
                <w:webHidden/>
              </w:rPr>
              <w:instrText xml:space="preserve"> PAGEREF _Toc478301730 \h </w:instrText>
            </w:r>
            <w:r>
              <w:rPr>
                <w:noProof/>
                <w:webHidden/>
              </w:rPr>
            </w:r>
            <w:r>
              <w:rPr>
                <w:noProof/>
                <w:webHidden/>
              </w:rPr>
              <w:fldChar w:fldCharType="separate"/>
            </w:r>
            <w:r>
              <w:rPr>
                <w:noProof/>
                <w:webHidden/>
              </w:rPr>
              <w:t>13</w:t>
            </w:r>
            <w:r>
              <w:rPr>
                <w:noProof/>
                <w:webHidden/>
              </w:rPr>
              <w:fldChar w:fldCharType="end"/>
            </w:r>
          </w:hyperlink>
        </w:p>
        <w:p w:rsidR="00F0738A" w:rsidRDefault="00F0738A">
          <w:pPr>
            <w:pStyle w:val="TDC2"/>
            <w:tabs>
              <w:tab w:val="left" w:pos="880"/>
              <w:tab w:val="right" w:leader="dot" w:pos="8494"/>
            </w:tabs>
            <w:rPr>
              <w:rFonts w:eastAsiaTheme="minorEastAsia"/>
              <w:noProof/>
              <w:lang w:eastAsia="es-ES"/>
            </w:rPr>
          </w:pPr>
          <w:hyperlink w:anchor="_Toc478301731" w:history="1">
            <w:r w:rsidRPr="00CB642C">
              <w:rPr>
                <w:rStyle w:val="Hipervnculo"/>
                <w:noProof/>
                <w:lang w:val="en-US"/>
              </w:rPr>
              <w:t>4.4</w:t>
            </w:r>
            <w:r>
              <w:rPr>
                <w:rFonts w:eastAsiaTheme="minorEastAsia"/>
                <w:noProof/>
                <w:lang w:eastAsia="es-ES"/>
              </w:rPr>
              <w:tab/>
            </w:r>
            <w:r w:rsidRPr="00CB642C">
              <w:rPr>
                <w:rStyle w:val="Hipervnculo"/>
                <w:noProof/>
                <w:lang w:val="en-US"/>
              </w:rPr>
              <w:t>Results</w:t>
            </w:r>
            <w:r>
              <w:rPr>
                <w:noProof/>
                <w:webHidden/>
              </w:rPr>
              <w:tab/>
            </w:r>
            <w:r>
              <w:rPr>
                <w:noProof/>
                <w:webHidden/>
              </w:rPr>
              <w:fldChar w:fldCharType="begin"/>
            </w:r>
            <w:r>
              <w:rPr>
                <w:noProof/>
                <w:webHidden/>
              </w:rPr>
              <w:instrText xml:space="preserve"> PAGEREF _Toc478301731 \h </w:instrText>
            </w:r>
            <w:r>
              <w:rPr>
                <w:noProof/>
                <w:webHidden/>
              </w:rPr>
            </w:r>
            <w:r>
              <w:rPr>
                <w:noProof/>
                <w:webHidden/>
              </w:rPr>
              <w:fldChar w:fldCharType="separate"/>
            </w:r>
            <w:r>
              <w:rPr>
                <w:noProof/>
                <w:webHidden/>
              </w:rPr>
              <w:t>14</w:t>
            </w:r>
            <w:r>
              <w:rPr>
                <w:noProof/>
                <w:webHidden/>
              </w:rPr>
              <w:fldChar w:fldCharType="end"/>
            </w:r>
          </w:hyperlink>
        </w:p>
        <w:p w:rsidR="00921492" w:rsidRDefault="00921492" w:rsidP="00A31120">
          <w:pPr>
            <w:jc w:val="both"/>
          </w:pPr>
          <w:r>
            <w:rPr>
              <w:b/>
              <w:bCs/>
            </w:rPr>
            <w:fldChar w:fldCharType="end"/>
          </w:r>
        </w:p>
      </w:sdtContent>
    </w:sdt>
    <w:p w:rsidR="00C401E0" w:rsidRDefault="00C401E0">
      <w:pPr>
        <w:rPr>
          <w:lang w:val="en-GB"/>
        </w:rPr>
      </w:pPr>
      <w:r>
        <w:rPr>
          <w:lang w:val="en-GB"/>
        </w:rPr>
        <w:br w:type="page"/>
      </w:r>
      <w:bookmarkStart w:id="0" w:name="_GoBack"/>
      <w:bookmarkEnd w:id="0"/>
    </w:p>
    <w:p w:rsidR="00A13412" w:rsidRDefault="00C401E0">
      <w:pPr>
        <w:pStyle w:val="Tabladeilustraciones"/>
        <w:tabs>
          <w:tab w:val="right" w:leader="dot" w:pos="8494"/>
        </w:tabs>
        <w:rPr>
          <w:rFonts w:eastAsiaTheme="minorEastAsia" w:cstheme="minorBidi"/>
          <w:i w:val="0"/>
          <w:iCs w:val="0"/>
          <w:noProof/>
          <w:sz w:val="22"/>
          <w:szCs w:val="22"/>
          <w:lang w:eastAsia="es-ES"/>
        </w:rPr>
      </w:pPr>
      <w:r>
        <w:rPr>
          <w:lang w:val="en-GB"/>
        </w:rPr>
        <w:lastRenderedPageBreak/>
        <w:fldChar w:fldCharType="begin"/>
      </w:r>
      <w:r>
        <w:rPr>
          <w:lang w:val="en-GB"/>
        </w:rPr>
        <w:instrText xml:space="preserve"> TOC \h \z \c "Figure" </w:instrText>
      </w:r>
      <w:r>
        <w:rPr>
          <w:lang w:val="en-GB"/>
        </w:rPr>
        <w:fldChar w:fldCharType="separate"/>
      </w:r>
      <w:hyperlink w:anchor="_Toc478300847" w:history="1">
        <w:r w:rsidR="00A13412" w:rsidRPr="00207A2D">
          <w:rPr>
            <w:rStyle w:val="Hipervnculo"/>
            <w:noProof/>
            <w:lang w:val="en-US"/>
          </w:rPr>
          <w:t>Figure 1: General scheme of the four materials problem</w:t>
        </w:r>
        <w:r w:rsidR="00A13412">
          <w:rPr>
            <w:noProof/>
            <w:webHidden/>
          </w:rPr>
          <w:tab/>
        </w:r>
        <w:r w:rsidR="00A13412">
          <w:rPr>
            <w:noProof/>
            <w:webHidden/>
          </w:rPr>
          <w:fldChar w:fldCharType="begin"/>
        </w:r>
        <w:r w:rsidR="00A13412">
          <w:rPr>
            <w:noProof/>
            <w:webHidden/>
          </w:rPr>
          <w:instrText xml:space="preserve"> PAGEREF _Toc478300847 \h </w:instrText>
        </w:r>
        <w:r w:rsidR="00A13412">
          <w:rPr>
            <w:noProof/>
            <w:webHidden/>
          </w:rPr>
        </w:r>
        <w:r w:rsidR="00A13412">
          <w:rPr>
            <w:noProof/>
            <w:webHidden/>
          </w:rPr>
          <w:fldChar w:fldCharType="separate"/>
        </w:r>
        <w:r w:rsidR="00A13412">
          <w:rPr>
            <w:noProof/>
            <w:webHidden/>
          </w:rPr>
          <w:t>6</w:t>
        </w:r>
        <w:r w:rsidR="00A13412">
          <w:rPr>
            <w:noProof/>
            <w:webHidden/>
          </w:rPr>
          <w:fldChar w:fldCharType="end"/>
        </w:r>
      </w:hyperlink>
    </w:p>
    <w:p w:rsidR="00A13412" w:rsidRDefault="00A13412">
      <w:pPr>
        <w:pStyle w:val="Tabladeilustraciones"/>
        <w:tabs>
          <w:tab w:val="right" w:leader="dot" w:pos="8494"/>
        </w:tabs>
        <w:rPr>
          <w:rFonts w:eastAsiaTheme="minorEastAsia" w:cstheme="minorBidi"/>
          <w:i w:val="0"/>
          <w:iCs w:val="0"/>
          <w:noProof/>
          <w:sz w:val="22"/>
          <w:szCs w:val="22"/>
          <w:lang w:eastAsia="es-ES"/>
        </w:rPr>
      </w:pPr>
      <w:hyperlink w:anchor="_Toc478300848" w:history="1">
        <w:r w:rsidRPr="00207A2D">
          <w:rPr>
            <w:rStyle w:val="Hipervnculo"/>
            <w:noProof/>
            <w:lang w:val="en-US"/>
          </w:rPr>
          <w:t>Figure 2: General scheme of the Smith-Hutton problem</w:t>
        </w:r>
        <w:r>
          <w:rPr>
            <w:noProof/>
            <w:webHidden/>
          </w:rPr>
          <w:tab/>
        </w:r>
        <w:r>
          <w:rPr>
            <w:noProof/>
            <w:webHidden/>
          </w:rPr>
          <w:fldChar w:fldCharType="begin"/>
        </w:r>
        <w:r>
          <w:rPr>
            <w:noProof/>
            <w:webHidden/>
          </w:rPr>
          <w:instrText xml:space="preserve"> PAGEREF _Toc478300848 \h </w:instrText>
        </w:r>
        <w:r>
          <w:rPr>
            <w:noProof/>
            <w:webHidden/>
          </w:rPr>
        </w:r>
        <w:r>
          <w:rPr>
            <w:noProof/>
            <w:webHidden/>
          </w:rPr>
          <w:fldChar w:fldCharType="separate"/>
        </w:r>
        <w:r>
          <w:rPr>
            <w:noProof/>
            <w:webHidden/>
          </w:rPr>
          <w:t>8</w:t>
        </w:r>
        <w:r>
          <w:rPr>
            <w:noProof/>
            <w:webHidden/>
          </w:rPr>
          <w:fldChar w:fldCharType="end"/>
        </w:r>
      </w:hyperlink>
    </w:p>
    <w:p w:rsidR="00A13412" w:rsidRDefault="00A13412">
      <w:pPr>
        <w:pStyle w:val="Tabladeilustraciones"/>
        <w:tabs>
          <w:tab w:val="right" w:leader="dot" w:pos="8494"/>
        </w:tabs>
        <w:rPr>
          <w:rFonts w:eastAsiaTheme="minorEastAsia" w:cstheme="minorBidi"/>
          <w:i w:val="0"/>
          <w:iCs w:val="0"/>
          <w:noProof/>
          <w:sz w:val="22"/>
          <w:szCs w:val="22"/>
          <w:lang w:eastAsia="es-ES"/>
        </w:rPr>
      </w:pPr>
      <w:hyperlink w:anchor="_Toc478300849" w:history="1">
        <w:r w:rsidRPr="00207A2D">
          <w:rPr>
            <w:rStyle w:val="Hipervnculo"/>
            <w:noProof/>
            <w:lang w:val="en-US"/>
          </w:rPr>
          <w:t>Figure 3: Control volumen (2D)</w:t>
        </w:r>
        <w:r>
          <w:rPr>
            <w:noProof/>
            <w:webHidden/>
          </w:rPr>
          <w:tab/>
        </w:r>
        <w:r>
          <w:rPr>
            <w:noProof/>
            <w:webHidden/>
          </w:rPr>
          <w:fldChar w:fldCharType="begin"/>
        </w:r>
        <w:r>
          <w:rPr>
            <w:noProof/>
            <w:webHidden/>
          </w:rPr>
          <w:instrText xml:space="preserve"> PAGEREF _Toc478300849 \h </w:instrText>
        </w:r>
        <w:r>
          <w:rPr>
            <w:noProof/>
            <w:webHidden/>
          </w:rPr>
        </w:r>
        <w:r>
          <w:rPr>
            <w:noProof/>
            <w:webHidden/>
          </w:rPr>
          <w:fldChar w:fldCharType="separate"/>
        </w:r>
        <w:r>
          <w:rPr>
            <w:noProof/>
            <w:webHidden/>
          </w:rPr>
          <w:t>9</w:t>
        </w:r>
        <w:r>
          <w:rPr>
            <w:noProof/>
            <w:webHidden/>
          </w:rPr>
          <w:fldChar w:fldCharType="end"/>
        </w:r>
      </w:hyperlink>
    </w:p>
    <w:p w:rsidR="00C401E0" w:rsidRDefault="00C401E0" w:rsidP="00A31120">
      <w:pPr>
        <w:jc w:val="both"/>
        <w:rPr>
          <w:lang w:val="en-GB"/>
        </w:rPr>
      </w:pPr>
      <w:r>
        <w:rPr>
          <w:lang w:val="en-GB"/>
        </w:rPr>
        <w:fldChar w:fldCharType="end"/>
      </w:r>
    </w:p>
    <w:p w:rsidR="00C401E0" w:rsidRDefault="00C401E0">
      <w:pPr>
        <w:rPr>
          <w:lang w:val="en-GB"/>
        </w:rPr>
      </w:pPr>
      <w:r>
        <w:rPr>
          <w:lang w:val="en-GB"/>
        </w:rPr>
        <w:br w:type="page"/>
      </w:r>
    </w:p>
    <w:p w:rsidR="00A13412" w:rsidRDefault="00C401E0">
      <w:pPr>
        <w:pStyle w:val="Tabladeilustraciones"/>
        <w:tabs>
          <w:tab w:val="right" w:leader="dot" w:pos="8494"/>
        </w:tabs>
        <w:rPr>
          <w:rFonts w:eastAsiaTheme="minorEastAsia" w:cstheme="minorBidi"/>
          <w:i w:val="0"/>
          <w:iCs w:val="0"/>
          <w:noProof/>
          <w:sz w:val="22"/>
          <w:szCs w:val="22"/>
          <w:lang w:eastAsia="es-ES"/>
        </w:rPr>
      </w:pPr>
      <w:r>
        <w:rPr>
          <w:lang w:val="en-GB"/>
        </w:rPr>
        <w:lastRenderedPageBreak/>
        <w:fldChar w:fldCharType="begin"/>
      </w:r>
      <w:r>
        <w:rPr>
          <w:lang w:val="en-GB"/>
        </w:rPr>
        <w:instrText xml:space="preserve"> TOC \h \z \c "Table" </w:instrText>
      </w:r>
      <w:r>
        <w:rPr>
          <w:lang w:val="en-GB"/>
        </w:rPr>
        <w:fldChar w:fldCharType="separate"/>
      </w:r>
      <w:hyperlink w:anchor="_Toc478300857" w:history="1">
        <w:r w:rsidR="00A13412" w:rsidRPr="00570B0D">
          <w:rPr>
            <w:rStyle w:val="Hipervnculo"/>
            <w:noProof/>
          </w:rPr>
          <w:t>Table 1: Problem coordinates</w:t>
        </w:r>
        <w:r w:rsidR="00A13412">
          <w:rPr>
            <w:noProof/>
            <w:webHidden/>
          </w:rPr>
          <w:tab/>
        </w:r>
        <w:r w:rsidR="00A13412">
          <w:rPr>
            <w:noProof/>
            <w:webHidden/>
          </w:rPr>
          <w:fldChar w:fldCharType="begin"/>
        </w:r>
        <w:r w:rsidR="00A13412">
          <w:rPr>
            <w:noProof/>
            <w:webHidden/>
          </w:rPr>
          <w:instrText xml:space="preserve"> PAGEREF _Toc478300857 \h </w:instrText>
        </w:r>
        <w:r w:rsidR="00A13412">
          <w:rPr>
            <w:noProof/>
            <w:webHidden/>
          </w:rPr>
        </w:r>
        <w:r w:rsidR="00A13412">
          <w:rPr>
            <w:noProof/>
            <w:webHidden/>
          </w:rPr>
          <w:fldChar w:fldCharType="separate"/>
        </w:r>
        <w:r w:rsidR="00A13412">
          <w:rPr>
            <w:noProof/>
            <w:webHidden/>
          </w:rPr>
          <w:t>6</w:t>
        </w:r>
        <w:r w:rsidR="00A13412">
          <w:rPr>
            <w:noProof/>
            <w:webHidden/>
          </w:rPr>
          <w:fldChar w:fldCharType="end"/>
        </w:r>
      </w:hyperlink>
    </w:p>
    <w:p w:rsidR="00A13412" w:rsidRDefault="00A13412">
      <w:pPr>
        <w:pStyle w:val="Tabladeilustraciones"/>
        <w:tabs>
          <w:tab w:val="right" w:leader="dot" w:pos="8494"/>
        </w:tabs>
        <w:rPr>
          <w:rFonts w:eastAsiaTheme="minorEastAsia" w:cstheme="minorBidi"/>
          <w:i w:val="0"/>
          <w:iCs w:val="0"/>
          <w:noProof/>
          <w:sz w:val="22"/>
          <w:szCs w:val="22"/>
          <w:lang w:eastAsia="es-ES"/>
        </w:rPr>
      </w:pPr>
      <w:hyperlink w:anchor="_Toc478300858" w:history="1">
        <w:r w:rsidRPr="00570B0D">
          <w:rPr>
            <w:rStyle w:val="Hipervnculo"/>
            <w:noProof/>
            <w:lang w:val="en-US"/>
          </w:rPr>
          <w:t>Table 2: Physical properties of the materials</w:t>
        </w:r>
        <w:r>
          <w:rPr>
            <w:noProof/>
            <w:webHidden/>
          </w:rPr>
          <w:tab/>
        </w:r>
        <w:r>
          <w:rPr>
            <w:noProof/>
            <w:webHidden/>
          </w:rPr>
          <w:fldChar w:fldCharType="begin"/>
        </w:r>
        <w:r>
          <w:rPr>
            <w:noProof/>
            <w:webHidden/>
          </w:rPr>
          <w:instrText xml:space="preserve"> PAGEREF _Toc478300858 \h </w:instrText>
        </w:r>
        <w:r>
          <w:rPr>
            <w:noProof/>
            <w:webHidden/>
          </w:rPr>
        </w:r>
        <w:r>
          <w:rPr>
            <w:noProof/>
            <w:webHidden/>
          </w:rPr>
          <w:fldChar w:fldCharType="separate"/>
        </w:r>
        <w:r>
          <w:rPr>
            <w:noProof/>
            <w:webHidden/>
          </w:rPr>
          <w:t>6</w:t>
        </w:r>
        <w:r>
          <w:rPr>
            <w:noProof/>
            <w:webHidden/>
          </w:rPr>
          <w:fldChar w:fldCharType="end"/>
        </w:r>
      </w:hyperlink>
    </w:p>
    <w:p w:rsidR="00A13412" w:rsidRDefault="00A13412">
      <w:pPr>
        <w:pStyle w:val="Tabladeilustraciones"/>
        <w:tabs>
          <w:tab w:val="right" w:leader="dot" w:pos="8494"/>
        </w:tabs>
        <w:rPr>
          <w:rFonts w:eastAsiaTheme="minorEastAsia" w:cstheme="minorBidi"/>
          <w:i w:val="0"/>
          <w:iCs w:val="0"/>
          <w:noProof/>
          <w:sz w:val="22"/>
          <w:szCs w:val="22"/>
          <w:lang w:eastAsia="es-ES"/>
        </w:rPr>
      </w:pPr>
      <w:hyperlink w:anchor="_Toc478300859" w:history="1">
        <w:r w:rsidRPr="00570B0D">
          <w:rPr>
            <w:rStyle w:val="Hipervnculo"/>
            <w:noProof/>
          </w:rPr>
          <w:t>Table 3: Boundary conditions</w:t>
        </w:r>
        <w:r>
          <w:rPr>
            <w:noProof/>
            <w:webHidden/>
          </w:rPr>
          <w:tab/>
        </w:r>
        <w:r>
          <w:rPr>
            <w:noProof/>
            <w:webHidden/>
          </w:rPr>
          <w:fldChar w:fldCharType="begin"/>
        </w:r>
        <w:r>
          <w:rPr>
            <w:noProof/>
            <w:webHidden/>
          </w:rPr>
          <w:instrText xml:space="preserve"> PAGEREF _Toc478300859 \h </w:instrText>
        </w:r>
        <w:r>
          <w:rPr>
            <w:noProof/>
            <w:webHidden/>
          </w:rPr>
        </w:r>
        <w:r>
          <w:rPr>
            <w:noProof/>
            <w:webHidden/>
          </w:rPr>
          <w:fldChar w:fldCharType="separate"/>
        </w:r>
        <w:r>
          <w:rPr>
            <w:noProof/>
            <w:webHidden/>
          </w:rPr>
          <w:t>6</w:t>
        </w:r>
        <w:r>
          <w:rPr>
            <w:noProof/>
            <w:webHidden/>
          </w:rPr>
          <w:fldChar w:fldCharType="end"/>
        </w:r>
      </w:hyperlink>
    </w:p>
    <w:p w:rsidR="00A13412" w:rsidRDefault="00A13412">
      <w:pPr>
        <w:pStyle w:val="Tabladeilustraciones"/>
        <w:tabs>
          <w:tab w:val="right" w:leader="dot" w:pos="8494"/>
        </w:tabs>
        <w:rPr>
          <w:rFonts w:eastAsiaTheme="minorEastAsia" w:cstheme="minorBidi"/>
          <w:i w:val="0"/>
          <w:iCs w:val="0"/>
          <w:noProof/>
          <w:sz w:val="22"/>
          <w:szCs w:val="22"/>
          <w:lang w:eastAsia="es-ES"/>
        </w:rPr>
      </w:pPr>
      <w:hyperlink w:anchor="_Toc478300860" w:history="1">
        <w:r w:rsidRPr="00570B0D">
          <w:rPr>
            <w:rStyle w:val="Hipervnculo"/>
            <w:noProof/>
            <w:lang w:val="en-US"/>
          </w:rPr>
          <w:t>Table 4: Particular cases of the convection-diffusion equation</w:t>
        </w:r>
        <w:r>
          <w:rPr>
            <w:noProof/>
            <w:webHidden/>
          </w:rPr>
          <w:tab/>
        </w:r>
        <w:r>
          <w:rPr>
            <w:noProof/>
            <w:webHidden/>
          </w:rPr>
          <w:fldChar w:fldCharType="begin"/>
        </w:r>
        <w:r>
          <w:rPr>
            <w:noProof/>
            <w:webHidden/>
          </w:rPr>
          <w:instrText xml:space="preserve"> PAGEREF _Toc478300860 \h </w:instrText>
        </w:r>
        <w:r>
          <w:rPr>
            <w:noProof/>
            <w:webHidden/>
          </w:rPr>
        </w:r>
        <w:r>
          <w:rPr>
            <w:noProof/>
            <w:webHidden/>
          </w:rPr>
          <w:fldChar w:fldCharType="separate"/>
        </w:r>
        <w:r>
          <w:rPr>
            <w:noProof/>
            <w:webHidden/>
          </w:rPr>
          <w:t>9</w:t>
        </w:r>
        <w:r>
          <w:rPr>
            <w:noProof/>
            <w:webHidden/>
          </w:rPr>
          <w:fldChar w:fldCharType="end"/>
        </w:r>
      </w:hyperlink>
    </w:p>
    <w:p w:rsidR="00A13412" w:rsidRDefault="00A13412">
      <w:pPr>
        <w:pStyle w:val="Tabladeilustraciones"/>
        <w:tabs>
          <w:tab w:val="right" w:leader="dot" w:pos="8494"/>
        </w:tabs>
        <w:rPr>
          <w:rFonts w:eastAsiaTheme="minorEastAsia" w:cstheme="minorBidi"/>
          <w:i w:val="0"/>
          <w:iCs w:val="0"/>
          <w:noProof/>
          <w:sz w:val="22"/>
          <w:szCs w:val="22"/>
          <w:lang w:eastAsia="es-ES"/>
        </w:rPr>
      </w:pPr>
      <w:hyperlink w:anchor="_Toc478300861" w:history="1">
        <w:r w:rsidRPr="00570B0D">
          <w:rPr>
            <w:rStyle w:val="Hipervnculo"/>
            <w:noProof/>
            <w:lang w:val="en-US"/>
          </w:rPr>
          <w:t xml:space="preserve">Table 5: Function </w:t>
        </w:r>
        <m:oMath>
          <m:r>
            <m:rPr>
              <m:sty m:val="bi"/>
            </m:rPr>
            <w:rPr>
              <w:rStyle w:val="Hipervnculo"/>
              <w:rFonts w:ascii="Cambria Math" w:hAnsi="Cambria Math"/>
              <w:noProof/>
            </w:rPr>
            <m:t>AP</m:t>
          </m:r>
        </m:oMath>
        <w:r w:rsidRPr="00570B0D">
          <w:rPr>
            <w:rStyle w:val="Hipervnculo"/>
            <w:noProof/>
            <w:lang w:val="en-US"/>
          </w:rPr>
          <w:t xml:space="preserve"> for different schemes</w:t>
        </w:r>
        <w:r>
          <w:rPr>
            <w:noProof/>
            <w:webHidden/>
          </w:rPr>
          <w:tab/>
        </w:r>
        <w:r>
          <w:rPr>
            <w:noProof/>
            <w:webHidden/>
          </w:rPr>
          <w:fldChar w:fldCharType="begin"/>
        </w:r>
        <w:r>
          <w:rPr>
            <w:noProof/>
            <w:webHidden/>
          </w:rPr>
          <w:instrText xml:space="preserve"> PAGEREF _Toc478300861 \h </w:instrText>
        </w:r>
        <w:r>
          <w:rPr>
            <w:noProof/>
            <w:webHidden/>
          </w:rPr>
        </w:r>
        <w:r>
          <w:rPr>
            <w:noProof/>
            <w:webHidden/>
          </w:rPr>
          <w:fldChar w:fldCharType="separate"/>
        </w:r>
        <w:r>
          <w:rPr>
            <w:noProof/>
            <w:webHidden/>
          </w:rPr>
          <w:t>13</w:t>
        </w:r>
        <w:r>
          <w:rPr>
            <w:noProof/>
            <w:webHidden/>
          </w:rPr>
          <w:fldChar w:fldCharType="end"/>
        </w:r>
      </w:hyperlink>
    </w:p>
    <w:p w:rsidR="00921492" w:rsidRDefault="00C401E0" w:rsidP="00A31120">
      <w:pPr>
        <w:jc w:val="both"/>
        <w:rPr>
          <w:lang w:val="en-GB"/>
        </w:rPr>
      </w:pPr>
      <w:r>
        <w:rPr>
          <w:lang w:val="en-GB"/>
        </w:rPr>
        <w:fldChar w:fldCharType="end"/>
      </w:r>
      <w:r w:rsidR="00921492">
        <w:rPr>
          <w:lang w:val="en-GB"/>
        </w:rPr>
        <w:br w:type="page"/>
      </w:r>
    </w:p>
    <w:p w:rsidR="00921492" w:rsidRDefault="00921492" w:rsidP="00A13412">
      <w:pPr>
        <w:pStyle w:val="Ttulo1"/>
        <w:rPr>
          <w:lang w:val="en-GB"/>
        </w:rPr>
      </w:pPr>
      <w:bookmarkStart w:id="1" w:name="_Toc478301721"/>
      <w:r>
        <w:rPr>
          <w:lang w:val="en-GB"/>
        </w:rPr>
        <w:lastRenderedPageBreak/>
        <w:t>Introduction</w:t>
      </w:r>
      <w:bookmarkEnd w:id="1"/>
    </w:p>
    <w:p w:rsidR="00921492" w:rsidRDefault="00921492" w:rsidP="00A31120">
      <w:pPr>
        <w:jc w:val="both"/>
        <w:rPr>
          <w:rFonts w:asciiTheme="majorHAnsi" w:eastAsiaTheme="majorEastAsia" w:hAnsiTheme="majorHAnsi" w:cstheme="majorBidi"/>
          <w:b/>
          <w:bCs/>
          <w:color w:val="365F91" w:themeColor="accent1" w:themeShade="BF"/>
          <w:sz w:val="28"/>
          <w:szCs w:val="28"/>
          <w:lang w:val="en-GB"/>
        </w:rPr>
      </w:pPr>
      <w:r>
        <w:rPr>
          <w:lang w:val="en-GB"/>
        </w:rPr>
        <w:br w:type="page"/>
      </w:r>
    </w:p>
    <w:p w:rsidR="00921492" w:rsidRDefault="00921492" w:rsidP="00A31120">
      <w:pPr>
        <w:pStyle w:val="Ttulo1"/>
        <w:jc w:val="both"/>
        <w:rPr>
          <w:lang w:val="en-GB"/>
        </w:rPr>
      </w:pPr>
      <w:bookmarkStart w:id="2" w:name="_Toc478301722"/>
      <w:r>
        <w:rPr>
          <w:lang w:val="en-GB"/>
        </w:rPr>
        <w:lastRenderedPageBreak/>
        <w:t>State of the art</w:t>
      </w:r>
      <w:bookmarkEnd w:id="2"/>
    </w:p>
    <w:p w:rsidR="00A31120" w:rsidRPr="00A31120" w:rsidRDefault="00A31120" w:rsidP="00A31120">
      <w:pPr>
        <w:jc w:val="both"/>
        <w:rPr>
          <w:lang w:val="en-GB"/>
        </w:rPr>
      </w:pPr>
      <w:r>
        <w:rPr>
          <w:lang w:val="en-GB"/>
        </w:rPr>
        <w:t>The laws governing the processes of heat transfer and fluid flow are usually expressed in terms of differential equations. Some of these equations are the momentum equation, the energy equation and the mass conservation equation, among others. However, these expressions usually don’t have an analytical solution except for some simple cases. To solve complex problems it is necessary to use numerical methods.</w:t>
      </w:r>
    </w:p>
    <w:p w:rsidR="00A31120" w:rsidRDefault="00A31120" w:rsidP="00A31120">
      <w:pPr>
        <w:pStyle w:val="Ttulo2"/>
        <w:jc w:val="both"/>
        <w:rPr>
          <w:lang w:val="en-GB"/>
        </w:rPr>
      </w:pPr>
      <w:bookmarkStart w:id="3" w:name="_Toc478301723"/>
      <w:r>
        <w:rPr>
          <w:lang w:val="en-GB"/>
        </w:rPr>
        <w:t>Numerical methods</w:t>
      </w:r>
      <w:bookmarkEnd w:id="3"/>
    </w:p>
    <w:p w:rsidR="00A31120" w:rsidRPr="00A31120" w:rsidRDefault="00A31120" w:rsidP="00A31120">
      <w:pPr>
        <w:jc w:val="both"/>
        <w:rPr>
          <w:lang w:val="en-GB"/>
        </w:rPr>
      </w:pPr>
      <w:r>
        <w:rPr>
          <w:lang w:val="en-GB"/>
        </w:rPr>
        <w:t>Numerical methods are based in dividing the domain that is going to be studied in different pieces. This process is called discretization.</w:t>
      </w:r>
    </w:p>
    <w:p w:rsidR="00921492" w:rsidRDefault="00921492" w:rsidP="00A31120">
      <w:pPr>
        <w:jc w:val="both"/>
        <w:rPr>
          <w:rFonts w:asciiTheme="majorHAnsi" w:eastAsiaTheme="majorEastAsia" w:hAnsiTheme="majorHAnsi" w:cstheme="majorBidi"/>
          <w:b/>
          <w:bCs/>
          <w:color w:val="365F91" w:themeColor="accent1" w:themeShade="BF"/>
          <w:sz w:val="28"/>
          <w:szCs w:val="28"/>
          <w:lang w:val="en-GB"/>
        </w:rPr>
      </w:pPr>
      <w:r>
        <w:rPr>
          <w:lang w:val="en-GB"/>
        </w:rPr>
        <w:br w:type="page"/>
      </w:r>
    </w:p>
    <w:p w:rsidR="0091043D" w:rsidRDefault="0095375B" w:rsidP="00A31120">
      <w:pPr>
        <w:pStyle w:val="Ttulo1"/>
        <w:jc w:val="both"/>
        <w:rPr>
          <w:lang w:val="en-GB"/>
        </w:rPr>
      </w:pPr>
      <w:bookmarkStart w:id="4" w:name="_Toc478301724"/>
      <w:r>
        <w:rPr>
          <w:lang w:val="en-GB"/>
        </w:rPr>
        <w:lastRenderedPageBreak/>
        <w:t>Four materials</w:t>
      </w:r>
      <w:bookmarkEnd w:id="4"/>
    </w:p>
    <w:p w:rsidR="0095375B" w:rsidRPr="0095375B" w:rsidRDefault="0095375B" w:rsidP="0095375B">
      <w:pPr>
        <w:rPr>
          <w:lang w:val="en-GB"/>
        </w:rPr>
      </w:pPr>
      <w:r>
        <w:rPr>
          <w:lang w:val="en-GB"/>
        </w:rPr>
        <w:t xml:space="preserve">The four materials problem is a two-dimensional transient conduction problem. It consists in a long rod composed of four different materials with different properties. The general scheme of the problem is represented in </w:t>
      </w:r>
      <w:r>
        <w:rPr>
          <w:lang w:val="en-GB"/>
        </w:rPr>
        <w:fldChar w:fldCharType="begin"/>
      </w:r>
      <w:r>
        <w:rPr>
          <w:lang w:val="en-GB"/>
        </w:rPr>
        <w:instrText xml:space="preserve"> REF _Ref478298150 \h </w:instrText>
      </w:r>
      <w:r>
        <w:rPr>
          <w:lang w:val="en-GB"/>
        </w:rPr>
      </w:r>
      <w:r>
        <w:rPr>
          <w:lang w:val="en-GB"/>
        </w:rPr>
        <w:fldChar w:fldCharType="separate"/>
      </w:r>
      <w:r w:rsidRPr="0095375B">
        <w:rPr>
          <w:lang w:val="en-US"/>
        </w:rPr>
        <w:t xml:space="preserve">Figure </w:t>
      </w:r>
      <w:r w:rsidRPr="0095375B">
        <w:rPr>
          <w:noProof/>
          <w:lang w:val="en-US"/>
        </w:rPr>
        <w:t>1</w:t>
      </w:r>
      <w:r>
        <w:rPr>
          <w:lang w:val="en-GB"/>
        </w:rPr>
        <w:fldChar w:fldCharType="end"/>
      </w:r>
      <w:r>
        <w:rPr>
          <w:lang w:val="en-GB"/>
        </w:rPr>
        <w:t>:</w:t>
      </w:r>
    </w:p>
    <w:p w:rsidR="0095375B" w:rsidRDefault="0095375B" w:rsidP="0095375B">
      <w:pPr>
        <w:keepNext/>
        <w:jc w:val="center"/>
      </w:pPr>
      <w:r>
        <w:rPr>
          <w:noProof/>
          <w:lang w:eastAsia="es-ES"/>
        </w:rPr>
        <w:drawing>
          <wp:inline distT="0" distB="0" distL="0" distR="0" wp14:anchorId="5D66332A" wp14:editId="34C5C400">
            <wp:extent cx="5105400" cy="372531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725318"/>
                    </a:xfrm>
                    <a:prstGeom prst="rect">
                      <a:avLst/>
                    </a:prstGeom>
                    <a:noFill/>
                    <a:ln>
                      <a:noFill/>
                    </a:ln>
                  </pic:spPr>
                </pic:pic>
              </a:graphicData>
            </a:graphic>
          </wp:inline>
        </w:drawing>
      </w:r>
    </w:p>
    <w:p w:rsidR="0095375B" w:rsidRDefault="0095375B" w:rsidP="0095375B">
      <w:pPr>
        <w:pStyle w:val="Epgrafe"/>
        <w:jc w:val="center"/>
        <w:rPr>
          <w:lang w:val="en-US"/>
        </w:rPr>
      </w:pPr>
      <w:bookmarkStart w:id="5" w:name="_Ref478298150"/>
      <w:bookmarkStart w:id="6" w:name="_Toc478300847"/>
      <w:r w:rsidRPr="0095375B">
        <w:rPr>
          <w:lang w:val="en-US"/>
        </w:rPr>
        <w:t xml:space="preserve">Figure </w:t>
      </w:r>
      <w:r>
        <w:fldChar w:fldCharType="begin"/>
      </w:r>
      <w:r w:rsidRPr="0095375B">
        <w:rPr>
          <w:lang w:val="en-US"/>
        </w:rPr>
        <w:instrText xml:space="preserve"> SEQ Figure \* ARABIC </w:instrText>
      </w:r>
      <w:r>
        <w:fldChar w:fldCharType="separate"/>
      </w:r>
      <w:r w:rsidRPr="0095375B">
        <w:rPr>
          <w:noProof/>
          <w:lang w:val="en-US"/>
        </w:rPr>
        <w:t>1</w:t>
      </w:r>
      <w:r>
        <w:fldChar w:fldCharType="end"/>
      </w:r>
      <w:bookmarkEnd w:id="5"/>
      <w:r w:rsidRPr="0095375B">
        <w:rPr>
          <w:lang w:val="en-US"/>
        </w:rPr>
        <w:t>: General scheme of the four materials problem</w:t>
      </w:r>
      <w:bookmarkEnd w:id="6"/>
    </w:p>
    <w:tbl>
      <w:tblPr>
        <w:tblStyle w:val="Tablaconcuadrcula"/>
        <w:tblW w:w="0" w:type="auto"/>
        <w:jc w:val="center"/>
        <w:tblLook w:val="04A0" w:firstRow="1" w:lastRow="0" w:firstColumn="1" w:lastColumn="0" w:noHBand="0" w:noVBand="1"/>
      </w:tblPr>
      <w:tblGrid>
        <w:gridCol w:w="1829"/>
        <w:gridCol w:w="1829"/>
        <w:gridCol w:w="1829"/>
      </w:tblGrid>
      <w:tr w:rsidR="0095375B" w:rsidTr="00C401E0">
        <w:trPr>
          <w:trHeight w:val="262"/>
          <w:jc w:val="center"/>
        </w:trPr>
        <w:tc>
          <w:tcPr>
            <w:tcW w:w="1829" w:type="dxa"/>
            <w:vAlign w:val="center"/>
          </w:tcPr>
          <w:p w:rsidR="0095375B" w:rsidRDefault="0095375B" w:rsidP="0095375B">
            <w:pPr>
              <w:jc w:val="center"/>
              <w:rPr>
                <w:lang w:val="en-US"/>
              </w:rPr>
            </w:pPr>
          </w:p>
        </w:tc>
        <w:tc>
          <w:tcPr>
            <w:tcW w:w="1829" w:type="dxa"/>
            <w:vAlign w:val="center"/>
          </w:tcPr>
          <w:p w:rsidR="0095375B" w:rsidRDefault="0095375B" w:rsidP="0095375B">
            <w:pPr>
              <w:jc w:val="center"/>
              <w:rPr>
                <w:lang w:val="en-US"/>
              </w:rPr>
            </w:pPr>
            <w:r>
              <w:rPr>
                <w:lang w:val="en-US"/>
              </w:rPr>
              <w:t>x [m]</w:t>
            </w:r>
          </w:p>
        </w:tc>
        <w:tc>
          <w:tcPr>
            <w:tcW w:w="1829" w:type="dxa"/>
            <w:vAlign w:val="center"/>
          </w:tcPr>
          <w:p w:rsidR="0095375B" w:rsidRDefault="0095375B" w:rsidP="0095375B">
            <w:pPr>
              <w:jc w:val="center"/>
              <w:rPr>
                <w:lang w:val="en-US"/>
              </w:rPr>
            </w:pPr>
            <w:r>
              <w:rPr>
                <w:lang w:val="en-US"/>
              </w:rPr>
              <w:t>y [m]</w:t>
            </w:r>
          </w:p>
        </w:tc>
      </w:tr>
      <w:tr w:rsidR="0095375B" w:rsidTr="00C401E0">
        <w:trPr>
          <w:trHeight w:val="262"/>
          <w:jc w:val="center"/>
        </w:trPr>
        <w:tc>
          <w:tcPr>
            <w:tcW w:w="1829" w:type="dxa"/>
            <w:vAlign w:val="center"/>
          </w:tcPr>
          <w:p w:rsidR="0095375B" w:rsidRDefault="0095375B" w:rsidP="0095375B">
            <w:pPr>
              <w:jc w:val="center"/>
              <w:rPr>
                <w:lang w:val="en-US"/>
              </w:rPr>
            </w:pPr>
            <w:r>
              <w:rPr>
                <w:lang w:val="en-US"/>
              </w:rPr>
              <w:t>p</w:t>
            </w:r>
            <w:r w:rsidRPr="0095375B">
              <w:rPr>
                <w:vertAlign w:val="subscript"/>
                <w:lang w:val="en-US"/>
              </w:rPr>
              <w:t>1</w:t>
            </w:r>
          </w:p>
        </w:tc>
        <w:tc>
          <w:tcPr>
            <w:tcW w:w="1829" w:type="dxa"/>
            <w:vAlign w:val="center"/>
          </w:tcPr>
          <w:p w:rsidR="0095375B" w:rsidRDefault="0095375B" w:rsidP="0095375B">
            <w:pPr>
              <w:jc w:val="center"/>
              <w:rPr>
                <w:lang w:val="en-US"/>
              </w:rPr>
            </w:pPr>
            <w:r>
              <w:rPr>
                <w:lang w:val="en-US"/>
              </w:rPr>
              <w:t>0.50</w:t>
            </w:r>
          </w:p>
        </w:tc>
        <w:tc>
          <w:tcPr>
            <w:tcW w:w="1829" w:type="dxa"/>
            <w:vAlign w:val="center"/>
          </w:tcPr>
          <w:p w:rsidR="0095375B" w:rsidRDefault="0095375B" w:rsidP="0095375B">
            <w:pPr>
              <w:jc w:val="center"/>
              <w:rPr>
                <w:lang w:val="en-US"/>
              </w:rPr>
            </w:pPr>
            <w:r>
              <w:rPr>
                <w:lang w:val="en-US"/>
              </w:rPr>
              <w:t>0.40</w:t>
            </w:r>
          </w:p>
        </w:tc>
      </w:tr>
      <w:tr w:rsidR="0095375B" w:rsidTr="00C401E0">
        <w:trPr>
          <w:trHeight w:val="248"/>
          <w:jc w:val="center"/>
        </w:trPr>
        <w:tc>
          <w:tcPr>
            <w:tcW w:w="1829" w:type="dxa"/>
            <w:vAlign w:val="center"/>
          </w:tcPr>
          <w:p w:rsidR="0095375B" w:rsidRDefault="0095375B" w:rsidP="0095375B">
            <w:pPr>
              <w:jc w:val="center"/>
              <w:rPr>
                <w:lang w:val="en-US"/>
              </w:rPr>
            </w:pPr>
            <w:r>
              <w:rPr>
                <w:lang w:val="en-US"/>
              </w:rPr>
              <w:t>p</w:t>
            </w:r>
            <w:r w:rsidRPr="0095375B">
              <w:rPr>
                <w:vertAlign w:val="subscript"/>
                <w:lang w:val="en-US"/>
              </w:rPr>
              <w:t>2</w:t>
            </w:r>
          </w:p>
        </w:tc>
        <w:tc>
          <w:tcPr>
            <w:tcW w:w="1829" w:type="dxa"/>
            <w:vAlign w:val="center"/>
          </w:tcPr>
          <w:p w:rsidR="0095375B" w:rsidRDefault="0095375B" w:rsidP="0095375B">
            <w:pPr>
              <w:jc w:val="center"/>
              <w:rPr>
                <w:lang w:val="en-US"/>
              </w:rPr>
            </w:pPr>
            <w:r>
              <w:rPr>
                <w:lang w:val="en-US"/>
              </w:rPr>
              <w:t>0.50</w:t>
            </w:r>
          </w:p>
        </w:tc>
        <w:tc>
          <w:tcPr>
            <w:tcW w:w="1829" w:type="dxa"/>
            <w:vAlign w:val="center"/>
          </w:tcPr>
          <w:p w:rsidR="0095375B" w:rsidRDefault="0095375B" w:rsidP="0095375B">
            <w:pPr>
              <w:jc w:val="center"/>
              <w:rPr>
                <w:lang w:val="en-US"/>
              </w:rPr>
            </w:pPr>
            <w:r>
              <w:rPr>
                <w:lang w:val="en-US"/>
              </w:rPr>
              <w:t>0.70</w:t>
            </w:r>
          </w:p>
        </w:tc>
      </w:tr>
      <w:tr w:rsidR="0095375B" w:rsidTr="00C401E0">
        <w:trPr>
          <w:trHeight w:val="262"/>
          <w:jc w:val="center"/>
        </w:trPr>
        <w:tc>
          <w:tcPr>
            <w:tcW w:w="1829" w:type="dxa"/>
            <w:vAlign w:val="center"/>
          </w:tcPr>
          <w:p w:rsidR="0095375B" w:rsidRDefault="0095375B" w:rsidP="0095375B">
            <w:pPr>
              <w:jc w:val="center"/>
              <w:rPr>
                <w:lang w:val="en-US"/>
              </w:rPr>
            </w:pPr>
            <w:r>
              <w:rPr>
                <w:lang w:val="en-US"/>
              </w:rPr>
              <w:t>p</w:t>
            </w:r>
            <w:r w:rsidRPr="0095375B">
              <w:rPr>
                <w:vertAlign w:val="subscript"/>
                <w:lang w:val="en-US"/>
              </w:rPr>
              <w:t>3</w:t>
            </w:r>
          </w:p>
        </w:tc>
        <w:tc>
          <w:tcPr>
            <w:tcW w:w="1829" w:type="dxa"/>
            <w:vAlign w:val="center"/>
          </w:tcPr>
          <w:p w:rsidR="0095375B" w:rsidRDefault="0095375B" w:rsidP="0095375B">
            <w:pPr>
              <w:jc w:val="center"/>
              <w:rPr>
                <w:lang w:val="en-US"/>
              </w:rPr>
            </w:pPr>
            <w:r>
              <w:rPr>
                <w:lang w:val="en-US"/>
              </w:rPr>
              <w:t>1.10</w:t>
            </w:r>
          </w:p>
        </w:tc>
        <w:tc>
          <w:tcPr>
            <w:tcW w:w="1829" w:type="dxa"/>
            <w:vAlign w:val="center"/>
          </w:tcPr>
          <w:p w:rsidR="0095375B" w:rsidRDefault="0095375B" w:rsidP="0095375B">
            <w:pPr>
              <w:keepNext/>
              <w:jc w:val="center"/>
              <w:rPr>
                <w:lang w:val="en-US"/>
              </w:rPr>
            </w:pPr>
            <w:r>
              <w:rPr>
                <w:lang w:val="en-US"/>
              </w:rPr>
              <w:t>0.80</w:t>
            </w:r>
          </w:p>
        </w:tc>
      </w:tr>
    </w:tbl>
    <w:p w:rsidR="0095375B" w:rsidRDefault="0095375B" w:rsidP="0095375B">
      <w:pPr>
        <w:pStyle w:val="Epgrafe"/>
        <w:jc w:val="center"/>
      </w:pPr>
      <w:bookmarkStart w:id="7" w:name="_Toc478300857"/>
      <w:r>
        <w:t xml:space="preserve">Table </w:t>
      </w:r>
      <w:fldSimple w:instr=" SEQ Table \* ARABIC ">
        <w:r w:rsidR="00C401E0">
          <w:rPr>
            <w:noProof/>
          </w:rPr>
          <w:t>1</w:t>
        </w:r>
      </w:fldSimple>
      <w:r>
        <w:t>: Problem coordinates</w:t>
      </w:r>
      <w:bookmarkEnd w:id="7"/>
    </w:p>
    <w:tbl>
      <w:tblPr>
        <w:tblStyle w:val="Tablaconcuadrcula"/>
        <w:tblW w:w="0" w:type="auto"/>
        <w:jc w:val="center"/>
        <w:tblLook w:val="04A0" w:firstRow="1" w:lastRow="0" w:firstColumn="1" w:lastColumn="0" w:noHBand="0" w:noVBand="1"/>
      </w:tblPr>
      <w:tblGrid>
        <w:gridCol w:w="1887"/>
        <w:gridCol w:w="1887"/>
        <w:gridCol w:w="1887"/>
        <w:gridCol w:w="1887"/>
      </w:tblGrid>
      <w:tr w:rsidR="0095375B" w:rsidTr="00C401E0">
        <w:trPr>
          <w:trHeight w:val="270"/>
          <w:jc w:val="center"/>
        </w:trPr>
        <w:tc>
          <w:tcPr>
            <w:tcW w:w="1887" w:type="dxa"/>
            <w:vAlign w:val="center"/>
          </w:tcPr>
          <w:p w:rsidR="0095375B" w:rsidRDefault="0095375B" w:rsidP="00C401E0">
            <w:pPr>
              <w:jc w:val="center"/>
              <w:rPr>
                <w:lang w:val="en-US"/>
              </w:rPr>
            </w:pPr>
          </w:p>
        </w:tc>
        <w:tc>
          <w:tcPr>
            <w:tcW w:w="1887" w:type="dxa"/>
            <w:vAlign w:val="center"/>
          </w:tcPr>
          <w:p w:rsidR="0095375B" w:rsidRDefault="00C401E0" w:rsidP="00C401E0">
            <w:pPr>
              <w:jc w:val="center"/>
              <w:rPr>
                <w:lang w:val="en-US"/>
              </w:rPr>
            </w:pPr>
            <w:r>
              <w:rPr>
                <w:rFonts w:cstheme="minorHAnsi"/>
                <w:lang w:val="en-US"/>
              </w:rPr>
              <w:t>ρ</w:t>
            </w:r>
            <w:r>
              <w:rPr>
                <w:lang w:val="en-US"/>
              </w:rPr>
              <w:t xml:space="preserve"> [kg/m</w:t>
            </w:r>
            <w:r w:rsidRPr="00C401E0">
              <w:rPr>
                <w:vertAlign w:val="superscript"/>
                <w:lang w:val="en-US"/>
              </w:rPr>
              <w:t>3</w:t>
            </w:r>
            <w:r>
              <w:rPr>
                <w:lang w:val="en-US"/>
              </w:rPr>
              <w:t>]</w:t>
            </w:r>
          </w:p>
        </w:tc>
        <w:tc>
          <w:tcPr>
            <w:tcW w:w="1887" w:type="dxa"/>
            <w:vAlign w:val="center"/>
          </w:tcPr>
          <w:p w:rsidR="0095375B" w:rsidRDefault="00C401E0" w:rsidP="00C401E0">
            <w:pPr>
              <w:jc w:val="center"/>
              <w:rPr>
                <w:lang w:val="en-US"/>
              </w:rPr>
            </w:pPr>
            <w:r>
              <w:rPr>
                <w:lang w:val="en-US"/>
              </w:rPr>
              <w:t>c</w:t>
            </w:r>
            <w:r w:rsidRPr="00C401E0">
              <w:rPr>
                <w:vertAlign w:val="subscript"/>
                <w:lang w:val="en-US"/>
              </w:rPr>
              <w:t>P</w:t>
            </w:r>
            <w:r>
              <w:rPr>
                <w:lang w:val="en-US"/>
              </w:rPr>
              <w:t xml:space="preserve"> [J/kgK]</w:t>
            </w:r>
          </w:p>
        </w:tc>
        <w:tc>
          <w:tcPr>
            <w:tcW w:w="1887" w:type="dxa"/>
            <w:vAlign w:val="center"/>
          </w:tcPr>
          <w:p w:rsidR="0095375B" w:rsidRDefault="00C401E0" w:rsidP="00C401E0">
            <w:pPr>
              <w:jc w:val="center"/>
              <w:rPr>
                <w:lang w:val="en-US"/>
              </w:rPr>
            </w:pPr>
            <w:r>
              <w:rPr>
                <w:rFonts w:cstheme="minorHAnsi"/>
                <w:lang w:val="en-US"/>
              </w:rPr>
              <w:t>λ</w:t>
            </w:r>
            <w:r>
              <w:rPr>
                <w:lang w:val="en-US"/>
              </w:rPr>
              <w:t xml:space="preserve"> [W/mK]</w:t>
            </w:r>
          </w:p>
        </w:tc>
      </w:tr>
      <w:tr w:rsidR="0095375B" w:rsidTr="00C401E0">
        <w:trPr>
          <w:trHeight w:val="255"/>
          <w:jc w:val="center"/>
        </w:trPr>
        <w:tc>
          <w:tcPr>
            <w:tcW w:w="1887" w:type="dxa"/>
            <w:vAlign w:val="center"/>
          </w:tcPr>
          <w:p w:rsidR="0095375B" w:rsidRDefault="0095375B" w:rsidP="00C401E0">
            <w:pPr>
              <w:jc w:val="center"/>
              <w:rPr>
                <w:lang w:val="en-US"/>
              </w:rPr>
            </w:pPr>
            <w:r>
              <w:rPr>
                <w:lang w:val="en-US"/>
              </w:rPr>
              <w:t>M</w:t>
            </w:r>
            <w:r w:rsidRPr="0095375B">
              <w:rPr>
                <w:vertAlign w:val="subscript"/>
                <w:lang w:val="en-US"/>
              </w:rPr>
              <w:t>1</w:t>
            </w:r>
          </w:p>
        </w:tc>
        <w:tc>
          <w:tcPr>
            <w:tcW w:w="1887" w:type="dxa"/>
            <w:vAlign w:val="center"/>
          </w:tcPr>
          <w:p w:rsidR="0095375B" w:rsidRDefault="00C401E0" w:rsidP="00C401E0">
            <w:pPr>
              <w:jc w:val="center"/>
              <w:rPr>
                <w:lang w:val="en-US"/>
              </w:rPr>
            </w:pPr>
            <w:r>
              <w:rPr>
                <w:lang w:val="en-US"/>
              </w:rPr>
              <w:t>1500.00</w:t>
            </w:r>
          </w:p>
        </w:tc>
        <w:tc>
          <w:tcPr>
            <w:tcW w:w="1887" w:type="dxa"/>
            <w:vAlign w:val="center"/>
          </w:tcPr>
          <w:p w:rsidR="0095375B" w:rsidRDefault="00C401E0" w:rsidP="00C401E0">
            <w:pPr>
              <w:jc w:val="center"/>
              <w:rPr>
                <w:lang w:val="en-US"/>
              </w:rPr>
            </w:pPr>
            <w:r>
              <w:rPr>
                <w:lang w:val="en-US"/>
              </w:rPr>
              <w:t>750.00</w:t>
            </w:r>
          </w:p>
        </w:tc>
        <w:tc>
          <w:tcPr>
            <w:tcW w:w="1887" w:type="dxa"/>
            <w:vAlign w:val="center"/>
          </w:tcPr>
          <w:p w:rsidR="0095375B" w:rsidRDefault="00C401E0" w:rsidP="00C401E0">
            <w:pPr>
              <w:jc w:val="center"/>
              <w:rPr>
                <w:lang w:val="en-US"/>
              </w:rPr>
            </w:pPr>
            <w:r>
              <w:rPr>
                <w:lang w:val="en-US"/>
              </w:rPr>
              <w:t>170.00</w:t>
            </w:r>
          </w:p>
        </w:tc>
      </w:tr>
      <w:tr w:rsidR="0095375B" w:rsidTr="00C401E0">
        <w:trPr>
          <w:trHeight w:val="270"/>
          <w:jc w:val="center"/>
        </w:trPr>
        <w:tc>
          <w:tcPr>
            <w:tcW w:w="1887" w:type="dxa"/>
            <w:vAlign w:val="center"/>
          </w:tcPr>
          <w:p w:rsidR="0095375B" w:rsidRDefault="0095375B" w:rsidP="00C401E0">
            <w:pPr>
              <w:jc w:val="center"/>
              <w:rPr>
                <w:lang w:val="en-US"/>
              </w:rPr>
            </w:pPr>
            <w:r>
              <w:rPr>
                <w:lang w:val="en-US"/>
              </w:rPr>
              <w:t>M</w:t>
            </w:r>
            <w:r w:rsidRPr="0095375B">
              <w:rPr>
                <w:vertAlign w:val="subscript"/>
                <w:lang w:val="en-US"/>
              </w:rPr>
              <w:t>2</w:t>
            </w:r>
          </w:p>
        </w:tc>
        <w:tc>
          <w:tcPr>
            <w:tcW w:w="1887" w:type="dxa"/>
            <w:vAlign w:val="center"/>
          </w:tcPr>
          <w:p w:rsidR="0095375B" w:rsidRDefault="00C401E0" w:rsidP="00C401E0">
            <w:pPr>
              <w:jc w:val="center"/>
              <w:rPr>
                <w:lang w:val="en-US"/>
              </w:rPr>
            </w:pPr>
            <w:r>
              <w:rPr>
                <w:lang w:val="en-US"/>
              </w:rPr>
              <w:t>1600.00</w:t>
            </w:r>
          </w:p>
        </w:tc>
        <w:tc>
          <w:tcPr>
            <w:tcW w:w="1887" w:type="dxa"/>
            <w:vAlign w:val="center"/>
          </w:tcPr>
          <w:p w:rsidR="0095375B" w:rsidRDefault="00C401E0" w:rsidP="00C401E0">
            <w:pPr>
              <w:jc w:val="center"/>
              <w:rPr>
                <w:lang w:val="en-US"/>
              </w:rPr>
            </w:pPr>
            <w:r>
              <w:rPr>
                <w:lang w:val="en-US"/>
              </w:rPr>
              <w:t>770.00</w:t>
            </w:r>
          </w:p>
        </w:tc>
        <w:tc>
          <w:tcPr>
            <w:tcW w:w="1887" w:type="dxa"/>
            <w:vAlign w:val="center"/>
          </w:tcPr>
          <w:p w:rsidR="0095375B" w:rsidRDefault="00C401E0" w:rsidP="00C401E0">
            <w:pPr>
              <w:jc w:val="center"/>
              <w:rPr>
                <w:lang w:val="en-US"/>
              </w:rPr>
            </w:pPr>
            <w:r>
              <w:rPr>
                <w:lang w:val="en-US"/>
              </w:rPr>
              <w:t>140.00</w:t>
            </w:r>
          </w:p>
        </w:tc>
      </w:tr>
      <w:tr w:rsidR="0095375B" w:rsidTr="00C401E0">
        <w:trPr>
          <w:trHeight w:val="270"/>
          <w:jc w:val="center"/>
        </w:trPr>
        <w:tc>
          <w:tcPr>
            <w:tcW w:w="1887" w:type="dxa"/>
            <w:vAlign w:val="center"/>
          </w:tcPr>
          <w:p w:rsidR="0095375B" w:rsidRDefault="0095375B" w:rsidP="00C401E0">
            <w:pPr>
              <w:jc w:val="center"/>
              <w:rPr>
                <w:lang w:val="en-US"/>
              </w:rPr>
            </w:pPr>
            <w:r>
              <w:rPr>
                <w:lang w:val="en-US"/>
              </w:rPr>
              <w:t>M</w:t>
            </w:r>
            <w:r w:rsidRPr="0095375B">
              <w:rPr>
                <w:vertAlign w:val="subscript"/>
                <w:lang w:val="en-US"/>
              </w:rPr>
              <w:t>3</w:t>
            </w:r>
          </w:p>
        </w:tc>
        <w:tc>
          <w:tcPr>
            <w:tcW w:w="1887" w:type="dxa"/>
            <w:vAlign w:val="center"/>
          </w:tcPr>
          <w:p w:rsidR="0095375B" w:rsidRDefault="00C401E0" w:rsidP="00C401E0">
            <w:pPr>
              <w:jc w:val="center"/>
              <w:rPr>
                <w:lang w:val="en-US"/>
              </w:rPr>
            </w:pPr>
            <w:r>
              <w:rPr>
                <w:lang w:val="en-US"/>
              </w:rPr>
              <w:t>1900.00</w:t>
            </w:r>
          </w:p>
        </w:tc>
        <w:tc>
          <w:tcPr>
            <w:tcW w:w="1887" w:type="dxa"/>
            <w:vAlign w:val="center"/>
          </w:tcPr>
          <w:p w:rsidR="0095375B" w:rsidRDefault="00C401E0" w:rsidP="00C401E0">
            <w:pPr>
              <w:jc w:val="center"/>
              <w:rPr>
                <w:lang w:val="en-US"/>
              </w:rPr>
            </w:pPr>
            <w:r>
              <w:rPr>
                <w:lang w:val="en-US"/>
              </w:rPr>
              <w:t>810.00</w:t>
            </w:r>
          </w:p>
        </w:tc>
        <w:tc>
          <w:tcPr>
            <w:tcW w:w="1887" w:type="dxa"/>
            <w:vAlign w:val="center"/>
          </w:tcPr>
          <w:p w:rsidR="0095375B" w:rsidRDefault="00C401E0" w:rsidP="00C401E0">
            <w:pPr>
              <w:jc w:val="center"/>
              <w:rPr>
                <w:lang w:val="en-US"/>
              </w:rPr>
            </w:pPr>
            <w:r>
              <w:rPr>
                <w:lang w:val="en-US"/>
              </w:rPr>
              <w:t>200.00</w:t>
            </w:r>
          </w:p>
        </w:tc>
      </w:tr>
      <w:tr w:rsidR="0095375B" w:rsidTr="00C401E0">
        <w:trPr>
          <w:trHeight w:val="270"/>
          <w:jc w:val="center"/>
        </w:trPr>
        <w:tc>
          <w:tcPr>
            <w:tcW w:w="1887" w:type="dxa"/>
            <w:vAlign w:val="center"/>
          </w:tcPr>
          <w:p w:rsidR="0095375B" w:rsidRDefault="0095375B" w:rsidP="00C401E0">
            <w:pPr>
              <w:jc w:val="center"/>
              <w:rPr>
                <w:lang w:val="en-US"/>
              </w:rPr>
            </w:pPr>
            <w:r>
              <w:rPr>
                <w:lang w:val="en-US"/>
              </w:rPr>
              <w:t>M</w:t>
            </w:r>
            <w:r w:rsidRPr="0095375B">
              <w:rPr>
                <w:vertAlign w:val="subscript"/>
                <w:lang w:val="en-US"/>
              </w:rPr>
              <w:t>4</w:t>
            </w:r>
          </w:p>
        </w:tc>
        <w:tc>
          <w:tcPr>
            <w:tcW w:w="1887" w:type="dxa"/>
            <w:vAlign w:val="center"/>
          </w:tcPr>
          <w:p w:rsidR="0095375B" w:rsidRDefault="00C401E0" w:rsidP="00C401E0">
            <w:pPr>
              <w:jc w:val="center"/>
              <w:rPr>
                <w:lang w:val="en-US"/>
              </w:rPr>
            </w:pPr>
            <w:r>
              <w:rPr>
                <w:lang w:val="en-US"/>
              </w:rPr>
              <w:t>2500.00</w:t>
            </w:r>
          </w:p>
        </w:tc>
        <w:tc>
          <w:tcPr>
            <w:tcW w:w="1887" w:type="dxa"/>
            <w:vAlign w:val="center"/>
          </w:tcPr>
          <w:p w:rsidR="0095375B" w:rsidRDefault="00C401E0" w:rsidP="00C401E0">
            <w:pPr>
              <w:jc w:val="center"/>
              <w:rPr>
                <w:lang w:val="en-US"/>
              </w:rPr>
            </w:pPr>
            <w:r>
              <w:rPr>
                <w:lang w:val="en-US"/>
              </w:rPr>
              <w:t>930.00</w:t>
            </w:r>
          </w:p>
        </w:tc>
        <w:tc>
          <w:tcPr>
            <w:tcW w:w="1887" w:type="dxa"/>
            <w:vAlign w:val="center"/>
          </w:tcPr>
          <w:p w:rsidR="0095375B" w:rsidRDefault="00C401E0" w:rsidP="00C401E0">
            <w:pPr>
              <w:keepNext/>
              <w:jc w:val="center"/>
              <w:rPr>
                <w:lang w:val="en-US"/>
              </w:rPr>
            </w:pPr>
            <w:r>
              <w:rPr>
                <w:lang w:val="en-US"/>
              </w:rPr>
              <w:t>140.00</w:t>
            </w:r>
          </w:p>
        </w:tc>
      </w:tr>
    </w:tbl>
    <w:p w:rsidR="0095375B" w:rsidRDefault="00C401E0" w:rsidP="00C401E0">
      <w:pPr>
        <w:pStyle w:val="Epgrafe"/>
        <w:jc w:val="center"/>
        <w:rPr>
          <w:lang w:val="en-US"/>
        </w:rPr>
      </w:pPr>
      <w:bookmarkStart w:id="8" w:name="_Toc478300858"/>
      <w:r w:rsidRPr="00C401E0">
        <w:rPr>
          <w:lang w:val="en-US"/>
        </w:rPr>
        <w:t xml:space="preserve">Table </w:t>
      </w:r>
      <w:r>
        <w:fldChar w:fldCharType="begin"/>
      </w:r>
      <w:r w:rsidRPr="00C401E0">
        <w:rPr>
          <w:lang w:val="en-US"/>
        </w:rPr>
        <w:instrText xml:space="preserve"> SEQ Table \* ARABIC </w:instrText>
      </w:r>
      <w:r>
        <w:fldChar w:fldCharType="separate"/>
      </w:r>
      <w:r>
        <w:rPr>
          <w:noProof/>
          <w:lang w:val="en-US"/>
        </w:rPr>
        <w:t>2</w:t>
      </w:r>
      <w:r>
        <w:fldChar w:fldCharType="end"/>
      </w:r>
      <w:r w:rsidRPr="00C401E0">
        <w:rPr>
          <w:lang w:val="en-US"/>
        </w:rPr>
        <w:t>: Physical properties of the materials</w:t>
      </w:r>
      <w:bookmarkEnd w:id="8"/>
    </w:p>
    <w:tbl>
      <w:tblPr>
        <w:tblStyle w:val="Tablaconcuadrcula"/>
        <w:tblW w:w="0" w:type="auto"/>
        <w:tblLook w:val="04A0" w:firstRow="1" w:lastRow="0" w:firstColumn="1" w:lastColumn="0" w:noHBand="0" w:noVBand="1"/>
      </w:tblPr>
      <w:tblGrid>
        <w:gridCol w:w="1242"/>
        <w:gridCol w:w="7402"/>
      </w:tblGrid>
      <w:tr w:rsidR="00C401E0" w:rsidTr="00C401E0">
        <w:tc>
          <w:tcPr>
            <w:tcW w:w="1242" w:type="dxa"/>
            <w:vAlign w:val="center"/>
          </w:tcPr>
          <w:p w:rsidR="00C401E0" w:rsidRDefault="00C401E0" w:rsidP="00C401E0">
            <w:pPr>
              <w:jc w:val="center"/>
              <w:rPr>
                <w:lang w:val="en-US"/>
              </w:rPr>
            </w:pPr>
            <w:r>
              <w:rPr>
                <w:lang w:val="en-US"/>
              </w:rPr>
              <w:t>Cavity wall</w:t>
            </w:r>
          </w:p>
        </w:tc>
        <w:tc>
          <w:tcPr>
            <w:tcW w:w="7402" w:type="dxa"/>
            <w:vAlign w:val="center"/>
          </w:tcPr>
          <w:p w:rsidR="00C401E0" w:rsidRDefault="00C401E0" w:rsidP="00C401E0">
            <w:pPr>
              <w:jc w:val="center"/>
              <w:rPr>
                <w:lang w:val="en-US"/>
              </w:rPr>
            </w:pPr>
            <w:r>
              <w:rPr>
                <w:lang w:val="en-US"/>
              </w:rPr>
              <w:t>Boundary condition</w:t>
            </w:r>
          </w:p>
        </w:tc>
      </w:tr>
      <w:tr w:rsidR="00C401E0" w:rsidTr="00C401E0">
        <w:tc>
          <w:tcPr>
            <w:tcW w:w="1242" w:type="dxa"/>
            <w:vAlign w:val="center"/>
          </w:tcPr>
          <w:p w:rsidR="00C401E0" w:rsidRDefault="00C401E0" w:rsidP="00C401E0">
            <w:pPr>
              <w:jc w:val="center"/>
              <w:rPr>
                <w:lang w:val="en-US"/>
              </w:rPr>
            </w:pPr>
            <w:r>
              <w:rPr>
                <w:lang w:val="en-US"/>
              </w:rPr>
              <w:t>Bottom</w:t>
            </w:r>
          </w:p>
        </w:tc>
        <w:tc>
          <w:tcPr>
            <w:tcW w:w="7402" w:type="dxa"/>
            <w:vAlign w:val="center"/>
          </w:tcPr>
          <w:p w:rsidR="00C401E0" w:rsidRDefault="00C401E0" w:rsidP="00C401E0">
            <w:pPr>
              <w:jc w:val="center"/>
              <w:rPr>
                <w:lang w:val="en-US"/>
              </w:rPr>
            </w:pPr>
            <w:r>
              <w:rPr>
                <w:lang w:val="en-US"/>
              </w:rPr>
              <w:t xml:space="preserve">Isotherm at </w:t>
            </w:r>
            <m:oMath>
              <m:r>
                <w:rPr>
                  <w:rFonts w:ascii="Cambria Math" w:hAnsi="Cambria Math"/>
                  <w:lang w:val="en-US"/>
                </w:rPr>
                <m:t>T=23.00 ºC</m:t>
              </m:r>
            </m:oMath>
          </w:p>
        </w:tc>
      </w:tr>
      <w:tr w:rsidR="00C401E0" w:rsidTr="00C401E0">
        <w:tc>
          <w:tcPr>
            <w:tcW w:w="1242" w:type="dxa"/>
            <w:vAlign w:val="center"/>
          </w:tcPr>
          <w:p w:rsidR="00C401E0" w:rsidRDefault="00C401E0" w:rsidP="00C401E0">
            <w:pPr>
              <w:jc w:val="center"/>
              <w:rPr>
                <w:lang w:val="en-US"/>
              </w:rPr>
            </w:pPr>
            <w:r>
              <w:rPr>
                <w:lang w:val="en-US"/>
              </w:rPr>
              <w:t>Top</w:t>
            </w:r>
          </w:p>
        </w:tc>
        <w:tc>
          <w:tcPr>
            <w:tcW w:w="7402" w:type="dxa"/>
            <w:vAlign w:val="center"/>
          </w:tcPr>
          <w:p w:rsidR="00C401E0" w:rsidRDefault="00C401E0" w:rsidP="00C401E0">
            <w:pPr>
              <w:jc w:val="center"/>
              <w:rPr>
                <w:lang w:val="en-US"/>
              </w:rPr>
            </w:pPr>
            <w:r>
              <w:rPr>
                <w:lang w:val="en-US"/>
              </w:rPr>
              <w:t xml:space="preserve">Uniform </w:t>
            </w:r>
            <m:oMath>
              <m:r>
                <w:rPr>
                  <w:rFonts w:ascii="Cambria Math" w:hAnsi="Cambria Math"/>
                  <w:lang w:val="en-US"/>
                </w:rPr>
                <m:t>Qflow=60.00 W/m</m:t>
              </m:r>
            </m:oMath>
            <w:r>
              <w:rPr>
                <w:rFonts w:eastAsiaTheme="minorEastAsia"/>
                <w:lang w:val="en-US"/>
              </w:rPr>
              <w:t xml:space="preserve"> length</w:t>
            </w:r>
          </w:p>
        </w:tc>
      </w:tr>
      <w:tr w:rsidR="00C401E0" w:rsidTr="00C401E0">
        <w:tc>
          <w:tcPr>
            <w:tcW w:w="1242" w:type="dxa"/>
            <w:vAlign w:val="center"/>
          </w:tcPr>
          <w:p w:rsidR="00C401E0" w:rsidRDefault="00C401E0" w:rsidP="00C401E0">
            <w:pPr>
              <w:jc w:val="center"/>
              <w:rPr>
                <w:lang w:val="en-US"/>
              </w:rPr>
            </w:pPr>
            <w:r>
              <w:rPr>
                <w:lang w:val="en-US"/>
              </w:rPr>
              <w:t>Left</w:t>
            </w:r>
          </w:p>
        </w:tc>
        <w:tc>
          <w:tcPr>
            <w:tcW w:w="7402" w:type="dxa"/>
            <w:vAlign w:val="center"/>
          </w:tcPr>
          <w:p w:rsidR="00C401E0" w:rsidRDefault="00C401E0" w:rsidP="00C401E0">
            <w:pPr>
              <w:jc w:val="center"/>
              <w:rPr>
                <w:lang w:val="en-US"/>
              </w:rPr>
            </w:pPr>
            <w:r>
              <w:rPr>
                <w:lang w:val="en-US"/>
              </w:rPr>
              <w:t xml:space="preserve">In contact with a fluid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m:t>
                  </m:r>
                </m:sub>
              </m:sSub>
              <m:r>
                <w:rPr>
                  <w:rFonts w:ascii="Cambria Math" w:hAnsi="Cambria Math"/>
                  <w:lang w:val="en-US"/>
                </w:rPr>
                <m:t>=33.00 ºC</m:t>
              </m:r>
            </m:oMath>
            <w:r>
              <w:rPr>
                <w:rFonts w:eastAsiaTheme="minorEastAsia"/>
                <w:lang w:val="en-US"/>
              </w:rPr>
              <w:t xml:space="preserve"> and heat transfer coefficient </w:t>
            </w:r>
            <m:oMath>
              <m:r>
                <w:rPr>
                  <w:rFonts w:ascii="Cambria Math" w:eastAsiaTheme="minorEastAsia" w:hAnsi="Cambria Math"/>
                  <w:lang w:val="en-US"/>
                </w:rPr>
                <m:t>9.00 W/</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K</m:t>
              </m:r>
            </m:oMath>
          </w:p>
        </w:tc>
      </w:tr>
      <w:tr w:rsidR="00C401E0" w:rsidTr="00C401E0">
        <w:tc>
          <w:tcPr>
            <w:tcW w:w="1242" w:type="dxa"/>
            <w:vAlign w:val="center"/>
          </w:tcPr>
          <w:p w:rsidR="00C401E0" w:rsidRDefault="00C401E0" w:rsidP="00C401E0">
            <w:pPr>
              <w:jc w:val="center"/>
              <w:rPr>
                <w:lang w:val="en-US"/>
              </w:rPr>
            </w:pPr>
            <w:r>
              <w:rPr>
                <w:lang w:val="en-US"/>
              </w:rPr>
              <w:t>Right</w:t>
            </w:r>
          </w:p>
        </w:tc>
        <w:tc>
          <w:tcPr>
            <w:tcW w:w="7402" w:type="dxa"/>
            <w:vAlign w:val="center"/>
          </w:tcPr>
          <w:p w:rsidR="00C401E0" w:rsidRDefault="00C401E0" w:rsidP="00C401E0">
            <w:pPr>
              <w:keepNext/>
              <w:jc w:val="center"/>
              <w:rPr>
                <w:lang w:val="en-US"/>
              </w:rPr>
            </w:pPr>
            <w:r>
              <w:rPr>
                <w:lang w:val="en-US"/>
              </w:rPr>
              <w:t xml:space="preserve">Uniform temperature </w:t>
            </w:r>
            <m:oMath>
              <m:r>
                <w:rPr>
                  <w:rFonts w:ascii="Cambria Math" w:hAnsi="Cambria Math"/>
                  <w:lang w:val="en-US"/>
                </w:rPr>
                <m:t>T=8.00+0.005t ºC</m:t>
              </m:r>
            </m:oMath>
            <w:r>
              <w:rPr>
                <w:rFonts w:eastAsiaTheme="minorEastAsia"/>
                <w:lang w:val="en-US"/>
              </w:rPr>
              <w:t xml:space="preserve"> (where </w:t>
            </w:r>
            <m:oMath>
              <m:r>
                <w:rPr>
                  <w:rFonts w:ascii="Cambria Math" w:eastAsiaTheme="minorEastAsia" w:hAnsi="Cambria Math"/>
                  <w:lang w:val="en-US"/>
                </w:rPr>
                <m:t>t</m:t>
              </m:r>
            </m:oMath>
            <w:r>
              <w:rPr>
                <w:rFonts w:eastAsiaTheme="minorEastAsia"/>
                <w:lang w:val="en-US"/>
              </w:rPr>
              <w:t xml:space="preserve"> is the time in seconds)</w:t>
            </w:r>
          </w:p>
        </w:tc>
      </w:tr>
    </w:tbl>
    <w:p w:rsidR="00C401E0" w:rsidRDefault="00C401E0" w:rsidP="00C401E0">
      <w:pPr>
        <w:pStyle w:val="Epgrafe"/>
        <w:jc w:val="center"/>
      </w:pPr>
      <w:bookmarkStart w:id="9" w:name="_Toc478300859"/>
      <w:r>
        <w:t xml:space="preserve">Table </w:t>
      </w:r>
      <w:fldSimple w:instr=" SEQ Table \* ARABIC ">
        <w:r>
          <w:rPr>
            <w:noProof/>
          </w:rPr>
          <w:t>3</w:t>
        </w:r>
      </w:fldSimple>
      <w:r>
        <w:t>: Boundary conditions</w:t>
      </w:r>
      <w:bookmarkEnd w:id="9"/>
    </w:p>
    <w:p w:rsidR="00C401E0" w:rsidRPr="00C401E0" w:rsidRDefault="00C401E0" w:rsidP="00C401E0">
      <w:pPr>
        <w:jc w:val="both"/>
        <w:rPr>
          <w:lang w:val="en-US"/>
        </w:rPr>
      </w:pPr>
      <w:r>
        <w:rPr>
          <w:lang w:val="en-US"/>
        </w:rPr>
        <w:t xml:space="preserve">The initial temperature field is </w:t>
      </w:r>
      <m:oMath>
        <m:r>
          <w:rPr>
            <w:rFonts w:ascii="Cambria Math" w:hAnsi="Cambria Math"/>
            <w:lang w:val="en-US"/>
          </w:rPr>
          <m:t>T=8.00 ºC</m:t>
        </m:r>
      </m:oMath>
      <w:r>
        <w:rPr>
          <w:rFonts w:eastAsiaTheme="minorEastAsia"/>
          <w:lang w:val="en-US"/>
        </w:rPr>
        <w:t>.</w:t>
      </w:r>
    </w:p>
    <w:p w:rsidR="00921492" w:rsidRDefault="0095375B" w:rsidP="00A31120">
      <w:pPr>
        <w:pStyle w:val="Ttulo2"/>
        <w:jc w:val="both"/>
        <w:rPr>
          <w:lang w:val="en-GB"/>
        </w:rPr>
      </w:pPr>
      <w:bookmarkStart w:id="10" w:name="_Toc478301725"/>
      <w:r>
        <w:rPr>
          <w:lang w:val="en-GB"/>
        </w:rPr>
        <w:lastRenderedPageBreak/>
        <w:t>Conduction</w:t>
      </w:r>
      <w:r w:rsidR="004A489E">
        <w:rPr>
          <w:lang w:val="en-GB"/>
        </w:rPr>
        <w:t xml:space="preserve"> equation</w:t>
      </w:r>
      <w:bookmarkEnd w:id="10"/>
    </w:p>
    <w:p w:rsidR="00921492" w:rsidRDefault="00E10308" w:rsidP="00A31120">
      <w:pPr>
        <w:jc w:val="both"/>
        <w:rPr>
          <w:lang w:val="en-GB"/>
        </w:rPr>
      </w:pPr>
      <w:r>
        <w:rPr>
          <w:lang w:val="en-GB"/>
        </w:rPr>
        <w:t xml:space="preserve">The </w:t>
      </w:r>
      <w:r w:rsidR="004A489E">
        <w:rPr>
          <w:lang w:val="en-GB"/>
        </w:rPr>
        <w:t xml:space="preserve">conduction heat transfer is described by </w:t>
      </w:r>
      <w:r w:rsidR="004A489E">
        <w:rPr>
          <w:lang w:val="en-GB"/>
        </w:rPr>
        <w:fldChar w:fldCharType="begin"/>
      </w:r>
      <w:r w:rsidR="004A489E">
        <w:rPr>
          <w:lang w:val="en-GB"/>
        </w:rPr>
        <w:instrText xml:space="preserve"> REF _Ref478299277 \h </w:instrText>
      </w:r>
      <w:r w:rsidR="004A489E">
        <w:rPr>
          <w:lang w:val="en-GB"/>
        </w:rPr>
      </w:r>
      <w:r w:rsidR="004A489E">
        <w:rPr>
          <w:lang w:val="en-GB"/>
        </w:rPr>
        <w:fldChar w:fldCharType="separate"/>
      </w:r>
      <w:r w:rsidR="004A489E" w:rsidRPr="004F4925">
        <w:rPr>
          <w:lang w:val="en-US"/>
        </w:rPr>
        <w:t xml:space="preserve">Equation </w:t>
      </w:r>
      <w:r w:rsidR="004A489E">
        <w:rPr>
          <w:noProof/>
          <w:lang w:val="en-US"/>
        </w:rPr>
        <w:t>1</w:t>
      </w:r>
      <w:r w:rsidR="004A489E">
        <w:rPr>
          <w:lang w:val="en-GB"/>
        </w:rPr>
        <w:fldChar w:fldCharType="end"/>
      </w:r>
      <w:r w:rsidR="003F3CAD">
        <w:rPr>
          <w:lang w:val="en-GB"/>
        </w:rPr>
        <w:t>:</w:t>
      </w:r>
    </w:p>
    <w:p w:rsidR="00E10308" w:rsidRPr="0059551C" w:rsidRDefault="00E10308" w:rsidP="004F4925">
      <w:pPr>
        <w:keepNext/>
        <w:jc w:val="both"/>
        <w:rPr>
          <w:rFonts w:eastAsiaTheme="minorEastAsia"/>
          <w:lang w:val="en-GB"/>
        </w:rPr>
      </w:pPr>
      <m:oMathPara>
        <m:oMath>
          <m:r>
            <w:rPr>
              <w:rFonts w:ascii="Cambria Math" w:hAnsi="Cambria Math"/>
              <w:lang w:val="en-GB"/>
            </w:rPr>
            <m:t>ρ</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r>
                <w:rPr>
                  <w:rFonts w:ascii="Cambria Math"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m:oMathPara>
    </w:p>
    <w:p w:rsidR="004F4925" w:rsidRPr="004F4925" w:rsidRDefault="004F4925" w:rsidP="004F4925">
      <w:pPr>
        <w:pStyle w:val="Epgrafe"/>
        <w:jc w:val="center"/>
        <w:rPr>
          <w:lang w:val="en-US"/>
        </w:rPr>
      </w:pPr>
      <w:bookmarkStart w:id="11" w:name="_Ref478299277"/>
      <w:r w:rsidRPr="004F4925">
        <w:rPr>
          <w:lang w:val="en-US"/>
        </w:rPr>
        <w:t xml:space="preserve">Equation </w:t>
      </w:r>
      <w:r w:rsidR="00787CEC">
        <w:rPr>
          <w:lang w:val="en-US"/>
        </w:rPr>
        <w:fldChar w:fldCharType="begin"/>
      </w:r>
      <w:r w:rsidR="00787CEC">
        <w:rPr>
          <w:lang w:val="en-US"/>
        </w:rPr>
        <w:instrText xml:space="preserve"> SEQ Equation \* ARABIC </w:instrText>
      </w:r>
      <w:r w:rsidR="00787CEC">
        <w:rPr>
          <w:lang w:val="en-US"/>
        </w:rPr>
        <w:fldChar w:fldCharType="separate"/>
      </w:r>
      <w:r w:rsidR="00F0738A">
        <w:rPr>
          <w:noProof/>
          <w:lang w:val="en-US"/>
        </w:rPr>
        <w:t>1</w:t>
      </w:r>
      <w:r w:rsidR="00787CEC">
        <w:rPr>
          <w:lang w:val="en-US"/>
        </w:rPr>
        <w:fldChar w:fldCharType="end"/>
      </w:r>
      <w:bookmarkEnd w:id="11"/>
      <w:r w:rsidRPr="00381C5E">
        <w:rPr>
          <w:lang w:val="en-US"/>
        </w:rPr>
        <w:t>: Conduction equation</w:t>
      </w:r>
    </w:p>
    <w:p w:rsidR="00E10308" w:rsidRDefault="00E10308" w:rsidP="005438DF">
      <w:pPr>
        <w:jc w:val="both"/>
        <w:rPr>
          <w:rFonts w:eastAsiaTheme="minorEastAsia"/>
          <w:lang w:val="en-GB"/>
        </w:rPr>
      </w:pPr>
      <w:r>
        <w:rPr>
          <w:rFonts w:eastAsiaTheme="minorEastAsia"/>
          <w:lang w:val="en-GB"/>
        </w:rPr>
        <w:t xml:space="preserve">Where </w:t>
      </w:r>
      <m:oMath>
        <m:r>
          <w:rPr>
            <w:rFonts w:ascii="Cambria Math" w:eastAsiaTheme="minorEastAsia" w:hAnsi="Cambria Math" w:cstheme="minorHAnsi"/>
            <w:lang w:val="en-GB"/>
          </w:rPr>
          <m:t>ρ</m:t>
        </m:r>
      </m:oMath>
      <w:r>
        <w:rPr>
          <w:rFonts w:eastAsiaTheme="minorEastAsia"/>
          <w:lang w:val="en-GB"/>
        </w:rPr>
        <w:t xml:space="preserve"> is the density, </w:t>
      </w:r>
      <m:oMath>
        <m:r>
          <w:rPr>
            <w:rFonts w:ascii="Cambria Math" w:eastAsiaTheme="minorEastAsia" w:hAnsi="Cambria Math"/>
            <w:lang w:val="en-GB"/>
          </w:rPr>
          <m:t>T</m:t>
        </m:r>
      </m:oMath>
      <w:r>
        <w:rPr>
          <w:rFonts w:eastAsiaTheme="minorEastAsia"/>
          <w:lang w:val="en-GB"/>
        </w:rPr>
        <w:t xml:space="preserve"> the</w:t>
      </w:r>
      <w:r w:rsidR="003F3CAD">
        <w:rPr>
          <w:rFonts w:eastAsiaTheme="minorEastAsia"/>
          <w:lang w:val="en-GB"/>
        </w:rPr>
        <w:t xml:space="preserve"> temper</w:t>
      </w:r>
      <w:r w:rsidR="00CE39FA">
        <w:rPr>
          <w:rFonts w:eastAsiaTheme="minorEastAsia"/>
          <w:lang w:val="en-GB"/>
        </w:rPr>
        <w:t xml:space="preserve">ature, </w:t>
      </w:r>
      <m:oMath>
        <m:r>
          <w:rPr>
            <w:rFonts w:ascii="Cambria Math" w:eastAsiaTheme="minorEastAsia" w:hAnsi="Cambria Math" w:cstheme="minorHAnsi"/>
            <w:lang w:val="en-GB"/>
          </w:rPr>
          <m:t>λ</m:t>
        </m:r>
      </m:oMath>
      <w:r w:rsidR="00CE39FA">
        <w:rPr>
          <w:rFonts w:eastAsiaTheme="minorEastAsia"/>
          <w:lang w:val="en-GB"/>
        </w:rPr>
        <w:t xml:space="preserve"> the conductivity of the material,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sidR="00CE39FA">
        <w:rPr>
          <w:rFonts w:eastAsiaTheme="minorEastAsia"/>
          <w:lang w:val="en-GB"/>
        </w:rPr>
        <w:t xml:space="preserve"> the </w:t>
      </w:r>
      <w:r w:rsidR="004A489E">
        <w:rPr>
          <w:rFonts w:eastAsiaTheme="minorEastAsia"/>
          <w:lang w:val="en-GB"/>
        </w:rPr>
        <w:t xml:space="preserve">specific heat of the material and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w:r w:rsidR="004A489E">
        <w:rPr>
          <w:rFonts w:eastAsiaTheme="minorEastAsia"/>
          <w:lang w:val="en-GB"/>
        </w:rPr>
        <w:t xml:space="preserve"> the inner heat of the material (source term).</w:t>
      </w:r>
    </w:p>
    <w:p w:rsidR="004A489E" w:rsidRDefault="004A489E" w:rsidP="00A13412">
      <w:pPr>
        <w:pStyle w:val="Ttulo2"/>
        <w:numPr>
          <w:ilvl w:val="0"/>
          <w:numId w:val="0"/>
        </w:numPr>
        <w:ind w:left="576" w:hanging="576"/>
        <w:jc w:val="both"/>
        <w:rPr>
          <w:rFonts w:eastAsiaTheme="minorEastAsia"/>
          <w:lang w:val="en-GB"/>
        </w:rPr>
      </w:pPr>
    </w:p>
    <w:p w:rsidR="004A489E" w:rsidRDefault="004A489E" w:rsidP="005438DF">
      <w:pPr>
        <w:pStyle w:val="Ttulo2"/>
        <w:jc w:val="both"/>
        <w:rPr>
          <w:rFonts w:eastAsiaTheme="minorEastAsia"/>
          <w:lang w:val="en-GB"/>
        </w:rPr>
      </w:pPr>
      <w:bookmarkStart w:id="12" w:name="_Toc478301726"/>
      <w:r>
        <w:rPr>
          <w:rFonts w:eastAsiaTheme="minorEastAsia"/>
          <w:lang w:val="en-GB"/>
        </w:rPr>
        <w:t>Discretization</w:t>
      </w:r>
      <w:bookmarkEnd w:id="12"/>
    </w:p>
    <w:p w:rsidR="005438DF" w:rsidRDefault="005438DF" w:rsidP="005438DF">
      <w:pPr>
        <w:jc w:val="both"/>
        <w:rPr>
          <w:lang w:val="en-GB"/>
        </w:rPr>
      </w:pPr>
      <w:r>
        <w:rPr>
          <w:lang w:val="en-GB"/>
        </w:rPr>
        <w:t>The domain is discretized using the node centred distribution, to avoid having conflictive control volumes between the different materials. The discretization of the equation begins with the following procedure:</w:t>
      </w:r>
    </w:p>
    <w:p w:rsidR="005438DF" w:rsidRPr="004A489E" w:rsidRDefault="005438DF" w:rsidP="005438DF">
      <w:pPr>
        <w:jc w:val="both"/>
        <w:rPr>
          <w:lang w:val="en-GB"/>
        </w:rPr>
      </w:pPr>
    </w:p>
    <w:p w:rsidR="00291394" w:rsidRDefault="00291394">
      <w:pPr>
        <w:rPr>
          <w:rFonts w:eastAsiaTheme="minorEastAsia"/>
          <w:lang w:val="en-GB"/>
        </w:rPr>
      </w:pPr>
      <w:r>
        <w:rPr>
          <w:rFonts w:eastAsiaTheme="minorEastAsia"/>
          <w:lang w:val="en-GB"/>
        </w:rPr>
        <w:br w:type="page"/>
      </w:r>
    </w:p>
    <w:p w:rsidR="00291394" w:rsidRDefault="00D42FB9" w:rsidP="00291394">
      <w:pPr>
        <w:pStyle w:val="Ttulo1"/>
        <w:jc w:val="both"/>
        <w:rPr>
          <w:lang w:val="en-GB"/>
        </w:rPr>
      </w:pPr>
      <w:bookmarkStart w:id="13" w:name="_Toc478301727"/>
      <w:r>
        <w:rPr>
          <w:lang w:val="en-GB"/>
        </w:rPr>
        <w:lastRenderedPageBreak/>
        <w:t>Smith-Hutton problem</w:t>
      </w:r>
      <w:bookmarkEnd w:id="13"/>
    </w:p>
    <w:p w:rsidR="00D42FB9" w:rsidRDefault="00D42FB9" w:rsidP="00D42FB9">
      <w:pPr>
        <w:rPr>
          <w:lang w:val="en-US"/>
        </w:rPr>
      </w:pPr>
      <w:r>
        <w:rPr>
          <w:lang w:val="en-US"/>
        </w:rPr>
        <w:t xml:space="preserve">The following problem is </w:t>
      </w:r>
      <w:r w:rsidR="0095375B">
        <w:rPr>
          <w:lang w:val="en-US"/>
        </w:rPr>
        <w:t xml:space="preserve">a two-dimensional steady convection-diffusion problem, </w:t>
      </w:r>
      <w:r>
        <w:rPr>
          <w:lang w:val="en-US"/>
        </w:rPr>
        <w:t>represented i</w:t>
      </w:r>
      <w:r w:rsidR="0095375B">
        <w:rPr>
          <w:lang w:val="en-US"/>
        </w:rPr>
        <w:t>n</w:t>
      </w:r>
      <w:r>
        <w:rPr>
          <w:lang w:val="en-US"/>
        </w:rPr>
        <w:t xml:space="preserve"> </w:t>
      </w:r>
      <w:r>
        <w:rPr>
          <w:lang w:val="en-US"/>
        </w:rPr>
        <w:fldChar w:fldCharType="begin"/>
      </w:r>
      <w:r>
        <w:rPr>
          <w:lang w:val="en-US"/>
        </w:rPr>
        <w:instrText xml:space="preserve"> REF _Ref478297542 \h </w:instrText>
      </w:r>
      <w:r>
        <w:rPr>
          <w:lang w:val="en-US"/>
        </w:rPr>
      </w:r>
      <w:r>
        <w:rPr>
          <w:lang w:val="en-US"/>
        </w:rPr>
        <w:fldChar w:fldCharType="separate"/>
      </w:r>
      <w:r w:rsidRPr="00113442">
        <w:rPr>
          <w:lang w:val="en-US"/>
        </w:rPr>
        <w:t xml:space="preserve">Figure </w:t>
      </w:r>
      <w:r w:rsidRPr="00113442">
        <w:rPr>
          <w:noProof/>
          <w:lang w:val="en-US"/>
        </w:rPr>
        <w:t>2</w:t>
      </w:r>
      <w:r>
        <w:rPr>
          <w:lang w:val="en-US"/>
        </w:rPr>
        <w:fldChar w:fldCharType="end"/>
      </w:r>
      <w:r>
        <w:rPr>
          <w:lang w:val="en-US"/>
        </w:rPr>
        <w:t>:</w:t>
      </w:r>
    </w:p>
    <w:p w:rsidR="00D42FB9" w:rsidRDefault="00D42FB9" w:rsidP="00D42FB9">
      <w:pPr>
        <w:keepNext/>
        <w:jc w:val="center"/>
      </w:pPr>
      <w:r>
        <w:rPr>
          <w:noProof/>
          <w:lang w:eastAsia="es-ES"/>
        </w:rPr>
        <w:drawing>
          <wp:inline distT="0" distB="0" distL="0" distR="0" wp14:anchorId="21FD0380" wp14:editId="027C14A1">
            <wp:extent cx="4848225" cy="296707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418" cy="2970257"/>
                    </a:xfrm>
                    <a:prstGeom prst="rect">
                      <a:avLst/>
                    </a:prstGeom>
                    <a:noFill/>
                    <a:ln>
                      <a:noFill/>
                    </a:ln>
                  </pic:spPr>
                </pic:pic>
              </a:graphicData>
            </a:graphic>
          </wp:inline>
        </w:drawing>
      </w:r>
    </w:p>
    <w:p w:rsidR="00D42FB9" w:rsidRDefault="00D42FB9" w:rsidP="00D42FB9">
      <w:pPr>
        <w:pStyle w:val="Epgrafe"/>
        <w:jc w:val="center"/>
        <w:rPr>
          <w:lang w:val="en-US"/>
        </w:rPr>
      </w:pPr>
      <w:bookmarkStart w:id="14" w:name="_Ref478297542"/>
      <w:bookmarkStart w:id="15" w:name="_Toc478300848"/>
      <w:r w:rsidRPr="00113442">
        <w:rPr>
          <w:lang w:val="en-US"/>
        </w:rPr>
        <w:t xml:space="preserve">Figure </w:t>
      </w:r>
      <w:r>
        <w:fldChar w:fldCharType="begin"/>
      </w:r>
      <w:r w:rsidRPr="00113442">
        <w:rPr>
          <w:lang w:val="en-US"/>
        </w:rPr>
        <w:instrText xml:space="preserve"> SEQ Figure \* ARABIC </w:instrText>
      </w:r>
      <w:r>
        <w:fldChar w:fldCharType="separate"/>
      </w:r>
      <w:r w:rsidR="0095375B">
        <w:rPr>
          <w:noProof/>
          <w:lang w:val="en-US"/>
        </w:rPr>
        <w:t>2</w:t>
      </w:r>
      <w:r>
        <w:fldChar w:fldCharType="end"/>
      </w:r>
      <w:bookmarkEnd w:id="14"/>
      <w:r w:rsidRPr="00113442">
        <w:rPr>
          <w:lang w:val="en-US"/>
        </w:rPr>
        <w:t>: General scheme of the Smith-Hutton problem</w:t>
      </w:r>
      <w:bookmarkEnd w:id="15"/>
    </w:p>
    <w:p w:rsidR="00D42FB9" w:rsidRDefault="00D42FB9" w:rsidP="00D42FB9">
      <w:pPr>
        <w:jc w:val="both"/>
        <w:rPr>
          <w:lang w:val="en-US"/>
        </w:rPr>
      </w:pPr>
      <w:r>
        <w:rPr>
          <w:lang w:val="en-US"/>
        </w:rPr>
        <w:t>The velocity field is given by:</w:t>
      </w:r>
    </w:p>
    <w:p w:rsidR="00D42FB9" w:rsidRPr="00113442" w:rsidRDefault="00D42FB9" w:rsidP="00D42FB9">
      <w:pPr>
        <w:jc w:val="center"/>
        <w:rPr>
          <w:rFonts w:eastAsiaTheme="minorEastAsia"/>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x,y</m:t>
              </m:r>
            </m:e>
          </m:d>
          <m:r>
            <w:rPr>
              <w:rFonts w:ascii="Cambria Math" w:hAnsi="Cambria Math"/>
              <w:lang w:val="en-US"/>
            </w:rPr>
            <m:t>=2y</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oMath>
      </m:oMathPara>
    </w:p>
    <w:p w:rsidR="00D42FB9" w:rsidRPr="00113442" w:rsidRDefault="00D42FB9" w:rsidP="00D42FB9">
      <w:pPr>
        <w:keepNext/>
        <w:jc w:val="cente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=-2x</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oMath>
      </m:oMathPara>
    </w:p>
    <w:p w:rsidR="00D42FB9" w:rsidRDefault="00D42FB9" w:rsidP="00D42FB9">
      <w:pPr>
        <w:pStyle w:val="Epgrafe"/>
        <w:jc w:val="center"/>
      </w:pPr>
      <w:r>
        <w:t xml:space="preserve">Equation </w:t>
      </w:r>
      <w:fldSimple w:instr=" SEQ Equation \* ARABIC ">
        <w:r w:rsidR="00F0738A">
          <w:rPr>
            <w:noProof/>
          </w:rPr>
          <w:t>2</w:t>
        </w:r>
      </w:fldSimple>
      <w:r>
        <w:t>: Prescribed velocity</w:t>
      </w:r>
    </w:p>
    <w:p w:rsidR="00D42FB9" w:rsidRDefault="00D42FB9" w:rsidP="00D42FB9">
      <w:pPr>
        <w:jc w:val="both"/>
        <w:rPr>
          <w:rFonts w:eastAsiaTheme="minorEastAsia"/>
          <w:lang w:val="en-US"/>
        </w:rPr>
      </w:pPr>
      <w:r>
        <w:rPr>
          <w:rFonts w:eastAsiaTheme="minorEastAsia"/>
          <w:lang w:val="en-US"/>
        </w:rPr>
        <w:t xml:space="preserve">And the boundary conditions for the variable </w:t>
      </w:r>
      <m:oMath>
        <m:r>
          <w:rPr>
            <w:rFonts w:ascii="Cambria Math" w:eastAsiaTheme="minorEastAsia" w:hAnsi="Cambria Math"/>
            <w:lang w:val="en-US"/>
          </w:rPr>
          <m:t>ϕ</m:t>
        </m:r>
      </m:oMath>
      <w:r>
        <w:rPr>
          <w:rFonts w:eastAsiaTheme="minorEastAsia"/>
          <w:lang w:val="en-US"/>
        </w:rPr>
        <w:t xml:space="preserve"> are:</w:t>
      </w:r>
    </w:p>
    <w:p w:rsidR="00D42FB9" w:rsidRPr="00D42FB9" w:rsidRDefault="00D42FB9" w:rsidP="00D42FB9">
      <w:pPr>
        <w:keepNext/>
        <w:jc w:val="center"/>
        <w:rPr>
          <w:rFonts w:eastAsiaTheme="minorEastAsia"/>
          <w:lang w:val="en-US"/>
        </w:rPr>
      </w:pPr>
      <m:oMathPara>
        <m:oMath>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ϕ=1+</m:t>
                </m:r>
                <m:func>
                  <m:funcPr>
                    <m:ctrlPr>
                      <w:rPr>
                        <w:rFonts w:ascii="Cambria Math" w:eastAsiaTheme="minorEastAsia" w:hAnsi="Cambria Math"/>
                        <w:i/>
                        <w:lang w:val="en-US"/>
                      </w:rPr>
                    </m:ctrlPr>
                  </m:funcPr>
                  <m:fName>
                    <m:r>
                      <m:rPr>
                        <m:sty m:val="p"/>
                      </m:rPr>
                      <w:rPr>
                        <w:rFonts w:ascii="Cambria Math" w:hAnsi="Cambria Math"/>
                        <w:lang w:val="en-US"/>
                      </w:rPr>
                      <m:t>tanh</m:t>
                    </m:r>
                  </m:fName>
                  <m:e>
                    <m:d>
                      <m:dPr>
                        <m:ctrlPr>
                          <w:rPr>
                            <w:rFonts w:ascii="Cambria Math" w:eastAsiaTheme="minorEastAsia" w:hAnsi="Cambria Math"/>
                            <w:i/>
                            <w:lang w:val="en-US"/>
                          </w:rPr>
                        </m:ctrlPr>
                      </m:dPr>
                      <m:e>
                        <m:r>
                          <w:rPr>
                            <w:rFonts w:ascii="Cambria Math" w:eastAsiaTheme="minorEastAsia" w:hAnsi="Cambria Math"/>
                            <w:lang w:val="en-US"/>
                          </w:rPr>
                          <m:t>α</m:t>
                        </m:r>
                        <m:d>
                          <m:dPr>
                            <m:ctrlPr>
                              <w:rPr>
                                <w:rFonts w:ascii="Cambria Math" w:eastAsiaTheme="minorEastAsia" w:hAnsi="Cambria Math"/>
                                <w:i/>
                                <w:lang w:val="en-US"/>
                              </w:rPr>
                            </m:ctrlPr>
                          </m:dPr>
                          <m:e>
                            <m:r>
                              <w:rPr>
                                <w:rFonts w:ascii="Cambria Math" w:eastAsiaTheme="minorEastAsia" w:hAnsi="Cambria Math"/>
                                <w:lang w:val="en-US"/>
                              </w:rPr>
                              <m:t>2x+1</m:t>
                            </m:r>
                          </m:e>
                        </m:d>
                      </m:e>
                    </m:d>
                  </m:e>
                </m:func>
                <m:r>
                  <w:rPr>
                    <w:rFonts w:ascii="Cambria Math" w:eastAsiaTheme="minorEastAsia" w:hAnsi="Cambria Math"/>
                    <w:lang w:val="en-US"/>
                  </w:rPr>
                  <m:t xml:space="preserve">               </m:t>
                </m:r>
              </m:e>
              <m:e>
                <m:r>
                  <w:rPr>
                    <w:rFonts w:ascii="Cambria Math" w:eastAsiaTheme="minorEastAsia" w:hAnsi="Cambria Math"/>
                    <w:lang w:val="en-US"/>
                  </w:rPr>
                  <m:t>y=0 ;x∈</m:t>
                </m:r>
                <m:d>
                  <m:dPr>
                    <m:ctrlPr>
                      <w:rPr>
                        <w:rFonts w:ascii="Cambria Math" w:eastAsiaTheme="minorEastAsia" w:hAnsi="Cambria Math"/>
                        <w:i/>
                        <w:lang w:val="en-US"/>
                      </w:rPr>
                    </m:ctrlPr>
                  </m:dPr>
                  <m:e>
                    <m:r>
                      <w:rPr>
                        <w:rFonts w:ascii="Cambria Math" w:eastAsiaTheme="minorEastAsia" w:hAnsi="Cambria Math"/>
                        <w:lang w:val="en-US"/>
                      </w:rPr>
                      <m:t>-1,0</m:t>
                    </m:r>
                  </m:e>
                </m:d>
                <m:r>
                  <w:rPr>
                    <w:rFonts w:ascii="Cambria Math" w:eastAsiaTheme="minorEastAsia" w:hAnsi="Cambria Math"/>
                    <w:lang w:val="en-US"/>
                  </w:rPr>
                  <m:t xml:space="preserve">  (inlet)</m:t>
                </m:r>
              </m:e>
            </m:mr>
            <m:mr>
              <m:e>
                <m:f>
                  <m:fPr>
                    <m:ctrlPr>
                      <w:rPr>
                        <w:rFonts w:ascii="Cambria Math" w:eastAsiaTheme="minorEastAsia" w:hAnsi="Cambria Math"/>
                        <w:i/>
                        <w:lang w:val="en-US"/>
                      </w:rPr>
                    </m:ctrlPr>
                  </m:fPr>
                  <m:num>
                    <m:r>
                      <w:rPr>
                        <w:rFonts w:ascii="Cambria Math" w:hAnsi="Cambria Math"/>
                        <w:lang w:val="en-US"/>
                      </w:rPr>
                      <m:t>∂ϕ</m:t>
                    </m:r>
                  </m:num>
                  <m:den>
                    <m:r>
                      <w:rPr>
                        <w:rFonts w:ascii="Cambria Math" w:hAnsi="Cambria Math"/>
                        <w:lang w:val="en-US"/>
                      </w:rPr>
                      <m:t>∂y</m:t>
                    </m:r>
                  </m:den>
                </m:f>
                <m:r>
                  <w:rPr>
                    <w:rFonts w:ascii="Cambria Math" w:eastAsiaTheme="minorEastAsia" w:hAnsi="Cambria Math"/>
                    <w:lang w:val="en-US"/>
                  </w:rPr>
                  <m:t xml:space="preserve">=0               </m:t>
                </m:r>
              </m:e>
              <m:e>
                <m:r>
                  <w:rPr>
                    <w:rFonts w:ascii="Cambria Math" w:eastAsiaTheme="minorEastAsia" w:hAnsi="Cambria Math"/>
                    <w:lang w:val="en-US"/>
                  </w:rPr>
                  <m:t>y=0 ;x∈</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xml:space="preserve">  (outlet)</m:t>
                </m:r>
              </m:e>
            </m:mr>
            <m:mr>
              <m:e>
                <m:r>
                  <w:rPr>
                    <w:rFonts w:ascii="Cambria Math" w:eastAsiaTheme="minorEastAsia" w:hAnsi="Cambria Math"/>
                    <w:lang w:val="en-US"/>
                  </w:rPr>
                  <m:t>ϕ=1-</m:t>
                </m:r>
                <m:func>
                  <m:funcPr>
                    <m:ctrlPr>
                      <w:rPr>
                        <w:rFonts w:ascii="Cambria Math" w:eastAsiaTheme="minorEastAsia" w:hAnsi="Cambria Math"/>
                        <w:i/>
                        <w:lang w:val="en-US"/>
                      </w:rPr>
                    </m:ctrlPr>
                  </m:funcPr>
                  <m:fName>
                    <m:r>
                      <m:rPr>
                        <m:sty m:val="p"/>
                      </m:rPr>
                      <w:rPr>
                        <w:rFonts w:ascii="Cambria Math" w:hAnsi="Cambria Math"/>
                        <w:lang w:val="en-US"/>
                      </w:rPr>
                      <m:t>tanh</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e>
              <m:e>
                <m:r>
                  <w:rPr>
                    <w:rFonts w:ascii="Cambria Math" w:eastAsiaTheme="minorEastAsia" w:hAnsi="Cambria Math"/>
                    <w:lang w:val="en-US"/>
                  </w:rPr>
                  <m:t>(elsewhere)</m:t>
                </m:r>
              </m:e>
            </m:mr>
          </m:m>
        </m:oMath>
      </m:oMathPara>
    </w:p>
    <w:p w:rsidR="00D42FB9" w:rsidRDefault="00D42FB9" w:rsidP="00D42FB9">
      <w:pPr>
        <w:pStyle w:val="Epgrafe"/>
        <w:jc w:val="center"/>
        <w:rPr>
          <w:lang w:val="en-US"/>
        </w:rPr>
      </w:pPr>
      <w:r w:rsidRPr="00D42FB9">
        <w:rPr>
          <w:lang w:val="en-US"/>
        </w:rPr>
        <w:t xml:space="preserve">Equation </w:t>
      </w:r>
      <w:r>
        <w:fldChar w:fldCharType="begin"/>
      </w:r>
      <w:r w:rsidRPr="00D42FB9">
        <w:rPr>
          <w:lang w:val="en-US"/>
        </w:rPr>
        <w:instrText xml:space="preserve"> SEQ Equation \* ARABIC </w:instrText>
      </w:r>
      <w:r>
        <w:fldChar w:fldCharType="separate"/>
      </w:r>
      <w:r w:rsidR="00F0738A">
        <w:rPr>
          <w:noProof/>
          <w:lang w:val="en-US"/>
        </w:rPr>
        <w:t>3</w:t>
      </w:r>
      <w:r>
        <w:fldChar w:fldCharType="end"/>
      </w:r>
      <w:r w:rsidRPr="00D42FB9">
        <w:rPr>
          <w:lang w:val="en-US"/>
        </w:rPr>
        <w:t>: Boundary conditions of the Smith-Hutton problem</w:t>
      </w:r>
    </w:p>
    <w:p w:rsidR="00D42FB9" w:rsidRDefault="00D42FB9" w:rsidP="00D42FB9">
      <w:pPr>
        <w:jc w:val="both"/>
        <w:rPr>
          <w:rFonts w:eastAsiaTheme="minorEastAsia"/>
          <w:lang w:val="en-US"/>
        </w:rPr>
      </w:pPr>
      <w:r>
        <w:rPr>
          <w:lang w:val="en-US"/>
        </w:rPr>
        <w:t xml:space="preserve">Where </w:t>
      </w:r>
      <m:oMath>
        <m:r>
          <w:rPr>
            <w:rFonts w:ascii="Cambria Math" w:hAnsi="Cambria Math"/>
            <w:lang w:val="en-US"/>
          </w:rPr>
          <m:t>α=10</m:t>
        </m:r>
      </m:oMath>
      <w:r>
        <w:rPr>
          <w:rFonts w:eastAsiaTheme="minorEastAsia"/>
          <w:lang w:val="en-US"/>
        </w:rPr>
        <w:t>.</w:t>
      </w:r>
    </w:p>
    <w:p w:rsidR="004A489E" w:rsidRPr="00D42FB9" w:rsidRDefault="004A489E" w:rsidP="00D42FB9">
      <w:pPr>
        <w:jc w:val="both"/>
        <w:rPr>
          <w:lang w:val="en-US"/>
        </w:rPr>
      </w:pPr>
    </w:p>
    <w:p w:rsidR="00D42FB9" w:rsidRPr="00D42FB9" w:rsidRDefault="00D42FB9" w:rsidP="00D42FB9">
      <w:pPr>
        <w:pStyle w:val="Ttulo2"/>
        <w:rPr>
          <w:lang w:val="en-GB"/>
        </w:rPr>
      </w:pPr>
      <w:bookmarkStart w:id="16" w:name="_Toc478301728"/>
      <w:r>
        <w:rPr>
          <w:lang w:val="en-GB"/>
        </w:rPr>
        <w:t>General convection-diffusion equation</w:t>
      </w:r>
      <w:bookmarkEnd w:id="16"/>
    </w:p>
    <w:p w:rsidR="00291394" w:rsidRDefault="00291394" w:rsidP="00291394">
      <w:pPr>
        <w:jc w:val="both"/>
        <w:rPr>
          <w:lang w:val="en-GB"/>
        </w:rPr>
      </w:pPr>
      <w:r>
        <w:rPr>
          <w:lang w:val="en-GB"/>
        </w:rPr>
        <w:t>The</w:t>
      </w:r>
      <w:r w:rsidR="00D42FB9">
        <w:rPr>
          <w:lang w:val="en-GB"/>
        </w:rPr>
        <w:t xml:space="preserve"> mathematical formulation needed to solve this problem is the</w:t>
      </w:r>
      <w:r>
        <w:rPr>
          <w:lang w:val="en-GB"/>
        </w:rPr>
        <w:t xml:space="preserve"> convection diffusion-equation:</w:t>
      </w:r>
    </w:p>
    <w:p w:rsidR="00291394" w:rsidRPr="00291394" w:rsidRDefault="00760F7B" w:rsidP="0059551C">
      <w:pPr>
        <w:keepNext/>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r>
                    <w:rPr>
                      <w:rFonts w:ascii="Cambria Math" w:hAnsi="Cambria Math"/>
                      <w:lang w:val="en-GB"/>
                    </w:rPr>
                    <m:t>ρϕ</m:t>
                  </m:r>
                </m:e>
              </m:d>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oMath>
      </m:oMathPara>
    </w:p>
    <w:p w:rsidR="0059551C" w:rsidRPr="004F4925" w:rsidRDefault="0059551C" w:rsidP="004F4925">
      <w:pPr>
        <w:pStyle w:val="Epgrafe"/>
        <w:jc w:val="center"/>
        <w:rPr>
          <w:lang w:val="en-US"/>
        </w:rPr>
      </w:pPr>
      <w:bookmarkStart w:id="17" w:name="_Ref478210940"/>
      <w:r w:rsidRPr="004F4925">
        <w:rPr>
          <w:lang w:val="en-US"/>
        </w:rPr>
        <w:t xml:space="preserve">Equation </w:t>
      </w:r>
      <w:r w:rsidR="00787CEC">
        <w:rPr>
          <w:lang w:val="en-US"/>
        </w:rPr>
        <w:fldChar w:fldCharType="begin"/>
      </w:r>
      <w:r w:rsidR="00787CEC">
        <w:rPr>
          <w:lang w:val="en-US"/>
        </w:rPr>
        <w:instrText xml:space="preserve"> SEQ Equation \* ARABIC </w:instrText>
      </w:r>
      <w:r w:rsidR="00787CEC">
        <w:rPr>
          <w:lang w:val="en-US"/>
        </w:rPr>
        <w:fldChar w:fldCharType="separate"/>
      </w:r>
      <w:r w:rsidR="00F0738A">
        <w:rPr>
          <w:noProof/>
          <w:lang w:val="en-US"/>
        </w:rPr>
        <w:t>4</w:t>
      </w:r>
      <w:r w:rsidR="00787CEC">
        <w:rPr>
          <w:lang w:val="en-US"/>
        </w:rPr>
        <w:fldChar w:fldCharType="end"/>
      </w:r>
      <w:bookmarkEnd w:id="17"/>
      <w:r w:rsidRPr="004F4925">
        <w:rPr>
          <w:lang w:val="en-US"/>
        </w:rPr>
        <w:t>: Gener</w:t>
      </w:r>
      <w:r w:rsidR="004F4925" w:rsidRPr="004F4925">
        <w:rPr>
          <w:lang w:val="en-US"/>
        </w:rPr>
        <w:t>ic convection-diffusion equation</w:t>
      </w:r>
    </w:p>
    <w:p w:rsidR="00291394" w:rsidRDefault="00291394" w:rsidP="00291394">
      <w:pPr>
        <w:jc w:val="both"/>
        <w:rPr>
          <w:rFonts w:eastAsiaTheme="minorEastAsia" w:cstheme="minorHAnsi"/>
          <w:lang w:val="en-GB"/>
        </w:rPr>
      </w:pPr>
      <w:r>
        <w:rPr>
          <w:rFonts w:eastAsiaTheme="minorEastAsia"/>
          <w:lang w:val="en-GB"/>
        </w:rPr>
        <w:lastRenderedPageBreak/>
        <w:t xml:space="preserve">Where </w:t>
      </w:r>
      <m:oMath>
        <m:r>
          <w:rPr>
            <w:rFonts w:ascii="Cambria Math" w:eastAsiaTheme="minorEastAsia" w:hAnsi="Cambria Math" w:cstheme="minorHAnsi"/>
            <w:lang w:val="en-GB"/>
          </w:rPr>
          <m:t>ρ</m:t>
        </m:r>
      </m:oMath>
      <w:r>
        <w:rPr>
          <w:rFonts w:eastAsiaTheme="minorEastAsia"/>
          <w:lang w:val="en-GB"/>
        </w:rPr>
        <w:t xml:space="preserve"> is the density, </w:t>
      </w:r>
      <m:oMath>
        <m:acc>
          <m:accPr>
            <m:chr m:val="⃗"/>
            <m:ctrlPr>
              <w:rPr>
                <w:rFonts w:ascii="Cambria Math" w:eastAsiaTheme="minorEastAsia" w:hAnsi="Cambria Math"/>
                <w:i/>
                <w:lang w:val="en-GB"/>
              </w:rPr>
            </m:ctrlPr>
          </m:accPr>
          <m:e>
            <m:r>
              <w:rPr>
                <w:rFonts w:ascii="Cambria Math" w:eastAsiaTheme="minorEastAsia" w:hAnsi="Cambria Math"/>
                <w:lang w:val="en-GB"/>
              </w:rPr>
              <m:t>v</m:t>
            </m:r>
          </m:e>
        </m:acc>
      </m:oMath>
      <w:r w:rsidR="00113442">
        <w:rPr>
          <w:rFonts w:eastAsiaTheme="minorEastAsia"/>
          <w:lang w:val="en-GB"/>
        </w:rPr>
        <w:t xml:space="preserve"> the velocity, </w:t>
      </w:r>
      <m:oMath>
        <m:r>
          <m:rPr>
            <m:sty m:val="p"/>
          </m:rPr>
          <w:rPr>
            <w:rFonts w:ascii="Cambria Math" w:eastAsiaTheme="minorEastAsia" w:hAnsi="Cambria Math"/>
            <w:lang w:val="en-GB"/>
          </w:rPr>
          <m:t>Γ</m:t>
        </m:r>
      </m:oMath>
      <w:r>
        <w:rPr>
          <w:rFonts w:eastAsiaTheme="minorEastAsia"/>
          <w:lang w:val="en-GB"/>
        </w:rPr>
        <w:t xml:space="preserve"> the diffusion coefficient, </w:t>
      </w:r>
      <m:oMath>
        <m:sSub>
          <m:sSubPr>
            <m:ctrlPr>
              <w:rPr>
                <w:rFonts w:ascii="Cambria Math" w:eastAsiaTheme="minorEastAsia" w:hAnsi="Cambria Math" w:cstheme="minorHAnsi"/>
                <w:i/>
                <w:vertAlign w:val="subscript"/>
                <w:lang w:val="en-GB"/>
              </w:rPr>
            </m:ctrlPr>
          </m:sSubPr>
          <m:e>
            <m:r>
              <w:rPr>
                <w:rFonts w:ascii="Cambria Math" w:eastAsiaTheme="minorEastAsia" w:hAnsi="Cambria Math"/>
                <w:lang w:val="en-GB"/>
              </w:rPr>
              <m:t>S</m:t>
            </m:r>
            <m:ctrlPr>
              <w:rPr>
                <w:rFonts w:ascii="Cambria Math" w:eastAsiaTheme="minorEastAsia" w:hAnsi="Cambria Math"/>
                <w:i/>
                <w:lang w:val="en-GB"/>
              </w:rPr>
            </m:ctrlPr>
          </m:e>
          <m:sub>
            <m:r>
              <w:rPr>
                <w:rFonts w:ascii="Cambria Math" w:eastAsiaTheme="minorEastAsia" w:hAnsi="Cambria Math" w:cstheme="minorHAnsi"/>
                <w:vertAlign w:val="subscript"/>
                <w:lang w:val="en-GB"/>
              </w:rPr>
              <m:t>ϕ</m:t>
            </m:r>
          </m:sub>
        </m:sSub>
      </m:oMath>
      <w:r>
        <w:rPr>
          <w:rFonts w:eastAsiaTheme="minorEastAsia" w:cstheme="minorHAnsi"/>
          <w:lang w:val="en-GB"/>
        </w:rPr>
        <w:t xml:space="preserve"> the source term, and </w:t>
      </w:r>
      <m:oMath>
        <m:r>
          <w:rPr>
            <w:rFonts w:ascii="Cambria Math" w:eastAsiaTheme="minorEastAsia" w:hAnsi="Cambria Math" w:cstheme="minorHAnsi"/>
            <w:lang w:val="en-GB"/>
          </w:rPr>
          <m:t>ϕ</m:t>
        </m:r>
      </m:oMath>
      <w:r>
        <w:rPr>
          <w:rFonts w:eastAsiaTheme="minorEastAsia" w:cstheme="minorHAnsi"/>
          <w:lang w:val="en-GB"/>
        </w:rPr>
        <w:t xml:space="preserve"> the general variable that is going to be studied.</w:t>
      </w:r>
    </w:p>
    <w:p w:rsidR="00291394" w:rsidRDefault="00291394" w:rsidP="00291394">
      <w:pPr>
        <w:jc w:val="both"/>
        <w:rPr>
          <w:rFonts w:eastAsiaTheme="minorEastAsia" w:cstheme="minorHAnsi"/>
          <w:lang w:val="en-GB"/>
        </w:rPr>
      </w:pPr>
      <w:r>
        <w:rPr>
          <w:rFonts w:eastAsiaTheme="minorEastAsia" w:cstheme="minorHAnsi"/>
          <w:lang w:val="en-GB"/>
        </w:rPr>
        <w:t>The conservation equations can be seen as particular cases of the convection-diffusion equation. For example</w:t>
      </w:r>
      <w:r w:rsidR="0059551C">
        <w:rPr>
          <w:rFonts w:eastAsiaTheme="minorEastAsia" w:cstheme="minorHAnsi"/>
          <w:lang w:val="en-GB"/>
        </w:rPr>
        <w:t>, in</w:t>
      </w:r>
      <w:r w:rsidR="004F4925">
        <w:rPr>
          <w:rFonts w:eastAsiaTheme="minorEastAsia" w:cstheme="minorHAnsi"/>
          <w:lang w:val="en-GB"/>
        </w:rPr>
        <w:t xml:space="preserve"> </w:t>
      </w:r>
      <w:r w:rsidR="004F4925">
        <w:rPr>
          <w:rFonts w:eastAsiaTheme="minorEastAsia" w:cstheme="minorHAnsi"/>
          <w:lang w:val="en-GB"/>
        </w:rPr>
        <w:fldChar w:fldCharType="begin"/>
      </w:r>
      <w:r w:rsidR="004F4925">
        <w:rPr>
          <w:rFonts w:eastAsiaTheme="minorEastAsia" w:cstheme="minorHAnsi"/>
          <w:lang w:val="en-GB"/>
        </w:rPr>
        <w:instrText xml:space="preserve"> REF _Ref478210869 \h </w:instrText>
      </w:r>
      <w:r w:rsidR="004F4925">
        <w:rPr>
          <w:rFonts w:eastAsiaTheme="minorEastAsia" w:cstheme="minorHAnsi"/>
          <w:lang w:val="en-GB"/>
        </w:rPr>
      </w:r>
      <w:r w:rsidR="004F4925">
        <w:rPr>
          <w:rFonts w:eastAsiaTheme="minorEastAsia" w:cstheme="minorHAnsi"/>
          <w:lang w:val="en-GB"/>
        </w:rPr>
        <w:fldChar w:fldCharType="separate"/>
      </w:r>
      <w:r w:rsidR="004F4925" w:rsidRPr="004F4925">
        <w:rPr>
          <w:lang w:val="en-US"/>
        </w:rPr>
        <w:t xml:space="preserve">Table </w:t>
      </w:r>
      <w:r w:rsidR="004F4925" w:rsidRPr="004F4925">
        <w:rPr>
          <w:noProof/>
          <w:lang w:val="en-US"/>
        </w:rPr>
        <w:t>1</w:t>
      </w:r>
      <w:r w:rsidR="004F4925">
        <w:rPr>
          <w:rFonts w:eastAsiaTheme="minorEastAsia" w:cstheme="minorHAnsi"/>
          <w:lang w:val="en-GB"/>
        </w:rPr>
        <w:fldChar w:fldCharType="end"/>
      </w:r>
      <w:r>
        <w:rPr>
          <w:rFonts w:eastAsiaTheme="minorEastAsia" w:cstheme="minorHAnsi"/>
          <w:lang w:val="en-GB"/>
        </w:rPr>
        <w:t>:</w:t>
      </w:r>
    </w:p>
    <w:tbl>
      <w:tblPr>
        <w:tblStyle w:val="Tablaconcuadrcula"/>
        <w:tblW w:w="0" w:type="auto"/>
        <w:jc w:val="center"/>
        <w:tblLook w:val="04A0" w:firstRow="1" w:lastRow="0" w:firstColumn="1" w:lastColumn="0" w:noHBand="0" w:noVBand="1"/>
      </w:tblPr>
      <w:tblGrid>
        <w:gridCol w:w="2161"/>
        <w:gridCol w:w="2161"/>
        <w:gridCol w:w="2161"/>
        <w:gridCol w:w="2161"/>
      </w:tblGrid>
      <w:tr w:rsidR="00291394" w:rsidTr="0059551C">
        <w:trPr>
          <w:jc w:val="center"/>
        </w:trPr>
        <w:tc>
          <w:tcPr>
            <w:tcW w:w="2161" w:type="dxa"/>
            <w:vAlign w:val="center"/>
          </w:tcPr>
          <w:p w:rsidR="00291394" w:rsidRDefault="00291394" w:rsidP="0059551C">
            <w:pPr>
              <w:jc w:val="center"/>
              <w:rPr>
                <w:lang w:val="en-GB"/>
              </w:rPr>
            </w:pPr>
            <w:r>
              <w:rPr>
                <w:lang w:val="en-GB"/>
              </w:rPr>
              <w:t>Equation</w:t>
            </w:r>
          </w:p>
        </w:tc>
        <w:tc>
          <w:tcPr>
            <w:tcW w:w="2161" w:type="dxa"/>
            <w:vAlign w:val="center"/>
          </w:tcPr>
          <w:p w:rsidR="00291394" w:rsidRDefault="00291394" w:rsidP="0059551C">
            <w:pPr>
              <w:jc w:val="center"/>
              <w:rPr>
                <w:lang w:val="en-GB"/>
              </w:rPr>
            </w:pPr>
            <w:r>
              <w:rPr>
                <w:rFonts w:cstheme="minorHAnsi"/>
                <w:lang w:val="en-GB"/>
              </w:rPr>
              <w:t>φ</w:t>
            </w:r>
          </w:p>
        </w:tc>
        <w:tc>
          <w:tcPr>
            <w:tcW w:w="2161" w:type="dxa"/>
            <w:vAlign w:val="center"/>
          </w:tcPr>
          <w:p w:rsidR="00291394" w:rsidRDefault="00291394" w:rsidP="0059551C">
            <w:pPr>
              <w:jc w:val="center"/>
              <w:rPr>
                <w:lang w:val="en-GB"/>
              </w:rPr>
            </w:pPr>
            <w:r>
              <w:rPr>
                <w:rFonts w:cstheme="minorHAnsi"/>
                <w:lang w:val="en-GB"/>
              </w:rPr>
              <w:t>Γ</w:t>
            </w:r>
          </w:p>
        </w:tc>
        <w:tc>
          <w:tcPr>
            <w:tcW w:w="2161" w:type="dxa"/>
            <w:vAlign w:val="center"/>
          </w:tcPr>
          <w:p w:rsidR="00291394" w:rsidRDefault="00291394" w:rsidP="0059551C">
            <w:pPr>
              <w:jc w:val="center"/>
              <w:rPr>
                <w:lang w:val="en-GB"/>
              </w:rPr>
            </w:pPr>
            <w:r>
              <w:rPr>
                <w:lang w:val="en-GB"/>
              </w:rPr>
              <w:t>S</w:t>
            </w:r>
            <w:r w:rsidRPr="00291394">
              <w:rPr>
                <w:rFonts w:cstheme="minorHAnsi"/>
                <w:vertAlign w:val="subscript"/>
                <w:lang w:val="en-GB"/>
              </w:rPr>
              <w:t>φ</w:t>
            </w:r>
          </w:p>
        </w:tc>
      </w:tr>
      <w:tr w:rsidR="00291394" w:rsidTr="0059551C">
        <w:trPr>
          <w:jc w:val="center"/>
        </w:trPr>
        <w:tc>
          <w:tcPr>
            <w:tcW w:w="2161" w:type="dxa"/>
            <w:vAlign w:val="center"/>
          </w:tcPr>
          <w:p w:rsidR="00291394" w:rsidRDefault="00291394" w:rsidP="0059551C">
            <w:pPr>
              <w:jc w:val="center"/>
              <w:rPr>
                <w:lang w:val="en-GB"/>
              </w:rPr>
            </w:pPr>
            <w:r>
              <w:rPr>
                <w:lang w:val="en-GB"/>
              </w:rPr>
              <w:t>Mass conservation</w:t>
            </w:r>
          </w:p>
        </w:tc>
        <w:tc>
          <w:tcPr>
            <w:tcW w:w="2161" w:type="dxa"/>
            <w:vAlign w:val="center"/>
          </w:tcPr>
          <w:p w:rsidR="00291394" w:rsidRDefault="00291394" w:rsidP="0059551C">
            <w:pPr>
              <w:jc w:val="center"/>
              <w:rPr>
                <w:lang w:val="en-GB"/>
              </w:rPr>
            </w:pPr>
            <w:r>
              <w:rPr>
                <w:lang w:val="en-GB"/>
              </w:rPr>
              <w:t>1</w:t>
            </w:r>
          </w:p>
        </w:tc>
        <w:tc>
          <w:tcPr>
            <w:tcW w:w="2161" w:type="dxa"/>
            <w:vAlign w:val="center"/>
          </w:tcPr>
          <w:p w:rsidR="00291394" w:rsidRDefault="0059551C" w:rsidP="0059551C">
            <w:pPr>
              <w:jc w:val="center"/>
              <w:rPr>
                <w:lang w:val="en-GB"/>
              </w:rPr>
            </w:pPr>
            <w:r>
              <w:rPr>
                <w:lang w:val="en-GB"/>
              </w:rPr>
              <w:t>0</w:t>
            </w:r>
          </w:p>
        </w:tc>
        <w:tc>
          <w:tcPr>
            <w:tcW w:w="2161" w:type="dxa"/>
            <w:vAlign w:val="center"/>
          </w:tcPr>
          <w:p w:rsidR="00291394" w:rsidRDefault="0059551C" w:rsidP="0059551C">
            <w:pPr>
              <w:jc w:val="center"/>
              <w:rPr>
                <w:lang w:val="en-GB"/>
              </w:rPr>
            </w:pPr>
            <w:r>
              <w:rPr>
                <w:lang w:val="en-GB"/>
              </w:rPr>
              <w:t>0</w:t>
            </w:r>
          </w:p>
        </w:tc>
      </w:tr>
      <w:tr w:rsidR="00291394" w:rsidTr="0059551C">
        <w:trPr>
          <w:jc w:val="center"/>
        </w:trPr>
        <w:tc>
          <w:tcPr>
            <w:tcW w:w="2161" w:type="dxa"/>
            <w:vAlign w:val="center"/>
          </w:tcPr>
          <w:p w:rsidR="00291394" w:rsidRDefault="00291394" w:rsidP="0059551C">
            <w:pPr>
              <w:jc w:val="center"/>
              <w:rPr>
                <w:lang w:val="en-GB"/>
              </w:rPr>
            </w:pPr>
            <w:r>
              <w:rPr>
                <w:lang w:val="en-GB"/>
              </w:rPr>
              <w:t>Momentum</w:t>
            </w:r>
          </w:p>
        </w:tc>
        <w:tc>
          <w:tcPr>
            <w:tcW w:w="2161" w:type="dxa"/>
            <w:vAlign w:val="center"/>
          </w:tcPr>
          <w:p w:rsidR="00291394" w:rsidRDefault="00760F7B" w:rsidP="0059551C">
            <w:pPr>
              <w:jc w:val="center"/>
              <w:rPr>
                <w:lang w:val="en-GB"/>
              </w:rPr>
            </w:pPr>
            <m:oMathPara>
              <m:oMath>
                <m:acc>
                  <m:accPr>
                    <m:chr m:val="⃗"/>
                    <m:ctrlPr>
                      <w:rPr>
                        <w:rFonts w:ascii="Cambria Math" w:hAnsi="Cambria Math"/>
                        <w:i/>
                        <w:lang w:val="en-GB"/>
                      </w:rPr>
                    </m:ctrlPr>
                  </m:accPr>
                  <m:e>
                    <m:r>
                      <w:rPr>
                        <w:rFonts w:ascii="Cambria Math" w:hAnsi="Cambria Math"/>
                        <w:lang w:val="en-GB"/>
                      </w:rPr>
                      <m:t>v</m:t>
                    </m:r>
                  </m:e>
                </m:acc>
              </m:oMath>
            </m:oMathPara>
          </w:p>
        </w:tc>
        <w:tc>
          <w:tcPr>
            <w:tcW w:w="2161" w:type="dxa"/>
            <w:vAlign w:val="center"/>
          </w:tcPr>
          <w:p w:rsidR="00291394" w:rsidRDefault="0059551C" w:rsidP="0059551C">
            <w:pPr>
              <w:jc w:val="center"/>
              <w:rPr>
                <w:lang w:val="en-GB"/>
              </w:rPr>
            </w:pPr>
            <w:r>
              <w:rPr>
                <w:rFonts w:cstheme="minorHAnsi"/>
                <w:lang w:val="en-GB"/>
              </w:rPr>
              <w:t>μ</w:t>
            </w:r>
          </w:p>
        </w:tc>
        <w:tc>
          <w:tcPr>
            <w:tcW w:w="2161" w:type="dxa"/>
            <w:vAlign w:val="center"/>
          </w:tcPr>
          <w:p w:rsidR="00291394" w:rsidRDefault="0059551C" w:rsidP="0059551C">
            <w:pPr>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m:t>
                </m:r>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μ</m:t>
                    </m:r>
                    <m:r>
                      <m:rPr>
                        <m:sty m:val="p"/>
                      </m:rP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g</m:t>
                    </m:r>
                  </m:e>
                </m:acc>
              </m:oMath>
            </m:oMathPara>
          </w:p>
        </w:tc>
      </w:tr>
      <w:tr w:rsidR="00291394" w:rsidTr="0059551C">
        <w:trPr>
          <w:jc w:val="center"/>
        </w:trPr>
        <w:tc>
          <w:tcPr>
            <w:tcW w:w="2161" w:type="dxa"/>
            <w:vAlign w:val="center"/>
          </w:tcPr>
          <w:p w:rsidR="00291394" w:rsidRDefault="00291394" w:rsidP="0059551C">
            <w:pPr>
              <w:jc w:val="center"/>
              <w:rPr>
                <w:lang w:val="en-GB"/>
              </w:rPr>
            </w:pPr>
            <w:r>
              <w:rPr>
                <w:lang w:val="en-GB"/>
              </w:rPr>
              <w:t xml:space="preserve">Energy (for a </w:t>
            </w:r>
            <w:r w:rsidR="0059551C">
              <w:rPr>
                <w:lang w:val="en-GB"/>
              </w:rPr>
              <w:t>semi perfect</w:t>
            </w:r>
            <w:r>
              <w:rPr>
                <w:lang w:val="en-GB"/>
              </w:rPr>
              <w:t xml:space="preserve"> gas)</w:t>
            </w:r>
          </w:p>
        </w:tc>
        <w:tc>
          <w:tcPr>
            <w:tcW w:w="2161" w:type="dxa"/>
            <w:vAlign w:val="center"/>
          </w:tcPr>
          <w:p w:rsidR="00291394" w:rsidRDefault="00291394" w:rsidP="0059551C">
            <w:pPr>
              <w:jc w:val="center"/>
              <w:rPr>
                <w:lang w:val="en-GB"/>
              </w:rPr>
            </w:pPr>
            <w:r>
              <w:rPr>
                <w:lang w:val="en-GB"/>
              </w:rPr>
              <w:t>u</w:t>
            </w:r>
          </w:p>
        </w:tc>
        <w:tc>
          <w:tcPr>
            <w:tcW w:w="2161" w:type="dxa"/>
            <w:vAlign w:val="center"/>
          </w:tcPr>
          <w:p w:rsidR="00291394" w:rsidRDefault="0059551C" w:rsidP="0059551C">
            <w:pPr>
              <w:jc w:val="center"/>
              <w:rPr>
                <w:lang w:val="en-GB"/>
              </w:rPr>
            </w:pPr>
            <w:r>
              <w:rPr>
                <w:rFonts w:cstheme="minorHAnsi"/>
                <w:lang w:val="en-GB"/>
              </w:rPr>
              <w:t>λ</w:t>
            </w:r>
            <w:r>
              <w:rPr>
                <w:lang w:val="en-GB"/>
              </w:rPr>
              <w:t>/c</w:t>
            </w:r>
            <w:r w:rsidRPr="0059551C">
              <w:rPr>
                <w:vertAlign w:val="subscript"/>
                <w:lang w:val="en-GB"/>
              </w:rPr>
              <w:t>v</w:t>
            </w:r>
          </w:p>
        </w:tc>
        <w:tc>
          <w:tcPr>
            <w:tcW w:w="2161" w:type="dxa"/>
            <w:vAlign w:val="center"/>
          </w:tcPr>
          <w:p w:rsidR="00291394" w:rsidRDefault="0059551C" w:rsidP="004F4925">
            <w:pPr>
              <w:keepNext/>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q</m:t>
                        </m:r>
                      </m:e>
                    </m:acc>
                  </m:e>
                  <m:sup>
                    <m:r>
                      <w:rPr>
                        <w:rFonts w:ascii="Cambria Math" w:hAnsi="Cambria Math"/>
                        <w:lang w:val="en-GB"/>
                      </w:rPr>
                      <m:t>n</m:t>
                    </m:r>
                  </m:sup>
                </m:sSup>
                <m:r>
                  <w:rPr>
                    <w:rFonts w:ascii="Cambria Math" w:eastAsiaTheme="minorEastAsia" w:hAnsi="Cambria Math"/>
                    <w:lang w:val="en-GB"/>
                  </w:rPr>
                  <m:t>-p</m:t>
                </m:r>
                <m:r>
                  <m:rPr>
                    <m:sty m:val="p"/>
                  </m:rPr>
                  <w:rPr>
                    <w:rFonts w:ascii="Cambria Math" w:eastAsiaTheme="minorEastAsia" w:hAnsi="Cambria Math"/>
                    <w:lang w:val="en-GB"/>
                  </w:rPr>
                  <m:t>∇</m:t>
                </m:r>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τ</m:t>
                    </m:r>
                  </m:e>
                </m:acc>
                <m:r>
                  <w:rPr>
                    <w:rFonts w:ascii="Cambria Math" w:eastAsiaTheme="minorEastAsia" w:hAnsi="Cambria Math"/>
                    <w:lang w:val="en-GB"/>
                  </w:rPr>
                  <m:t>:</m:t>
                </m:r>
                <m:r>
                  <m:rPr>
                    <m:sty m:val="p"/>
                  </m:rP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oMath>
            </m:oMathPara>
          </w:p>
        </w:tc>
      </w:tr>
    </w:tbl>
    <w:p w:rsidR="004F4925" w:rsidRPr="004F4925" w:rsidRDefault="004F4925" w:rsidP="004F4925">
      <w:pPr>
        <w:pStyle w:val="Epgrafe"/>
        <w:jc w:val="center"/>
        <w:rPr>
          <w:lang w:val="en-US"/>
        </w:rPr>
      </w:pPr>
      <w:bookmarkStart w:id="18" w:name="_Ref478210869"/>
      <w:bookmarkStart w:id="19" w:name="_Toc478300860"/>
      <w:r w:rsidRPr="004F4925">
        <w:rPr>
          <w:lang w:val="en-US"/>
        </w:rPr>
        <w:t xml:space="preserve">Table </w:t>
      </w:r>
      <w:r w:rsidR="00E30DC0">
        <w:rPr>
          <w:lang w:val="en-US"/>
        </w:rPr>
        <w:fldChar w:fldCharType="begin"/>
      </w:r>
      <w:r w:rsidR="00E30DC0">
        <w:rPr>
          <w:lang w:val="en-US"/>
        </w:rPr>
        <w:instrText xml:space="preserve"> SEQ Table \* ARABIC </w:instrText>
      </w:r>
      <w:r w:rsidR="00E30DC0">
        <w:rPr>
          <w:lang w:val="en-US"/>
        </w:rPr>
        <w:fldChar w:fldCharType="separate"/>
      </w:r>
      <w:r w:rsidR="00C401E0">
        <w:rPr>
          <w:noProof/>
          <w:lang w:val="en-US"/>
        </w:rPr>
        <w:t>4</w:t>
      </w:r>
      <w:r w:rsidR="00E30DC0">
        <w:rPr>
          <w:lang w:val="en-US"/>
        </w:rPr>
        <w:fldChar w:fldCharType="end"/>
      </w:r>
      <w:bookmarkEnd w:id="18"/>
      <w:r w:rsidRPr="004F4925">
        <w:rPr>
          <w:lang w:val="en-US"/>
        </w:rPr>
        <w:t>: Particular cases of the convection-diffusion equation</w:t>
      </w:r>
      <w:bookmarkEnd w:id="19"/>
    </w:p>
    <w:p w:rsidR="00D42FB9" w:rsidRPr="00A13412" w:rsidRDefault="00D42FB9" w:rsidP="00A13412">
      <w:pPr>
        <w:pStyle w:val="Ttulo2"/>
        <w:numPr>
          <w:ilvl w:val="0"/>
          <w:numId w:val="0"/>
        </w:numPr>
        <w:jc w:val="both"/>
        <w:rPr>
          <w:lang w:val="en-US"/>
        </w:rPr>
      </w:pPr>
    </w:p>
    <w:p w:rsidR="0059551C" w:rsidRDefault="0059551C" w:rsidP="004F4925">
      <w:pPr>
        <w:pStyle w:val="Ttulo2"/>
        <w:jc w:val="both"/>
        <w:rPr>
          <w:lang w:val="en-GB"/>
        </w:rPr>
      </w:pPr>
      <w:bookmarkStart w:id="20" w:name="_Toc478301729"/>
      <w:r>
        <w:rPr>
          <w:lang w:val="en-GB"/>
        </w:rPr>
        <w:t>Discretization</w:t>
      </w:r>
      <w:bookmarkEnd w:id="20"/>
    </w:p>
    <w:p w:rsidR="008E2A02" w:rsidRPr="00F85B2C" w:rsidRDefault="004F4925" w:rsidP="004F4925">
      <w:pPr>
        <w:jc w:val="both"/>
        <w:rPr>
          <w:lang w:val="en-GB"/>
        </w:rPr>
      </w:pPr>
      <w:r>
        <w:rPr>
          <w:lang w:val="en-GB"/>
        </w:rPr>
        <w:t xml:space="preserve">It is necessary to discretize </w:t>
      </w:r>
      <w:r>
        <w:rPr>
          <w:lang w:val="en-GB"/>
        </w:rPr>
        <w:fldChar w:fldCharType="begin"/>
      </w:r>
      <w:r>
        <w:rPr>
          <w:lang w:val="en-GB"/>
        </w:rPr>
        <w:instrText xml:space="preserve"> REF _Ref478210940 \h  \* MERGEFORMAT </w:instrText>
      </w:r>
      <w:r>
        <w:rPr>
          <w:lang w:val="en-GB"/>
        </w:rPr>
      </w:r>
      <w:r>
        <w:rPr>
          <w:lang w:val="en-GB"/>
        </w:rPr>
        <w:fldChar w:fldCharType="separate"/>
      </w:r>
      <w:r w:rsidRPr="004F4925">
        <w:rPr>
          <w:lang w:val="en-US"/>
        </w:rPr>
        <w:t xml:space="preserve">Equation </w:t>
      </w:r>
      <w:r w:rsidRPr="004F4925">
        <w:rPr>
          <w:noProof/>
          <w:lang w:val="en-US"/>
        </w:rPr>
        <w:t>2</w:t>
      </w:r>
      <w:r>
        <w:rPr>
          <w:lang w:val="en-GB"/>
        </w:rPr>
        <w:fldChar w:fldCharType="end"/>
      </w:r>
      <w:r w:rsidR="00CE39FA">
        <w:rPr>
          <w:lang w:val="en-GB"/>
        </w:rPr>
        <w:t xml:space="preserve"> in s</w:t>
      </w:r>
      <w:r w:rsidR="00CE39FA" w:rsidRPr="00F85B2C">
        <w:rPr>
          <w:lang w:val="en-GB"/>
        </w:rPr>
        <w:t xml:space="preserve">pace and time. </w:t>
      </w:r>
      <w:r w:rsidR="008E2A02" w:rsidRPr="00F85B2C">
        <w:rPr>
          <w:lang w:val="en-GB"/>
        </w:rPr>
        <w:t xml:space="preserve">The </w:t>
      </w:r>
      <w:r w:rsidR="00F85B2C" w:rsidRPr="00F85B2C">
        <w:rPr>
          <w:lang w:val="en-GB"/>
        </w:rPr>
        <w:t xml:space="preserve">control volume </w:t>
      </w:r>
      <w:r w:rsidR="008E2A02" w:rsidRPr="00F85B2C">
        <w:rPr>
          <w:lang w:val="en-GB"/>
        </w:rPr>
        <w:t xml:space="preserve">used to discretize the problem is specified in </w:t>
      </w:r>
      <w:r w:rsidR="005756AA">
        <w:rPr>
          <w:lang w:val="en-GB"/>
        </w:rPr>
        <w:fldChar w:fldCharType="begin"/>
      </w:r>
      <w:r w:rsidR="005756AA">
        <w:rPr>
          <w:lang w:val="en-GB"/>
        </w:rPr>
        <w:instrText xml:space="preserve"> REF _Ref478236254 \h </w:instrText>
      </w:r>
      <w:r w:rsidR="005756AA">
        <w:rPr>
          <w:lang w:val="en-GB"/>
        </w:rPr>
      </w:r>
      <w:r w:rsidR="005756AA">
        <w:rPr>
          <w:lang w:val="en-GB"/>
        </w:rPr>
        <w:fldChar w:fldCharType="separate"/>
      </w:r>
      <w:r w:rsidR="005756AA" w:rsidRPr="005756AA">
        <w:rPr>
          <w:lang w:val="en-US"/>
        </w:rPr>
        <w:t xml:space="preserve">Figure </w:t>
      </w:r>
      <w:r w:rsidR="005756AA" w:rsidRPr="005756AA">
        <w:rPr>
          <w:noProof/>
          <w:lang w:val="en-US"/>
        </w:rPr>
        <w:t>1</w:t>
      </w:r>
      <w:r w:rsidR="005756AA">
        <w:rPr>
          <w:lang w:val="en-GB"/>
        </w:rPr>
        <w:fldChar w:fldCharType="end"/>
      </w:r>
      <w:r w:rsidR="008E2A02" w:rsidRPr="00F85B2C">
        <w:rPr>
          <w:lang w:val="en-GB"/>
        </w:rPr>
        <w:t>:</w:t>
      </w:r>
    </w:p>
    <w:p w:rsidR="00F85B2C" w:rsidRDefault="00F85B2C" w:rsidP="005756AA">
      <w:pPr>
        <w:keepNext/>
        <w:jc w:val="center"/>
      </w:pPr>
      <w:r>
        <w:rPr>
          <w:noProof/>
          <w:lang w:eastAsia="es-ES"/>
        </w:rPr>
        <w:drawing>
          <wp:inline distT="0" distB="0" distL="0" distR="0" wp14:anchorId="6D3010C5" wp14:editId="68003CD1">
            <wp:extent cx="2337861" cy="2259503"/>
            <wp:effectExtent l="0" t="0" r="5715" b="762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rotWithShape="1">
                    <a:blip r:embed="rId11">
                      <a:extLst>
                        <a:ext uri="{28A0092B-C50C-407E-A947-70E740481C1C}">
                          <a14:useLocalDpi xmlns:a14="http://schemas.microsoft.com/office/drawing/2010/main" val="0"/>
                        </a:ext>
                      </a:extLst>
                    </a:blip>
                    <a:srcRect l="19188" t="19064" r="18312" b="18792"/>
                    <a:stretch/>
                  </pic:blipFill>
                  <pic:spPr bwMode="auto">
                    <a:xfrm>
                      <a:off x="0" y="0"/>
                      <a:ext cx="2345312" cy="2266705"/>
                    </a:xfrm>
                    <a:prstGeom prst="rect">
                      <a:avLst/>
                    </a:prstGeom>
                    <a:ln>
                      <a:noFill/>
                    </a:ln>
                    <a:extLst>
                      <a:ext uri="{53640926-AAD7-44D8-BBD7-CCE9431645EC}">
                        <a14:shadowObscured xmlns:a14="http://schemas.microsoft.com/office/drawing/2010/main"/>
                      </a:ext>
                    </a:extLst>
                  </pic:spPr>
                </pic:pic>
              </a:graphicData>
            </a:graphic>
          </wp:inline>
        </w:drawing>
      </w:r>
    </w:p>
    <w:p w:rsidR="00F85B2C" w:rsidRPr="00760F7B" w:rsidRDefault="00F85B2C" w:rsidP="005756AA">
      <w:pPr>
        <w:pStyle w:val="Epgrafe"/>
        <w:jc w:val="center"/>
        <w:rPr>
          <w:lang w:val="en-US"/>
        </w:rPr>
      </w:pPr>
      <w:bookmarkStart w:id="21" w:name="_Ref478236254"/>
      <w:bookmarkStart w:id="22" w:name="_Toc478300849"/>
      <w:r w:rsidRPr="00760F7B">
        <w:rPr>
          <w:lang w:val="en-US"/>
        </w:rPr>
        <w:t xml:space="preserve">Figure </w:t>
      </w:r>
      <w:r w:rsidR="00760F7B">
        <w:fldChar w:fldCharType="begin"/>
      </w:r>
      <w:r w:rsidR="00760F7B" w:rsidRPr="00760F7B">
        <w:rPr>
          <w:lang w:val="en-US"/>
        </w:rPr>
        <w:instrText xml:space="preserve"> SEQ Figure \* ARABIC </w:instrText>
      </w:r>
      <w:r w:rsidR="00760F7B">
        <w:fldChar w:fldCharType="separate"/>
      </w:r>
      <w:r w:rsidR="0095375B">
        <w:rPr>
          <w:noProof/>
          <w:lang w:val="en-US"/>
        </w:rPr>
        <w:t>3</w:t>
      </w:r>
      <w:r w:rsidR="00760F7B">
        <w:rPr>
          <w:noProof/>
        </w:rPr>
        <w:fldChar w:fldCharType="end"/>
      </w:r>
      <w:bookmarkEnd w:id="21"/>
      <w:r w:rsidRPr="00760F7B">
        <w:rPr>
          <w:lang w:val="en-US"/>
        </w:rPr>
        <w:t xml:space="preserve">: </w:t>
      </w:r>
      <w:r w:rsidR="005756AA" w:rsidRPr="00760F7B">
        <w:rPr>
          <w:lang w:val="en-US"/>
        </w:rPr>
        <w:t>Control volumen (2D)</w:t>
      </w:r>
      <w:bookmarkEnd w:id="22"/>
    </w:p>
    <w:p w:rsidR="0059551C" w:rsidRPr="00F85B2C" w:rsidRDefault="004F4925" w:rsidP="004F4925">
      <w:pPr>
        <w:jc w:val="both"/>
        <w:rPr>
          <w:lang w:val="en-GB"/>
        </w:rPr>
      </w:pPr>
      <w:r w:rsidRPr="00F85B2C">
        <w:rPr>
          <w:lang w:val="en-GB"/>
        </w:rPr>
        <w:t>To do so, it is easier to start with the discretization of the mass equation:</w:t>
      </w:r>
    </w:p>
    <w:p w:rsidR="004F4925" w:rsidRPr="00F85B2C" w:rsidRDefault="00760F7B" w:rsidP="004F4925">
      <w:pPr>
        <w:keepNext/>
        <w:rPr>
          <w:rFonts w:eastAsiaTheme="minorEastAsia"/>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=0</m:t>
          </m:r>
        </m:oMath>
      </m:oMathPara>
    </w:p>
    <w:p w:rsidR="004F4925" w:rsidRPr="00F85B2C" w:rsidRDefault="004F4925" w:rsidP="004F4925">
      <w:pPr>
        <w:pStyle w:val="Epgrafe"/>
        <w:jc w:val="center"/>
        <w:rPr>
          <w:lang w:val="en-GB"/>
        </w:rPr>
      </w:pPr>
      <w:bookmarkStart w:id="23" w:name="_Ref478211147"/>
      <w:r w:rsidRPr="00F85B2C">
        <w:rPr>
          <w:lang w:val="en-GB"/>
        </w:rPr>
        <w:t xml:space="preserve">Equation </w:t>
      </w:r>
      <w:r w:rsidR="00787CEC">
        <w:rPr>
          <w:lang w:val="en-GB"/>
        </w:rPr>
        <w:fldChar w:fldCharType="begin"/>
      </w:r>
      <w:r w:rsidR="00787CEC">
        <w:rPr>
          <w:lang w:val="en-GB"/>
        </w:rPr>
        <w:instrText xml:space="preserve"> SEQ Equation \* ARABIC </w:instrText>
      </w:r>
      <w:r w:rsidR="00787CEC">
        <w:rPr>
          <w:lang w:val="en-GB"/>
        </w:rPr>
        <w:fldChar w:fldCharType="separate"/>
      </w:r>
      <w:r w:rsidR="00F0738A">
        <w:rPr>
          <w:noProof/>
          <w:lang w:val="en-GB"/>
        </w:rPr>
        <w:t>5</w:t>
      </w:r>
      <w:r w:rsidR="00787CEC">
        <w:rPr>
          <w:lang w:val="en-GB"/>
        </w:rPr>
        <w:fldChar w:fldCharType="end"/>
      </w:r>
      <w:bookmarkEnd w:id="23"/>
      <w:r w:rsidRPr="00F85B2C">
        <w:rPr>
          <w:lang w:val="en-GB"/>
        </w:rPr>
        <w:t>: Mass conservation equation</w:t>
      </w:r>
    </w:p>
    <w:p w:rsidR="004F4925" w:rsidRPr="00F85B2C" w:rsidRDefault="004F4925" w:rsidP="004F4925">
      <w:pPr>
        <w:jc w:val="both"/>
        <w:rPr>
          <w:lang w:val="en-GB"/>
        </w:rPr>
      </w:pPr>
      <w:r w:rsidRPr="00F85B2C">
        <w:rPr>
          <w:lang w:val="en-GB"/>
        </w:rPr>
        <w:t xml:space="preserve">The first step is to integrate </w:t>
      </w:r>
      <w:r w:rsidRPr="00F85B2C">
        <w:rPr>
          <w:lang w:val="en-GB"/>
        </w:rPr>
        <w:fldChar w:fldCharType="begin"/>
      </w:r>
      <w:r w:rsidRPr="00F85B2C">
        <w:rPr>
          <w:lang w:val="en-GB"/>
        </w:rPr>
        <w:instrText xml:space="preserve"> REF _Ref478211147 \h </w:instrText>
      </w:r>
      <w:r w:rsidRPr="00F85B2C">
        <w:rPr>
          <w:lang w:val="en-GB"/>
        </w:rPr>
      </w:r>
      <w:r w:rsidRPr="00F85B2C">
        <w:rPr>
          <w:lang w:val="en-GB"/>
        </w:rPr>
        <w:fldChar w:fldCharType="separate"/>
      </w:r>
      <w:r w:rsidRPr="00F85B2C">
        <w:rPr>
          <w:lang w:val="en-GB"/>
        </w:rPr>
        <w:t>Equation 3</w:t>
      </w:r>
      <w:r w:rsidRPr="00F85B2C">
        <w:rPr>
          <w:lang w:val="en-GB"/>
        </w:rPr>
        <w:fldChar w:fldCharType="end"/>
      </w:r>
      <w:r w:rsidR="00FE240E" w:rsidRPr="00F85B2C">
        <w:rPr>
          <w:lang w:val="en-GB"/>
        </w:rPr>
        <w:t xml:space="preserve"> over time and space. Taking only the first term of the equation:</w:t>
      </w:r>
    </w:p>
    <w:p w:rsidR="004F4925" w:rsidRPr="00F85B2C" w:rsidRDefault="00760F7B"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dV</m:t>
                  </m:r>
                </m:e>
              </m:nary>
              <m:r>
                <w:rPr>
                  <w:rFonts w:ascii="Cambria Math" w:hAnsi="Cambria Math"/>
                  <w:lang w:val="en-GB"/>
                </w:rPr>
                <m:t>dt</m:t>
              </m:r>
            </m:e>
          </m:nary>
          <m:r>
            <w:rPr>
              <w:rFonts w:ascii="Cambria Math" w:eastAsiaTheme="minorEastAsia"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num>
                <m:den>
                  <m:r>
                    <w:rPr>
                      <w:rFonts w:ascii="Cambria Math" w:hAnsi="Cambria Math"/>
                      <w:lang w:val="en-GB"/>
                    </w:rPr>
                    <m:t>∂t</m:t>
                  </m:r>
                </m:den>
              </m:f>
              <m:r>
                <w:rPr>
                  <w:rFonts w:ascii="Cambria Math" w:hAnsi="Cambria Math"/>
                  <w:lang w:val="en-GB"/>
                </w:rPr>
                <m:t>dt</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oMath>
      </m:oMathPara>
    </w:p>
    <w:p w:rsidR="004F4925" w:rsidRDefault="004F4925" w:rsidP="004F4925">
      <w:pPr>
        <w:jc w:val="both"/>
        <w:rPr>
          <w:rFonts w:eastAsiaTheme="minorEastAsia"/>
          <w:lang w:val="en-GB"/>
        </w:rPr>
      </w:pPr>
      <w:r w:rsidRPr="00F85B2C">
        <w:rPr>
          <w:rFonts w:eastAsiaTheme="minorEastAsia"/>
          <w:lang w:val="en-GB"/>
        </w:rPr>
        <w:t>Using the Divergence Theorem, the seco</w:t>
      </w:r>
      <w:r>
        <w:rPr>
          <w:rFonts w:eastAsiaTheme="minorEastAsia"/>
          <w:lang w:val="en-GB"/>
        </w:rPr>
        <w:t>nd term of the equation transforms into a surface integral</w:t>
      </w:r>
      <w:r w:rsidR="00381C5E">
        <w:rPr>
          <w:rFonts w:eastAsiaTheme="minorEastAsia"/>
          <w:lang w:val="en-GB"/>
        </w:rPr>
        <w:t>:</w:t>
      </w:r>
    </w:p>
    <w:p w:rsidR="00FE240E" w:rsidRPr="00381C5E" w:rsidRDefault="00760F7B"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dV</m:t>
                  </m:r>
                </m:e>
              </m:nary>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d>
              <m:r>
                <w:rPr>
                  <w:rFonts w:ascii="Cambria Math" w:hAnsi="Cambria Math"/>
                  <w:lang w:val="en-GB"/>
                </w:rPr>
                <m:t>dt</m:t>
              </m:r>
            </m:e>
          </m:nary>
          <m:r>
            <w:rPr>
              <w:rFonts w:ascii="Cambria Math" w:eastAsiaTheme="minorEastAsia" w:hAnsi="Cambria Math"/>
              <w:lang w:val="en-GB"/>
            </w:rPr>
            <m:t>≈</m:t>
          </m:r>
          <m:d>
            <m:dPr>
              <m:begChr m:val="["/>
              <m:endChr m:val="]"/>
              <m:ctrlPr>
                <w:rPr>
                  <w:rFonts w:ascii="Cambria Math" w:eastAsiaTheme="minorEastAsia"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sup>
                  <m:r>
                    <w:rPr>
                      <w:rFonts w:ascii="Cambria Math" w:hAnsi="Cambria Math"/>
                      <w:lang w:val="en-GB"/>
                    </w:rPr>
                    <m:t>n+1</m:t>
                  </m:r>
                </m:sup>
              </m:sSup>
            </m:e>
          </m:d>
          <m:r>
            <w:rPr>
              <w:rFonts w:ascii="Cambria Math" w:eastAsiaTheme="minorEastAsia" w:hAnsi="Cambria Math"/>
              <w:lang w:val="en-GB"/>
            </w:rPr>
            <m:t>∆t</m:t>
          </m:r>
        </m:oMath>
      </m:oMathPara>
    </w:p>
    <w:p w:rsidR="00381C5E" w:rsidRDefault="00381C5E" w:rsidP="004F4925">
      <w:pPr>
        <w:jc w:val="both"/>
        <w:rPr>
          <w:rFonts w:eastAsiaTheme="minorEastAsia"/>
          <w:lang w:val="en-GB"/>
        </w:rPr>
      </w:pPr>
      <w:r>
        <w:rPr>
          <w:rFonts w:eastAsiaTheme="minorEastAsia"/>
          <w:lang w:val="en-GB"/>
        </w:rPr>
        <w:t>In the second term, to integrate over time an implicit scheme is used. The final discretized mass equation is:</w:t>
      </w:r>
    </w:p>
    <w:p w:rsidR="007039E8" w:rsidRDefault="00760F7B" w:rsidP="007039E8">
      <w:pPr>
        <w:keepNext/>
        <w:jc w:val="both"/>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num>
            <m:den>
              <m:r>
                <w:rPr>
                  <w:rFonts w:ascii="Cambria Math" w:hAnsi="Cambria Math"/>
                  <w:lang w:val="en-GB"/>
                </w:rPr>
                <m:t>∆t</m:t>
              </m:r>
            </m:den>
          </m:f>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r>
            <w:rPr>
              <w:rFonts w:ascii="Cambria Math" w:hAnsi="Cambria Math"/>
              <w:lang w:val="en-GB"/>
            </w:rPr>
            <m:t>=0</m:t>
          </m:r>
        </m:oMath>
      </m:oMathPara>
    </w:p>
    <w:p w:rsidR="00381C5E" w:rsidRPr="007039E8" w:rsidRDefault="007039E8" w:rsidP="007039E8">
      <w:pPr>
        <w:pStyle w:val="Epgrafe"/>
        <w:jc w:val="center"/>
        <w:rPr>
          <w:lang w:val="en-US"/>
        </w:rPr>
      </w:pPr>
      <w:bookmarkStart w:id="24" w:name="_Ref478231768"/>
      <w:r w:rsidRPr="007039E8">
        <w:rPr>
          <w:lang w:val="en-US"/>
        </w:rPr>
        <w:t xml:space="preserve">Equation </w:t>
      </w:r>
      <w:r w:rsidR="00787CEC">
        <w:rPr>
          <w:lang w:val="en-US"/>
        </w:rPr>
        <w:fldChar w:fldCharType="begin"/>
      </w:r>
      <w:r w:rsidR="00787CEC">
        <w:rPr>
          <w:lang w:val="en-US"/>
        </w:rPr>
        <w:instrText xml:space="preserve"> SEQ Equation \* ARABIC </w:instrText>
      </w:r>
      <w:r w:rsidR="00787CEC">
        <w:rPr>
          <w:lang w:val="en-US"/>
        </w:rPr>
        <w:fldChar w:fldCharType="separate"/>
      </w:r>
      <w:r w:rsidR="00F0738A">
        <w:rPr>
          <w:noProof/>
          <w:lang w:val="en-US"/>
        </w:rPr>
        <w:t>6</w:t>
      </w:r>
      <w:r w:rsidR="00787CEC">
        <w:rPr>
          <w:lang w:val="en-US"/>
        </w:rPr>
        <w:fldChar w:fldCharType="end"/>
      </w:r>
      <w:bookmarkEnd w:id="24"/>
      <w:r w:rsidRPr="007039E8">
        <w:rPr>
          <w:lang w:val="en-US"/>
        </w:rPr>
        <w:t>: Discretized mass equation</w:t>
      </w:r>
      <w:r>
        <w:rPr>
          <w:lang w:val="en-US"/>
        </w:rPr>
        <w:t xml:space="preserve"> (2D)</w:t>
      </w:r>
    </w:p>
    <w:p w:rsidR="007039E8" w:rsidRDefault="007039E8" w:rsidP="007039E8">
      <w:pPr>
        <w:jc w:val="both"/>
        <w:rPr>
          <w:lang w:val="en-US"/>
        </w:rPr>
      </w:pPr>
      <w:r>
        <w:rPr>
          <w:lang w:val="en-US"/>
        </w:rPr>
        <w:t xml:space="preserve">The discretization of the convection-diffusion equation is very similar to that of the mass equation. Integrating over the volume the transport term of </w:t>
      </w:r>
      <w:r>
        <w:rPr>
          <w:lang w:val="en-US"/>
        </w:rPr>
        <w:fldChar w:fldCharType="begin"/>
      </w:r>
      <w:r>
        <w:rPr>
          <w:lang w:val="en-US"/>
        </w:rPr>
        <w:instrText xml:space="preserve"> REF _Ref478210940 \h </w:instrText>
      </w:r>
      <w:r>
        <w:rPr>
          <w:lang w:val="en-US"/>
        </w:rPr>
      </w:r>
      <w:r>
        <w:rPr>
          <w:lang w:val="en-US"/>
        </w:rPr>
        <w:fldChar w:fldCharType="separate"/>
      </w:r>
      <w:r w:rsidRPr="004F4925">
        <w:rPr>
          <w:lang w:val="en-US"/>
        </w:rPr>
        <w:t xml:space="preserve">Equation </w:t>
      </w:r>
      <w:r>
        <w:rPr>
          <w:noProof/>
          <w:lang w:val="en-US"/>
        </w:rPr>
        <w:t>2</w:t>
      </w:r>
      <w:r>
        <w:rPr>
          <w:lang w:val="en-US"/>
        </w:rPr>
        <w:fldChar w:fldCharType="end"/>
      </w:r>
      <w:r>
        <w:rPr>
          <w:lang w:val="en-US"/>
        </w:rPr>
        <w:t xml:space="preserve"> and applying the Divergence Theorem:</w:t>
      </w:r>
    </w:p>
    <w:p w:rsidR="007039E8" w:rsidRPr="007039E8" w:rsidRDefault="00760F7B"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dV</m:t>
              </m:r>
            </m:e>
          </m:nary>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ρϕ</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m:t>
              </m:r>
              <m:r>
                <w:rPr>
                  <w:rFonts w:ascii="Cambria Math" w:hAnsi="Cambria Math"/>
                  <w:lang w:val="en-GB"/>
                </w:rPr>
                <m:t>S</m:t>
              </m:r>
            </m:e>
          </m:nary>
          <m:r>
            <w:rPr>
              <w:rFonts w:ascii="Cambria Math" w:eastAsiaTheme="minorEastAsia"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oMath>
      </m:oMathPara>
    </w:p>
    <w:p w:rsidR="007039E8" w:rsidRDefault="007039E8" w:rsidP="007039E8">
      <w:pPr>
        <w:jc w:val="both"/>
        <w:rPr>
          <w:rFonts w:eastAsiaTheme="minorEastAsia"/>
          <w:lang w:val="en-GB"/>
        </w:rPr>
      </w:pPr>
      <w:r>
        <w:rPr>
          <w:rFonts w:eastAsiaTheme="minorEastAsia"/>
          <w:lang w:val="en-GB"/>
        </w:rPr>
        <w:t>The same procedure is used for the diffusion term:</w:t>
      </w:r>
    </w:p>
    <w:p w:rsidR="007039E8" w:rsidRPr="00962FA8" w:rsidRDefault="00760F7B" w:rsidP="007039E8">
      <w:pPr>
        <w:jc w:val="both"/>
        <w:rPr>
          <w:rFonts w:eastAsiaTheme="minorEastAsia"/>
          <w:lang w:val="en-US"/>
        </w:rPr>
      </w:pPr>
      <m:oMathPara>
        <m:oMath>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dV</m:t>
              </m:r>
            </m:e>
          </m:nary>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sub>
            <m:sup/>
            <m:e>
              <m:r>
                <m:rPr>
                  <m:sty m:val="p"/>
                </m:rPr>
                <w:rPr>
                  <w:rFonts w:ascii="Cambria Math" w:hAnsi="Cambria Math"/>
                  <w:lang w:val="en-GB"/>
                </w:rPr>
                <m:t>Γ·∇</m:t>
              </m:r>
              <m:r>
                <w:rPr>
                  <w:rFonts w:ascii="Cambria Math" w:hAnsi="Cambria Math"/>
                  <w:lang w:val="en-GB"/>
                </w:rPr>
                <m:t>ϕ·</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e>
            <m:sub>
              <m:r>
                <w:rPr>
                  <w:rFonts w:ascii="Cambria Math" w:hAnsi="Cambria Math"/>
                  <w:lang w:val="en-US"/>
                </w:rPr>
                <m:t>w</m:t>
              </m:r>
            </m:sub>
          </m:sSub>
          <m:sSub>
            <m:sSubPr>
              <m:ctrlPr>
                <w:rPr>
                  <w:rFonts w:ascii="Cambria Math" w:eastAsiaTheme="minorEastAsia"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∂ϕ</m:t>
                      </m:r>
                    </m:num>
                    <m:den>
                      <m:r>
                        <w:rPr>
                          <w:rFonts w:ascii="Cambria Math" w:hAnsi="Cambria Math"/>
                          <w:lang w:val="en-US"/>
                        </w:rPr>
                        <m:t>∂x</m:t>
                      </m:r>
                    </m:den>
                  </m:f>
                </m:e>
              </m:d>
            </m:e>
            <m:sub>
              <m:r>
                <w:rPr>
                  <w:rFonts w:ascii="Cambria Math" w:eastAsiaTheme="minorEastAsia" w:hAnsi="Cambria Math"/>
                  <w:lang w:val="en-US"/>
                </w:rPr>
                <m:t>w</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r>
            <w:rPr>
              <w:rFonts w:ascii="Cambria Math" w:eastAsiaTheme="minorEastAsia" w:hAnsi="Cambria Math"/>
              <w:lang w:val="en-US"/>
            </w:rPr>
            <m:t>+</m:t>
          </m:r>
          <m:sSub>
            <m:sSubPr>
              <m:ctrlPr>
                <w:rPr>
                  <w:rFonts w:ascii="Cambria Math" w:hAnsi="Cambria Math"/>
                  <w:i/>
                  <w:lang w:val="en-US"/>
                </w:rPr>
              </m:ctrlPr>
            </m:sSubPr>
            <m:e>
              <m:r>
                <m:rPr>
                  <m:sty m:val="p"/>
                </m:rPr>
                <w:rPr>
                  <w:rFonts w:ascii="Cambria Math" w:hAnsi="Cambria Math"/>
                  <w:lang w:val="en-US"/>
                </w:rPr>
                <m:t>Γ</m:t>
              </m:r>
            </m:e>
            <m:sub>
              <m:r>
                <w:rPr>
                  <w:rFonts w:ascii="Cambria Math" w:hAnsi="Cambria Math"/>
                  <w:lang w:val="en-US"/>
                </w:rPr>
                <m:t>e</m:t>
              </m:r>
            </m:sub>
          </m:sSub>
          <m:sSub>
            <m:sSubPr>
              <m:ctrlPr>
                <w:rPr>
                  <w:rFonts w:ascii="Cambria Math" w:eastAsiaTheme="minorEastAsia"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∂ϕ</m:t>
                      </m:r>
                    </m:num>
                    <m:den>
                      <m:r>
                        <w:rPr>
                          <w:rFonts w:ascii="Cambria Math" w:hAnsi="Cambria Math"/>
                          <w:lang w:val="en-US"/>
                        </w:rPr>
                        <m:t>∂x</m:t>
                      </m:r>
                    </m:den>
                  </m:f>
                </m:e>
              </m:d>
            </m:e>
            <m:sub>
              <m:r>
                <w:rPr>
                  <w:rFonts w:ascii="Cambria Math" w:eastAsiaTheme="minorEastAsia"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hAnsi="Cambria Math"/>
                  <w:i/>
                  <w:lang w:val="en-US"/>
                </w:rPr>
              </m:ctrlPr>
            </m:sSubPr>
            <m:e>
              <m:r>
                <m:rPr>
                  <m:sty m:val="p"/>
                </m:rPr>
                <w:rPr>
                  <w:rFonts w:ascii="Cambria Math" w:hAnsi="Cambria Math"/>
                  <w:lang w:val="en-US"/>
                </w:rPr>
                <m:t>Γ</m:t>
              </m:r>
            </m:e>
            <m:sub>
              <m:r>
                <w:rPr>
                  <w:rFonts w:ascii="Cambria Math" w:hAnsi="Cambria Math"/>
                  <w:lang w:val="en-US"/>
                </w:rPr>
                <m:t>s</m:t>
              </m:r>
            </m:sub>
          </m:sSub>
          <m:sSub>
            <m:sSubPr>
              <m:ctrlPr>
                <w:rPr>
                  <w:rFonts w:ascii="Cambria Math" w:eastAsiaTheme="minorEastAsia"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∂ϕ</m:t>
                      </m:r>
                    </m:num>
                    <m:den>
                      <m:r>
                        <w:rPr>
                          <w:rFonts w:ascii="Cambria Math" w:hAnsi="Cambria Math"/>
                          <w:lang w:val="en-US"/>
                        </w:rPr>
                        <m:t>∂y</m:t>
                      </m:r>
                    </m:den>
                  </m:f>
                </m:e>
              </m:d>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hAnsi="Cambria Math"/>
                  <w:i/>
                  <w:lang w:val="en-US"/>
                </w:rPr>
              </m:ctrlPr>
            </m:sSubPr>
            <m:e>
              <m:r>
                <m:rPr>
                  <m:sty m:val="p"/>
                </m:rPr>
                <w:rPr>
                  <w:rFonts w:ascii="Cambria Math" w:hAnsi="Cambria Math"/>
                  <w:lang w:val="en-US"/>
                </w:rPr>
                <m:t>Γ</m:t>
              </m:r>
            </m:e>
            <m:sub>
              <m:r>
                <w:rPr>
                  <w:rFonts w:ascii="Cambria Math" w:hAnsi="Cambria Math"/>
                  <w:lang w:val="en-US"/>
                </w:rPr>
                <m:t>n</m:t>
              </m:r>
            </m:sub>
          </m:sSub>
          <m:sSub>
            <m:sSubPr>
              <m:ctrlPr>
                <w:rPr>
                  <w:rFonts w:ascii="Cambria Math" w:eastAsiaTheme="minorEastAsia"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∂ϕ</m:t>
                      </m:r>
                    </m:num>
                    <m:den>
                      <m:r>
                        <w:rPr>
                          <w:rFonts w:ascii="Cambria Math" w:hAnsi="Cambria Math"/>
                          <w:lang w:val="en-US"/>
                        </w:rPr>
                        <m:t>∂y</m:t>
                      </m:r>
                    </m:den>
                  </m:f>
                </m:e>
              </m:d>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e</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S</m:t>
                  </m:r>
                </m:sub>
              </m:sSub>
            </m:e>
          </m:d>
        </m:oMath>
      </m:oMathPara>
    </w:p>
    <w:p w:rsidR="002B1318" w:rsidRDefault="00962FA8" w:rsidP="007039E8">
      <w:pPr>
        <w:jc w:val="both"/>
        <w:rPr>
          <w:rFonts w:eastAsiaTheme="minorEastAsia"/>
          <w:lang w:val="en-US"/>
        </w:rPr>
      </w:pPr>
      <w:r>
        <w:rPr>
          <w:rFonts w:eastAsiaTheme="minorEastAsia"/>
          <w:lang w:val="en-US"/>
        </w:rPr>
        <w:t>Where</w:t>
      </w:r>
      <w:r w:rsidR="002B1318">
        <w:rPr>
          <w:rFonts w:eastAsiaTheme="minorEastAsia"/>
          <w:lang w:val="en-US"/>
        </w:rPr>
        <w:t>:</w:t>
      </w:r>
    </w:p>
    <w:p w:rsidR="002B1318" w:rsidRPr="002B1318" w:rsidRDefault="00760F7B" w:rsidP="007039E8">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e</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e</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PE</m:t>
                  </m:r>
                </m:sub>
              </m:sSub>
            </m:den>
          </m:f>
        </m:oMath>
      </m:oMathPara>
    </w:p>
    <w:p w:rsidR="00962FA8" w:rsidRPr="002B1318" w:rsidRDefault="00760F7B" w:rsidP="007039E8">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w</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PW</m:t>
                  </m:r>
                </m:sub>
              </m:sSub>
            </m:den>
          </m:f>
        </m:oMath>
      </m:oMathPara>
    </w:p>
    <w:p w:rsidR="002B1318" w:rsidRPr="007039E8" w:rsidRDefault="00760F7B" w:rsidP="002B1318">
      <w:pPr>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PN</m:t>
                  </m:r>
                </m:sub>
              </m:sSub>
            </m:den>
          </m:f>
        </m:oMath>
      </m:oMathPara>
    </w:p>
    <w:p w:rsidR="002B1318" w:rsidRPr="007039E8" w:rsidRDefault="00760F7B" w:rsidP="007039E8">
      <w:pPr>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PS</m:t>
                  </m:r>
                </m:sub>
              </m:sSub>
            </m:den>
          </m:f>
        </m:oMath>
      </m:oMathPara>
    </w:p>
    <w:p w:rsidR="007039E8" w:rsidRDefault="00962FA8" w:rsidP="007039E8">
      <w:pPr>
        <w:jc w:val="both"/>
        <w:rPr>
          <w:lang w:val="en-US"/>
        </w:rPr>
      </w:pPr>
      <w:r>
        <w:rPr>
          <w:lang w:val="en-US"/>
        </w:rPr>
        <w:t>To simplify the source term, it is linearized:</w:t>
      </w:r>
    </w:p>
    <w:p w:rsidR="00962FA8" w:rsidRPr="00AF0D5D" w:rsidRDefault="00760F7B" w:rsidP="007039E8">
      <w:pPr>
        <w:jc w:val="both"/>
        <w:rPr>
          <w:rFonts w:eastAsiaTheme="minorEastAsia"/>
          <w:lang w:val="en-US"/>
        </w:rPr>
      </w:pPr>
      <m:oMathPara>
        <m:oMath>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lang w:val="en-US"/>
                </w:rPr>
                <m:t>dV</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ϕ,P</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e>
                <m:sup>
                  <m:r>
                    <w:rPr>
                      <w:rFonts w:ascii="Cambria Math" w:eastAsiaTheme="minorEastAsia" w:hAnsi="Cambria Math"/>
                      <w:lang w:val="en-US"/>
                    </w:rPr>
                    <m:t>ϕ</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e>
                <m:sup>
                  <m:r>
                    <w:rPr>
                      <w:rFonts w:ascii="Cambria Math" w:eastAsiaTheme="minorEastAsia" w:hAnsi="Cambria Math"/>
                      <w:lang w:val="en-US"/>
                    </w:rPr>
                    <m:t>ϕ</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oMath>
      </m:oMathPara>
    </w:p>
    <w:p w:rsidR="00AF0D5D" w:rsidRDefault="00AF0D5D" w:rsidP="007039E8">
      <w:pPr>
        <w:jc w:val="both"/>
        <w:rPr>
          <w:rFonts w:eastAsiaTheme="minorEastAsia"/>
          <w:lang w:val="en-US"/>
        </w:rPr>
      </w:pPr>
      <w:r>
        <w:rPr>
          <w:rFonts w:eastAsiaTheme="minorEastAsia"/>
          <w:lang w:val="en-US"/>
        </w:rPr>
        <w:t>So that the resulting equation is:</w:t>
      </w:r>
    </w:p>
    <w:p w:rsidR="00AF0D5D" w:rsidRPr="00AF0D5D" w:rsidRDefault="00760F7B" w:rsidP="007039E8">
      <w:pPr>
        <w:jc w:val="both"/>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P</m:t>
                      </m:r>
                    </m:sub>
                  </m:sSub>
                </m:e>
                <m:sup>
                  <m:r>
                    <w:rPr>
                      <w:rFonts w:ascii="Cambria Math" w:hAnsi="Cambria Math"/>
                      <w:lang w:val="en-US"/>
                    </w:rPr>
                    <m:t>0</m:t>
                  </m:r>
                </m:sup>
              </m:sSup>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P</m:t>
                      </m:r>
                    </m:sub>
                  </m:sSub>
                </m:e>
                <m:sup>
                  <m:r>
                    <w:rPr>
                      <w:rFonts w:ascii="Cambria Math" w:hAnsi="Cambria Math"/>
                      <w:lang w:val="en-US"/>
                    </w:rPr>
                    <m:t>0</m:t>
                  </m:r>
                </m:sup>
              </m:sSup>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r>
            <w:rPr>
              <w:rFonts w:ascii="Cambria Math" w:hAnsi="Cambria Math"/>
              <w:lang w:val="en-US"/>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e</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S</m:t>
                  </m:r>
                </m:sub>
              </m:sSub>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ϕ,P</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oMath>
      </m:oMathPara>
    </w:p>
    <w:p w:rsidR="00AF0D5D" w:rsidRDefault="00CE39FA" w:rsidP="007039E8">
      <w:pPr>
        <w:jc w:val="both"/>
        <w:rPr>
          <w:rFonts w:eastAsiaTheme="minorEastAsia"/>
          <w:lang w:val="en-US"/>
        </w:rPr>
      </w:pPr>
      <w:r>
        <w:rPr>
          <w:rFonts w:eastAsiaTheme="minorEastAsia"/>
          <w:lang w:val="en-US"/>
        </w:rPr>
        <w:t xml:space="preserve">Multiplying by </w:t>
      </w:r>
      <m:oMath>
        <m:r>
          <w:rPr>
            <w:rFonts w:ascii="Cambria Math" w:eastAsiaTheme="minorEastAsia" w:hAnsi="Cambria Math"/>
            <w:lang w:val="en-US"/>
          </w:rPr>
          <m:t>ϕ</m:t>
        </m:r>
      </m:oMath>
      <w:r>
        <w:rPr>
          <w:rFonts w:eastAsiaTheme="minorEastAsia"/>
          <w:lang w:val="en-US"/>
        </w:rPr>
        <w:t xml:space="preserve"> the</w:t>
      </w:r>
      <w:r w:rsidR="00AF0D5D">
        <w:rPr>
          <w:rFonts w:eastAsiaTheme="minorEastAsia"/>
          <w:lang w:val="en-US"/>
        </w:rPr>
        <w:t xml:space="preserve"> discretized</w:t>
      </w:r>
      <w:r>
        <w:rPr>
          <w:rFonts w:eastAsiaTheme="minorEastAsia"/>
          <w:lang w:val="en-US"/>
        </w:rPr>
        <w:t xml:space="preserve"> mass</w:t>
      </w:r>
      <w:r w:rsidR="00AF0D5D">
        <w:rPr>
          <w:rFonts w:eastAsiaTheme="minorEastAsia"/>
          <w:lang w:val="en-US"/>
        </w:rPr>
        <w:t xml:space="preserve"> equation (</w:t>
      </w:r>
      <w:r w:rsidR="00AF0D5D">
        <w:rPr>
          <w:rFonts w:eastAsiaTheme="minorEastAsia"/>
          <w:lang w:val="en-US"/>
        </w:rPr>
        <w:fldChar w:fldCharType="begin"/>
      </w:r>
      <w:r w:rsidR="00AF0D5D">
        <w:rPr>
          <w:rFonts w:eastAsiaTheme="minorEastAsia"/>
          <w:lang w:val="en-US"/>
        </w:rPr>
        <w:instrText xml:space="preserve"> REF _Ref478231768 \h </w:instrText>
      </w:r>
      <w:r w:rsidR="00AF0D5D">
        <w:rPr>
          <w:rFonts w:eastAsiaTheme="minorEastAsia"/>
          <w:lang w:val="en-US"/>
        </w:rPr>
      </w:r>
      <w:r w:rsidR="00AF0D5D">
        <w:rPr>
          <w:rFonts w:eastAsiaTheme="minorEastAsia"/>
          <w:lang w:val="en-US"/>
        </w:rPr>
        <w:fldChar w:fldCharType="separate"/>
      </w:r>
      <w:r w:rsidR="00AF0D5D" w:rsidRPr="007039E8">
        <w:rPr>
          <w:lang w:val="en-US"/>
        </w:rPr>
        <w:t xml:space="preserve">Equation </w:t>
      </w:r>
      <w:r w:rsidR="00AF0D5D" w:rsidRPr="007039E8">
        <w:rPr>
          <w:noProof/>
          <w:lang w:val="en-US"/>
        </w:rPr>
        <w:t>4</w:t>
      </w:r>
      <w:r w:rsidR="00AF0D5D">
        <w:rPr>
          <w:rFonts w:eastAsiaTheme="minorEastAsia"/>
          <w:lang w:val="en-US"/>
        </w:rPr>
        <w:fldChar w:fldCharType="end"/>
      </w:r>
      <w:r w:rsidR="00AF0D5D">
        <w:rPr>
          <w:rFonts w:eastAsiaTheme="minorEastAsia"/>
          <w:lang w:val="en-US"/>
        </w:rPr>
        <w:t>)</w:t>
      </w:r>
      <w:r>
        <w:rPr>
          <w:rFonts w:eastAsiaTheme="minorEastAsia"/>
          <w:lang w:val="en-US"/>
        </w:rPr>
        <w:t xml:space="preserve"> and subtracting the result</w:t>
      </w:r>
      <w:r w:rsidR="00AF0D5D">
        <w:rPr>
          <w:rFonts w:eastAsiaTheme="minorEastAsia"/>
          <w:lang w:val="en-US"/>
        </w:rPr>
        <w:t xml:space="preserve"> in this equation, the discretized convection-diffusion equation</w:t>
      </w:r>
      <w:r>
        <w:rPr>
          <w:rFonts w:eastAsiaTheme="minorEastAsia"/>
          <w:lang w:val="en-US"/>
        </w:rPr>
        <w:t xml:space="preserve"> is obtained</w:t>
      </w:r>
      <w:r w:rsidR="00AF0D5D">
        <w:rPr>
          <w:rFonts w:eastAsiaTheme="minorEastAsia"/>
          <w:lang w:val="en-US"/>
        </w:rPr>
        <w:t>:</w:t>
      </w:r>
    </w:p>
    <w:p w:rsidR="00AF0D5D" w:rsidRPr="002B1318" w:rsidRDefault="00760F7B" w:rsidP="007039E8">
      <w:pPr>
        <w:jc w:val="both"/>
        <w:rPr>
          <w:rFonts w:eastAsiaTheme="minorEastAsia"/>
          <w:lang w:val="en-US"/>
        </w:rPr>
      </w:pPr>
      <m:oMathPara>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e>
            <m:sup>
              <m:r>
                <w:rPr>
                  <w:rFonts w:ascii="Cambria Math" w:eastAsiaTheme="minorEastAsia" w:hAnsi="Cambria Math"/>
                  <w:lang w:val="en-US"/>
                </w:rPr>
                <m:t>0</m:t>
              </m:r>
            </m:sup>
          </m:s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sup>
                  <m:r>
                    <w:rPr>
                      <w:rFonts w:ascii="Cambria Math" w:eastAsiaTheme="minorEastAsia" w:hAnsi="Cambria Math"/>
                      <w:lang w:val="en-US"/>
                    </w:rPr>
                    <m:t>0</m:t>
                  </m:r>
                </m:sup>
              </m:sSup>
            </m:num>
            <m:den>
              <m:r>
                <m:rPr>
                  <m:sty m:val="p"/>
                </m:rPr>
                <w:rPr>
                  <w:rFonts w:ascii="Cambria Math" w:eastAsiaTheme="minorEastAsia" w:hAnsi="Cambria Math"/>
                  <w:lang w:val="en-US"/>
                </w:rPr>
                <m:t>Δ</m:t>
              </m:r>
              <m:r>
                <w:rPr>
                  <w:rFonts w:ascii="Cambria Math" w:eastAsiaTheme="minorEastAsia" w:hAnsi="Cambria Math"/>
                  <w:lang w:val="en-US"/>
                </w:rPr>
                <m:t>t</m:t>
              </m:r>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e</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S</m:t>
                  </m:r>
                </m:sub>
              </m:sSub>
            </m:e>
          </m:d>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e>
                <m:sup>
                  <m:r>
                    <w:rPr>
                      <w:rFonts w:ascii="Cambria Math" w:eastAsiaTheme="minorEastAsia" w:hAnsi="Cambria Math"/>
                      <w:lang w:val="en-US"/>
                    </w:rPr>
                    <m:t>ϕ</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e>
                <m:sup>
                  <m:r>
                    <w:rPr>
                      <w:rFonts w:ascii="Cambria Math" w:eastAsiaTheme="minorEastAsia" w:hAnsi="Cambria Math"/>
                      <w:lang w:val="en-US"/>
                    </w:rPr>
                    <m:t>ϕ</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oMath>
      </m:oMathPara>
    </w:p>
    <w:p w:rsidR="002B1318" w:rsidRDefault="002B1318" w:rsidP="002B1318">
      <w:pPr>
        <w:jc w:val="both"/>
        <w:rPr>
          <w:lang w:val="en-GB"/>
        </w:rPr>
      </w:pPr>
      <w:r>
        <w:rPr>
          <w:lang w:val="en-GB"/>
        </w:rPr>
        <w:t>To simplify the problem, a new variable is introduced to the problem: the total flux. But this variable is split in the two dimensions of the problem, the flux in the x-direction and the flux in the y-direction.</w:t>
      </w:r>
    </w:p>
    <w:p w:rsidR="002B1318" w:rsidRPr="005756AA" w:rsidRDefault="00760F7B"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≡ρuϕ-</m:t>
          </m:r>
          <m:r>
            <m:rPr>
              <m:sty m:val="p"/>
            </m:rPr>
            <w:rPr>
              <w:rFonts w:ascii="Cambria Math"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∂x</m:t>
              </m:r>
            </m:den>
          </m:f>
        </m:oMath>
      </m:oMathPara>
    </w:p>
    <w:p w:rsidR="002B1318" w:rsidRPr="002B1318" w:rsidRDefault="00760F7B" w:rsidP="002B1318">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y</m:t>
              </m:r>
            </m:sub>
          </m:sSub>
          <m:r>
            <w:rPr>
              <w:rFonts w:ascii="Cambria Math" w:eastAsiaTheme="minorEastAsia" w:hAnsi="Cambria Math"/>
              <w:lang w:val="en-GB"/>
            </w:rPr>
            <m:t>≡ρvϕ-</m:t>
          </m:r>
          <m:r>
            <m:rPr>
              <m:sty m:val="p"/>
            </m:rPr>
            <w:rPr>
              <w:rFonts w:ascii="Cambria Math" w:eastAsiaTheme="minorEastAsia"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∂y</m:t>
              </m:r>
            </m:den>
          </m:f>
        </m:oMath>
      </m:oMathPara>
    </w:p>
    <w:p w:rsidR="002B1318" w:rsidRPr="002B1318" w:rsidRDefault="002B1318" w:rsidP="002B1318">
      <w:pPr>
        <w:pStyle w:val="Epgrafe"/>
        <w:jc w:val="center"/>
        <w:rPr>
          <w:lang w:val="en-US"/>
        </w:rPr>
      </w:pPr>
      <w:r w:rsidRPr="002B1318">
        <w:rPr>
          <w:lang w:val="en-US"/>
        </w:rPr>
        <w:t xml:space="preserve">Equation </w:t>
      </w:r>
      <w:r w:rsidR="00787CEC">
        <w:rPr>
          <w:lang w:val="en-US"/>
        </w:rPr>
        <w:fldChar w:fldCharType="begin"/>
      </w:r>
      <w:r w:rsidR="00787CEC">
        <w:rPr>
          <w:lang w:val="en-US"/>
        </w:rPr>
        <w:instrText xml:space="preserve"> SEQ Equation \* ARABIC </w:instrText>
      </w:r>
      <w:r w:rsidR="00787CEC">
        <w:rPr>
          <w:lang w:val="en-US"/>
        </w:rPr>
        <w:fldChar w:fldCharType="separate"/>
      </w:r>
      <w:r w:rsidR="00F0738A">
        <w:rPr>
          <w:noProof/>
          <w:lang w:val="en-US"/>
        </w:rPr>
        <w:t>7</w:t>
      </w:r>
      <w:r w:rsidR="00787CEC">
        <w:rPr>
          <w:lang w:val="en-US"/>
        </w:rPr>
        <w:fldChar w:fldCharType="end"/>
      </w:r>
      <w:r w:rsidRPr="002B1318">
        <w:rPr>
          <w:lang w:val="en-US"/>
        </w:rPr>
        <w:t>: Total (convection plus diffusion) fluxes</w:t>
      </w:r>
    </w:p>
    <w:p w:rsidR="002B1318" w:rsidRDefault="002B1318" w:rsidP="002B1318">
      <w:pPr>
        <w:jc w:val="both"/>
        <w:rPr>
          <w:lang w:val="en-US"/>
        </w:rPr>
      </w:pPr>
      <w:r>
        <w:rPr>
          <w:lang w:val="en-US"/>
        </w:rPr>
        <w:t>Introducing the expressions of the total flux, the discretized convection diffusion equation becomes:</w:t>
      </w:r>
    </w:p>
    <w:p w:rsidR="002B1318" w:rsidRDefault="00760F7B" w:rsidP="002B1318">
      <w:pPr>
        <w:keepNext/>
        <w:jc w:val="both"/>
      </w:pPr>
      <m:oMathPara>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e>
            <m:sup>
              <m:r>
                <w:rPr>
                  <w:rFonts w:ascii="Cambria Math" w:eastAsiaTheme="minorEastAsia" w:hAnsi="Cambria Math"/>
                  <w:lang w:val="en-US"/>
                </w:rPr>
                <m:t>0</m:t>
              </m:r>
            </m:sup>
          </m:s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sup>
                  <m:r>
                    <w:rPr>
                      <w:rFonts w:ascii="Cambria Math" w:eastAsiaTheme="minorEastAsia" w:hAnsi="Cambria Math"/>
                      <w:lang w:val="en-US"/>
                    </w:rPr>
                    <m:t>0</m:t>
                  </m:r>
                </m:sup>
              </m:sSup>
            </m:num>
            <m:den>
              <m:r>
                <m:rPr>
                  <m:sty m:val="p"/>
                </m:rPr>
                <w:rPr>
                  <w:rFonts w:ascii="Cambria Math" w:eastAsiaTheme="minorEastAsia" w:hAnsi="Cambria Math"/>
                  <w:lang w:val="en-US"/>
                </w:rPr>
                <m:t>Δ</m:t>
              </m:r>
              <m:r>
                <w:rPr>
                  <w:rFonts w:ascii="Cambria Math" w:eastAsiaTheme="minorEastAsia" w:hAnsi="Cambria Math"/>
                  <w:lang w:val="en-US"/>
                </w:rPr>
                <m:t>t</m:t>
              </m:r>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r>
            <w:rPr>
              <w:rFonts w:ascii="Cambria Math" w:eastAsiaTheme="minorEastAsia" w:hAnsi="Cambria Math"/>
              <w:lang w:val="en-US"/>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e>
                <m:sup>
                  <m:r>
                    <w:rPr>
                      <w:rFonts w:ascii="Cambria Math" w:eastAsiaTheme="minorEastAsia" w:hAnsi="Cambria Math"/>
                      <w:lang w:val="en-US"/>
                    </w:rPr>
                    <m:t>ϕ</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e>
                <m:sup>
                  <m:r>
                    <w:rPr>
                      <w:rFonts w:ascii="Cambria Math" w:eastAsiaTheme="minorEastAsia" w:hAnsi="Cambria Math"/>
                      <w:lang w:val="en-US"/>
                    </w:rPr>
                    <m:t>ϕ</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m:t>
                  </m:r>
                </m:sub>
              </m:sSub>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oMath>
      </m:oMathPara>
    </w:p>
    <w:p w:rsidR="002B1318" w:rsidRDefault="002B1318" w:rsidP="002B1318">
      <w:pPr>
        <w:pStyle w:val="Epgrafe"/>
        <w:jc w:val="center"/>
        <w:rPr>
          <w:lang w:val="en-US"/>
        </w:rPr>
      </w:pPr>
      <w:bookmarkStart w:id="25" w:name="_Ref478294948"/>
      <w:r w:rsidRPr="002B1318">
        <w:rPr>
          <w:lang w:val="en-US"/>
        </w:rPr>
        <w:t xml:space="preserve">Equation </w:t>
      </w:r>
      <w:r w:rsidR="00787CEC">
        <w:rPr>
          <w:lang w:val="en-US"/>
        </w:rPr>
        <w:fldChar w:fldCharType="begin"/>
      </w:r>
      <w:r w:rsidR="00787CEC">
        <w:rPr>
          <w:lang w:val="en-US"/>
        </w:rPr>
        <w:instrText xml:space="preserve"> SEQ Equation \* ARABIC </w:instrText>
      </w:r>
      <w:r w:rsidR="00787CEC">
        <w:rPr>
          <w:lang w:val="en-US"/>
        </w:rPr>
        <w:fldChar w:fldCharType="separate"/>
      </w:r>
      <w:r w:rsidR="00F0738A">
        <w:rPr>
          <w:noProof/>
          <w:lang w:val="en-US"/>
        </w:rPr>
        <w:t>8</w:t>
      </w:r>
      <w:r w:rsidR="00787CEC">
        <w:rPr>
          <w:lang w:val="en-US"/>
        </w:rPr>
        <w:fldChar w:fldCharType="end"/>
      </w:r>
      <w:bookmarkEnd w:id="25"/>
      <w:r w:rsidRPr="002B1318">
        <w:rPr>
          <w:lang w:val="en-US"/>
        </w:rPr>
        <w:t>: Final discretization of the convection diffusion equation</w:t>
      </w:r>
    </w:p>
    <w:p w:rsidR="002B1318" w:rsidRDefault="002B1318" w:rsidP="002B1318">
      <w:pPr>
        <w:jc w:val="both"/>
        <w:rPr>
          <w:lang w:val="en-US"/>
        </w:rPr>
      </w:pPr>
      <w:r>
        <w:rPr>
          <w:lang w:val="en-US"/>
        </w:rPr>
        <w:t>Where</w:t>
      </w:r>
      <w:r w:rsidR="00D7507D">
        <w:rPr>
          <w:lang w:val="en-US"/>
        </w:rPr>
        <w:t xml:space="preserve"> the flow rates are</w:t>
      </w:r>
      <w:r>
        <w:rPr>
          <w:lang w:val="en-US"/>
        </w:rPr>
        <w:t>:</w:t>
      </w:r>
    </w:p>
    <w:p w:rsidR="002B1318" w:rsidRPr="00DC4514" w:rsidRDefault="00760F7B" w:rsidP="002B131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ρu</m:t>
                  </m:r>
                </m:e>
              </m:d>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m:t>
              </m:r>
            </m:sub>
          </m:sSub>
        </m:oMath>
      </m:oMathPara>
    </w:p>
    <w:p w:rsidR="00DC4514" w:rsidRPr="002B1318" w:rsidRDefault="00760F7B" w:rsidP="00DC451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ρu</m:t>
                  </m:r>
                </m:e>
              </m:d>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oMath>
      </m:oMathPara>
    </w:p>
    <w:p w:rsidR="00DC4514" w:rsidRPr="002B1318" w:rsidRDefault="00760F7B" w:rsidP="00DC451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ρv</m:t>
                  </m:r>
                </m:e>
              </m:d>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m:oMathPara>
    </w:p>
    <w:p w:rsidR="00DC4514" w:rsidRPr="00760F7B" w:rsidRDefault="00760F7B" w:rsidP="002B131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ρv</m:t>
                  </m:r>
                </m:e>
              </m:d>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m:oMathPara>
    </w:p>
    <w:p w:rsidR="00760F7B" w:rsidRDefault="00760F7B" w:rsidP="002B1318">
      <w:pPr>
        <w:jc w:val="both"/>
        <w:rPr>
          <w:rFonts w:eastAsiaTheme="minorEastAsia"/>
          <w:lang w:val="en-US"/>
        </w:rPr>
      </w:pPr>
      <w:r>
        <w:rPr>
          <w:rFonts w:eastAsiaTheme="minorEastAsia"/>
          <w:lang w:val="en-US"/>
        </w:rPr>
        <w:t>However, it is necessary to know how the fluxes are going to be evaluated. In order to use adimensional numbers, a new variable is defined:</w:t>
      </w:r>
    </w:p>
    <w:p w:rsidR="00760F7B" w:rsidRPr="00760F7B" w:rsidRDefault="00760F7B" w:rsidP="002B1318">
      <w:pPr>
        <w:jc w:val="both"/>
        <w:rPr>
          <w:rFonts w:eastAsiaTheme="minorEastAsia"/>
          <w:lang w:val="en-US"/>
        </w:rPr>
      </w:pPr>
      <m:oMathPara>
        <m:oMath>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Jδ</m:t>
              </m:r>
            </m:num>
            <m:den>
              <m:r>
                <m:rPr>
                  <m:sty m:val="p"/>
                </m:rPr>
                <w:rPr>
                  <w:rFonts w:ascii="Cambria Math" w:hAnsi="Cambria Math"/>
                  <w:lang w:val="en-US"/>
                </w:rPr>
                <m:t>Γ</m:t>
              </m:r>
            </m:den>
          </m:f>
          <m:r>
            <w:rPr>
              <w:rFonts w:ascii="Cambria Math" w:hAnsi="Cambria Math"/>
              <w:lang w:val="en-US"/>
            </w:rPr>
            <m:t>=Pϕ-</m:t>
          </m:r>
          <m:f>
            <m:fPr>
              <m:ctrlPr>
                <w:rPr>
                  <w:rFonts w:ascii="Cambria Math" w:hAnsi="Cambria Math"/>
                  <w:i/>
                  <w:lang w:val="en-US"/>
                </w:rPr>
              </m:ctrlPr>
            </m:fPr>
            <m:num>
              <m:r>
                <w:rPr>
                  <w:rFonts w:ascii="Cambria Math" w:hAnsi="Cambria Math"/>
                  <w:lang w:val="en-US"/>
                </w:rPr>
                <m:t>dϕ</m:t>
              </m:r>
            </m:num>
            <m:den>
              <m:r>
                <w:rPr>
                  <w:rFonts w:ascii="Cambria Math" w:hAnsi="Cambria Math"/>
                  <w:lang w:val="en-US"/>
                </w:rPr>
                <m:t>d</m:t>
              </m:r>
              <m:d>
                <m:dPr>
                  <m:ctrlPr>
                    <w:rPr>
                      <w:rFonts w:ascii="Cambria Math" w:hAnsi="Cambria Math"/>
                      <w:i/>
                      <w:lang w:val="en-US"/>
                    </w:rPr>
                  </m:ctrlPr>
                </m:dPr>
                <m:e>
                  <m:r>
                    <w:rPr>
                      <w:rFonts w:ascii="Cambria Math" w:hAnsi="Cambria Math"/>
                      <w:lang w:val="en-US"/>
                    </w:rPr>
                    <m:t>x</m:t>
                  </m:r>
                  <m:r>
                    <w:rPr>
                      <w:rFonts w:ascii="Cambria Math" w:hAnsi="Cambria Math"/>
                      <w:lang w:val="en-US"/>
                    </w:rPr>
                    <m:t>/δ</m:t>
                  </m:r>
                </m:e>
              </m:d>
            </m:den>
          </m:f>
        </m:oMath>
      </m:oMathPara>
    </w:p>
    <w:p w:rsidR="00760F7B" w:rsidRDefault="00760F7B" w:rsidP="002B1318">
      <w:pPr>
        <w:jc w:val="both"/>
        <w:rPr>
          <w:rFonts w:eastAsiaTheme="minorEastAsia" w:cstheme="minorHAnsi"/>
          <w:lang w:val="en-US"/>
        </w:rPr>
      </w:pPr>
      <w:r>
        <w:rPr>
          <w:rFonts w:eastAsiaTheme="minorEastAsia"/>
          <w:lang w:val="en-US"/>
        </w:rPr>
        <w:t xml:space="preserve">Where </w:t>
      </w:r>
      <m:oMath>
        <m:r>
          <w:rPr>
            <w:rFonts w:ascii="Cambria Math" w:eastAsiaTheme="minorEastAsia" w:hAnsi="Cambria Math" w:cstheme="minorHAnsi"/>
            <w:lang w:val="en-US"/>
          </w:rPr>
          <m:t>P</m:t>
        </m:r>
      </m:oMath>
      <w:r>
        <w:rPr>
          <w:rFonts w:eastAsiaTheme="minorEastAsia" w:cstheme="minorHAnsi"/>
          <w:lang w:val="en-US"/>
        </w:rPr>
        <w:t xml:space="preserve"> is the Peclet number</w:t>
      </w:r>
      <w:r w:rsidR="00787CEC">
        <w:rPr>
          <w:rFonts w:eastAsiaTheme="minorEastAsia" w:cstheme="minorHAnsi"/>
          <w:lang w:val="en-US"/>
        </w:rPr>
        <w:t xml:space="preserve"> and </w:t>
      </w:r>
      <m:oMath>
        <m:r>
          <w:rPr>
            <w:rFonts w:ascii="Cambria Math" w:eastAsiaTheme="minorEastAsia" w:hAnsi="Cambria Math" w:cstheme="minorHAnsi"/>
            <w:lang w:val="en-US"/>
          </w:rPr>
          <m:t>δ</m:t>
        </m:r>
      </m:oMath>
      <w:r w:rsidR="00787CEC">
        <w:rPr>
          <w:rFonts w:eastAsiaTheme="minorEastAsia" w:cstheme="minorHAnsi"/>
          <w:lang w:val="en-US"/>
        </w:rPr>
        <w:t xml:space="preserve"> is the distance between the point that is going to be studied </w:t>
      </w:r>
      <w:r w:rsidR="00787CEC" w:rsidRPr="00787CEC">
        <w:rPr>
          <w:rFonts w:eastAsiaTheme="minorEastAsia" w:cstheme="minorHAnsi"/>
          <w:i/>
          <w:lang w:val="en-US"/>
        </w:rPr>
        <w:t>i</w:t>
      </w:r>
      <w:r w:rsidR="00787CEC">
        <w:rPr>
          <w:rFonts w:eastAsiaTheme="minorEastAsia" w:cstheme="minorHAnsi"/>
          <w:lang w:val="en-US"/>
        </w:rPr>
        <w:t xml:space="preserve">, and the point next to it, </w:t>
      </w:r>
      <w:r w:rsidR="00787CEC" w:rsidRPr="00787CEC">
        <w:rPr>
          <w:rFonts w:eastAsiaTheme="minorEastAsia" w:cstheme="minorHAnsi"/>
          <w:i/>
          <w:lang w:val="en-US"/>
        </w:rPr>
        <w:t>i+1</w:t>
      </w:r>
      <w:r w:rsidR="00787CEC">
        <w:rPr>
          <w:rFonts w:eastAsiaTheme="minorEastAsia" w:cstheme="minorHAnsi"/>
          <w:lang w:val="en-US"/>
        </w:rPr>
        <w:t xml:space="preserve">. The value of φ and the value of the gradient </w:t>
      </w:r>
      <m:oMath>
        <m:r>
          <w:rPr>
            <w:rFonts w:ascii="Cambria Math" w:eastAsiaTheme="minorEastAsia" w:hAnsi="Cambria Math" w:cstheme="minorHAnsi"/>
            <w:lang w:val="en-US"/>
          </w:rPr>
          <m:t>dϕ</m:t>
        </m:r>
        <m:r>
          <w:rPr>
            <w:rFonts w:ascii="Cambria Math" w:eastAsiaTheme="minorEastAsia" w:hAnsi="Cambria Math" w:cstheme="minorHAnsi"/>
            <w:lang w:val="en-US"/>
          </w:rPr>
          <m:t>/d(x/δ)</m:t>
        </m:r>
      </m:oMath>
      <w:r w:rsidR="00787CEC">
        <w:rPr>
          <w:rFonts w:eastAsiaTheme="minorEastAsia" w:cstheme="minorHAnsi"/>
          <w:lang w:val="en-US"/>
        </w:rPr>
        <w:t xml:space="preserve"> are a combination of the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ϕ</m:t>
            </m:r>
          </m:e>
          <m:sub>
            <m:r>
              <w:rPr>
                <w:rFonts w:ascii="Cambria Math" w:eastAsiaTheme="minorEastAsia" w:hAnsi="Cambria Math" w:cstheme="minorHAnsi"/>
                <w:lang w:val="en-US"/>
              </w:rPr>
              <m:t>i</m:t>
            </m:r>
          </m:sub>
        </m:sSub>
      </m:oMath>
      <w:r w:rsidR="00787CEC">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ϕ</m:t>
            </m:r>
          </m:e>
          <m:sub>
            <m:r>
              <w:rPr>
                <w:rFonts w:ascii="Cambria Math" w:eastAsiaTheme="minorEastAsia" w:hAnsi="Cambria Math" w:cstheme="minorHAnsi"/>
                <w:lang w:val="en-US"/>
              </w:rPr>
              <m:t>i+1</m:t>
            </m:r>
          </m:sub>
        </m:sSub>
      </m:oMath>
      <w:r w:rsidR="00113442">
        <w:rPr>
          <w:rFonts w:eastAsiaTheme="minorEastAsia" w:cstheme="minorHAnsi"/>
          <w:lang w:val="en-US"/>
        </w:rPr>
        <w:t>,</w:t>
      </w:r>
      <w:r w:rsidR="00787CEC">
        <w:rPr>
          <w:rFonts w:eastAsiaTheme="minorEastAsia" w:cstheme="minorHAnsi"/>
          <w:lang w:val="en-US"/>
        </w:rPr>
        <w:t xml:space="preserve"> so that </w:t>
      </w: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J</m:t>
            </m:r>
          </m:e>
          <m:sup>
            <m:r>
              <w:rPr>
                <w:rFonts w:ascii="Cambria Math" w:eastAsiaTheme="minorEastAsia" w:hAnsi="Cambria Math" w:cstheme="minorHAnsi"/>
                <w:lang w:val="en-US"/>
              </w:rPr>
              <m:t>*</m:t>
            </m:r>
          </m:sup>
        </m:sSup>
      </m:oMath>
      <w:r w:rsidR="00113442">
        <w:rPr>
          <w:rFonts w:eastAsiaTheme="minorEastAsia" w:cstheme="minorHAnsi"/>
          <w:lang w:val="en-US"/>
        </w:rPr>
        <w:t xml:space="preserve"> </w:t>
      </w:r>
      <w:r w:rsidR="00787CEC">
        <w:rPr>
          <w:rFonts w:eastAsiaTheme="minorEastAsia" w:cstheme="minorHAnsi"/>
          <w:lang w:val="en-US"/>
        </w:rPr>
        <w:t>can be expressed as:</w:t>
      </w:r>
    </w:p>
    <w:p w:rsidR="00787CEC" w:rsidRDefault="00787CEC" w:rsidP="002B1318">
      <w:pPr>
        <w:jc w:val="both"/>
        <w:rPr>
          <w:rFonts w:eastAsiaTheme="minorEastAsia" w:cstheme="minorHAnsi"/>
          <w:lang w:val="en-US"/>
        </w:rPr>
      </w:pPr>
      <m:oMathPara>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J</m:t>
              </m:r>
            </m:e>
            <m:sup>
              <m:r>
                <w:rPr>
                  <w:rFonts w:ascii="Cambria Math" w:eastAsiaTheme="minorEastAsia" w:hAnsi="Cambria Math" w:cstheme="minorHAnsi"/>
                  <w:lang w:val="en-US"/>
                </w:rPr>
                <m:t>*</m:t>
              </m:r>
            </m:sup>
          </m:sSup>
          <m:r>
            <w:rPr>
              <w:rFonts w:ascii="Cambria Math" w:eastAsiaTheme="minorEastAsia" w:hAnsi="Cambria Math" w:cstheme="minorHAnsi"/>
              <w:lang w:val="en-US"/>
            </w:rPr>
            <m:t>=B</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ϕ</m:t>
              </m:r>
            </m:e>
            <m:sub>
              <m:r>
                <w:rPr>
                  <w:rFonts w:ascii="Cambria Math" w:eastAsiaTheme="minorEastAsia" w:hAnsi="Cambria Math" w:cstheme="minorHAnsi"/>
                  <w:lang w:val="en-US"/>
                </w:rPr>
                <m:t>i</m:t>
              </m:r>
            </m:sub>
          </m:sSub>
          <m:r>
            <w:rPr>
              <w:rFonts w:ascii="Cambria Math" w:eastAsiaTheme="minorEastAsia" w:hAnsi="Cambria Math" w:cstheme="minorHAnsi"/>
              <w:lang w:val="en-US"/>
            </w:rPr>
            <m:t>-A</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ϕ</m:t>
              </m:r>
            </m:e>
            <m:sub>
              <m:r>
                <w:rPr>
                  <w:rFonts w:ascii="Cambria Math" w:eastAsiaTheme="minorEastAsia" w:hAnsi="Cambria Math" w:cstheme="minorHAnsi"/>
                  <w:lang w:val="en-US"/>
                </w:rPr>
                <m:t>i+1</m:t>
              </m:r>
            </m:sub>
          </m:sSub>
        </m:oMath>
      </m:oMathPara>
    </w:p>
    <w:p w:rsidR="00787CEC" w:rsidRDefault="00787CEC" w:rsidP="002B1318">
      <w:pPr>
        <w:jc w:val="both"/>
        <w:rPr>
          <w:rFonts w:eastAsiaTheme="minorEastAsia" w:cstheme="minorHAnsi"/>
          <w:lang w:val="en-US"/>
        </w:rPr>
      </w:pPr>
      <w:r>
        <w:rPr>
          <w:rFonts w:eastAsiaTheme="minorEastAsia" w:cstheme="minorHAnsi"/>
          <w:lang w:val="en-US"/>
        </w:rPr>
        <w:t xml:space="preserve">The coefficients </w:t>
      </w:r>
      <m:oMath>
        <m:r>
          <w:rPr>
            <w:rFonts w:ascii="Cambria Math" w:eastAsiaTheme="minorEastAsia" w:hAnsi="Cambria Math" w:cstheme="minorHAnsi"/>
            <w:lang w:val="en-US"/>
          </w:rPr>
          <m:t>A</m:t>
        </m:r>
      </m:oMath>
      <w:r>
        <w:rPr>
          <w:rFonts w:eastAsiaTheme="minorEastAsia" w:cstheme="minorHAnsi"/>
          <w:lang w:val="en-US"/>
        </w:rPr>
        <w:t xml:space="preserve"> and </w:t>
      </w:r>
      <m:oMath>
        <m:r>
          <w:rPr>
            <w:rFonts w:ascii="Cambria Math" w:eastAsiaTheme="minorEastAsia" w:hAnsi="Cambria Math" w:cstheme="minorHAnsi"/>
            <w:lang w:val="en-US"/>
          </w:rPr>
          <m:t>B</m:t>
        </m:r>
      </m:oMath>
      <w:r>
        <w:rPr>
          <w:rFonts w:eastAsiaTheme="minorEastAsia" w:cstheme="minorHAnsi"/>
          <w:lang w:val="en-US"/>
        </w:rPr>
        <w:t xml:space="preserve"> are dimensionless and depend on the Peclet number. However, since B is a combination of A and the Peclet number, and both coefficients are symmetric, it can be deduced that:</w:t>
      </w:r>
    </w:p>
    <w:p w:rsidR="00787CEC" w:rsidRPr="00787CEC" w:rsidRDefault="00787CEC" w:rsidP="002B1318">
      <w:pPr>
        <w:jc w:val="both"/>
        <w:rPr>
          <w:rFonts w:eastAsiaTheme="minorEastAsia" w:cstheme="minorHAnsi"/>
          <w:lang w:val="en-US"/>
        </w:rPr>
      </w:pPr>
      <m:oMathPara>
        <m:oMath>
          <m:r>
            <w:rPr>
              <w:rFonts w:ascii="Cambria Math" w:eastAsiaTheme="minorEastAsia" w:hAnsi="Cambria Math" w:cstheme="minorHAnsi"/>
              <w:lang w:val="en-US"/>
            </w:rPr>
            <m:t>A</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P</m:t>
              </m:r>
            </m:e>
          </m:d>
          <m:r>
            <w:rPr>
              <w:rFonts w:ascii="Cambria Math" w:eastAsiaTheme="minorEastAsia" w:hAnsi="Cambria Math" w:cstheme="minorHAnsi"/>
              <w:lang w:val="en-US"/>
            </w:rPr>
            <m:t>=A</m:t>
          </m:r>
          <m:d>
            <m:dPr>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P</m:t>
                  </m:r>
                </m:e>
              </m:d>
            </m:e>
          </m:d>
          <m:r>
            <w:rPr>
              <w:rFonts w:ascii="Cambria Math" w:eastAsiaTheme="minorEastAsia" w:hAnsi="Cambria Math" w:cstheme="minorHAnsi"/>
              <w:lang w:val="en-US"/>
            </w:rPr>
            <m:t>+</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-P,0</m:t>
              </m:r>
            </m:e>
          </m:d>
        </m:oMath>
      </m:oMathPara>
    </w:p>
    <w:p w:rsidR="00787CEC" w:rsidRPr="00787CEC" w:rsidRDefault="00787CEC" w:rsidP="00787CEC">
      <w:pPr>
        <w:keepNext/>
        <w:jc w:val="both"/>
        <w:rPr>
          <w:rFonts w:eastAsiaTheme="minorEastAsia" w:cstheme="minorHAnsi"/>
          <w:lang w:val="en-US"/>
        </w:rPr>
      </w:pPr>
      <m:oMathPara>
        <m:oMath>
          <m:r>
            <w:rPr>
              <w:rFonts w:ascii="Cambria Math" w:eastAsiaTheme="minorEastAsia" w:hAnsi="Cambria Math" w:cstheme="minorHAnsi"/>
              <w:lang w:val="en-US"/>
            </w:rPr>
            <m:t>B</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P</m:t>
              </m:r>
            </m:e>
          </m:d>
          <m:r>
            <w:rPr>
              <w:rFonts w:ascii="Cambria Math" w:eastAsiaTheme="minorEastAsia" w:hAnsi="Cambria Math" w:cstheme="minorHAnsi"/>
              <w:lang w:val="en-US"/>
            </w:rPr>
            <m:t>=A</m:t>
          </m:r>
          <m:d>
            <m:dPr>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P</m:t>
                  </m:r>
                </m:e>
              </m:d>
            </m:e>
          </m:d>
          <m:r>
            <w:rPr>
              <w:rFonts w:ascii="Cambria Math" w:eastAsiaTheme="minorEastAsia" w:hAnsi="Cambria Math" w:cstheme="minorHAnsi"/>
              <w:lang w:val="en-US"/>
            </w:rPr>
            <m:t>+</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P,0</m:t>
              </m:r>
            </m:e>
          </m:d>
        </m:oMath>
      </m:oMathPara>
    </w:p>
    <w:p w:rsidR="00787CEC" w:rsidRDefault="00787CEC" w:rsidP="00787CEC">
      <w:pPr>
        <w:pStyle w:val="Epgrafe"/>
        <w:jc w:val="center"/>
        <w:rPr>
          <w:lang w:val="en-US"/>
        </w:rPr>
      </w:pPr>
      <w:bookmarkStart w:id="26" w:name="_Ref478294959"/>
      <w:r w:rsidRPr="00787CEC">
        <w:rPr>
          <w:lang w:val="en-US"/>
        </w:rPr>
        <w:t xml:space="preserve">Equation </w:t>
      </w:r>
      <w:r>
        <w:fldChar w:fldCharType="begin"/>
      </w:r>
      <w:r w:rsidRPr="00787CEC">
        <w:rPr>
          <w:lang w:val="en-US"/>
        </w:rPr>
        <w:instrText xml:space="preserve"> SEQ Equation \* ARABIC </w:instrText>
      </w:r>
      <w:r>
        <w:fldChar w:fldCharType="separate"/>
      </w:r>
      <w:r w:rsidR="00F0738A">
        <w:rPr>
          <w:noProof/>
          <w:lang w:val="en-US"/>
        </w:rPr>
        <w:t>9</w:t>
      </w:r>
      <w:r>
        <w:fldChar w:fldCharType="end"/>
      </w:r>
      <w:bookmarkEnd w:id="26"/>
      <w:r w:rsidRPr="00787CEC">
        <w:rPr>
          <w:lang w:val="en-US"/>
        </w:rPr>
        <w:t>: Dimensionless coefficients A and B</w:t>
      </w:r>
    </w:p>
    <w:p w:rsidR="00D7507D" w:rsidRPr="00D7507D" w:rsidRDefault="00D7507D" w:rsidP="00D7507D">
      <w:pPr>
        <w:rPr>
          <w:lang w:val="en-US"/>
        </w:rPr>
      </w:pPr>
      <w:r>
        <w:rPr>
          <w:lang w:val="en-US"/>
        </w:rPr>
        <w:t xml:space="preserve">Where </w:t>
      </w:r>
      <m:oMath>
        <m:d>
          <m:dPr>
            <m:begChr m:val="⟦"/>
            <m:endChr m:val="⟧"/>
            <m:ctrlPr>
              <w:rPr>
                <w:rFonts w:ascii="Cambria Math" w:hAnsi="Cambria Math"/>
                <w:i/>
                <w:lang w:val="en-US"/>
              </w:rPr>
            </m:ctrlPr>
          </m:dPr>
          <m:e>
            <m:r>
              <w:rPr>
                <w:rFonts w:ascii="Cambria Math" w:hAnsi="Cambria Math"/>
                <w:lang w:val="en-US"/>
              </w:rPr>
              <m:t>A,B</m:t>
            </m:r>
          </m:e>
        </m:d>
      </m:oMath>
      <w:r>
        <w:rPr>
          <w:rFonts w:eastAsiaTheme="minorEastAsia"/>
          <w:lang w:val="en-US"/>
        </w:rPr>
        <w:t xml:space="preserve"> is an operator that denotes the greater of A and </w:t>
      </w:r>
      <w:r w:rsidR="00E30DC0">
        <w:rPr>
          <w:rFonts w:eastAsiaTheme="minorEastAsia"/>
          <w:lang w:val="en-US"/>
        </w:rPr>
        <w:t>B.</w:t>
      </w:r>
    </w:p>
    <w:p w:rsidR="00787CEC" w:rsidRDefault="00D7507D" w:rsidP="002B1318">
      <w:pPr>
        <w:jc w:val="both"/>
        <w:rPr>
          <w:lang w:val="en-US"/>
        </w:rPr>
      </w:pPr>
      <w:r>
        <w:rPr>
          <w:lang w:val="en-US"/>
        </w:rPr>
        <w:t xml:space="preserve">Combining </w:t>
      </w:r>
      <w:r>
        <w:rPr>
          <w:lang w:val="en-US"/>
        </w:rPr>
        <w:fldChar w:fldCharType="begin"/>
      </w:r>
      <w:r>
        <w:rPr>
          <w:lang w:val="en-US"/>
        </w:rPr>
        <w:instrText xml:space="preserve"> REF _Ref478294948 \h </w:instrText>
      </w:r>
      <w:r>
        <w:rPr>
          <w:lang w:val="en-US"/>
        </w:rPr>
      </w:r>
      <w:r>
        <w:rPr>
          <w:lang w:val="en-US"/>
        </w:rPr>
        <w:fldChar w:fldCharType="separate"/>
      </w:r>
      <w:r w:rsidRPr="002B1318">
        <w:rPr>
          <w:lang w:val="en-US"/>
        </w:rPr>
        <w:t xml:space="preserve">Equation </w:t>
      </w:r>
      <w:r>
        <w:rPr>
          <w:noProof/>
          <w:lang w:val="en-US"/>
        </w:rPr>
        <w:t>6</w:t>
      </w:r>
      <w:r>
        <w:rPr>
          <w:lang w:val="en-US"/>
        </w:rPr>
        <w:fldChar w:fldCharType="end"/>
      </w:r>
      <w:r>
        <w:rPr>
          <w:lang w:val="en-US"/>
        </w:rPr>
        <w:t xml:space="preserve"> and </w:t>
      </w:r>
      <w:r>
        <w:rPr>
          <w:lang w:val="en-US"/>
        </w:rPr>
        <w:fldChar w:fldCharType="begin"/>
      </w:r>
      <w:r>
        <w:rPr>
          <w:lang w:val="en-US"/>
        </w:rPr>
        <w:instrText xml:space="preserve"> REF _Ref478294959 \h </w:instrText>
      </w:r>
      <w:r>
        <w:rPr>
          <w:lang w:val="en-US"/>
        </w:rPr>
      </w:r>
      <w:r>
        <w:rPr>
          <w:lang w:val="en-US"/>
        </w:rPr>
        <w:fldChar w:fldCharType="separate"/>
      </w:r>
      <w:r w:rsidRPr="00787CEC">
        <w:rPr>
          <w:lang w:val="en-US"/>
        </w:rPr>
        <w:t xml:space="preserve">Equation </w:t>
      </w:r>
      <w:r w:rsidRPr="00787CEC">
        <w:rPr>
          <w:noProof/>
          <w:lang w:val="en-US"/>
        </w:rPr>
        <w:t>7</w:t>
      </w:r>
      <w:r>
        <w:rPr>
          <w:lang w:val="en-US"/>
        </w:rPr>
        <w:fldChar w:fldCharType="end"/>
      </w:r>
      <w:r>
        <w:rPr>
          <w:lang w:val="en-US"/>
        </w:rPr>
        <w:t>, the following formulation is obtained:</w:t>
      </w:r>
    </w:p>
    <w:p w:rsidR="00D7507D" w:rsidRPr="00D7507D" w:rsidRDefault="00D7507D" w:rsidP="002B131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m:t>
              </m:r>
            </m:sub>
          </m:sSub>
        </m:oMath>
      </m:oMathPara>
    </w:p>
    <w:p w:rsidR="00D7507D" w:rsidRDefault="00D7507D" w:rsidP="002B1318">
      <w:pPr>
        <w:jc w:val="both"/>
        <w:rPr>
          <w:rFonts w:eastAsiaTheme="minorEastAsia"/>
          <w:lang w:val="en-US"/>
        </w:rPr>
      </w:pPr>
      <w:r>
        <w:rPr>
          <w:rFonts w:eastAsiaTheme="minorEastAsia"/>
          <w:lang w:val="en-US"/>
        </w:rPr>
        <w:t>Where</w:t>
      </w:r>
    </w:p>
    <w:p w:rsidR="00D7507D" w:rsidRPr="00D7507D" w:rsidRDefault="00D7507D" w:rsidP="002B131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m:t>
              </m:r>
            </m:sub>
          </m:sSub>
          <m:r>
            <w:rPr>
              <w:rFonts w:ascii="Cambria Math" w:hAnsi="Cambria Math"/>
              <w:lang w:val="en-US"/>
            </w:rPr>
            <m:t>A</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lang w:val="en-US"/>
                </w:rPr>
                <m:t>,0</m:t>
              </m:r>
            </m:e>
          </m:d>
        </m:oMath>
      </m:oMathPara>
    </w:p>
    <w:p w:rsidR="00D7507D" w:rsidRPr="00787CEC" w:rsidRDefault="00D7507D" w:rsidP="00D7507D">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r>
            <w:rPr>
              <w:rFonts w:ascii="Cambria Math" w:hAnsi="Cambria Math"/>
              <w:lang w:val="en-US"/>
            </w:rPr>
            <m:t>A</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w</m:t>
                      </m:r>
                    </m:sub>
                  </m:sSub>
                </m:e>
              </m:d>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r>
                <w:rPr>
                  <w:rFonts w:ascii="Cambria Math" w:hAnsi="Cambria Math"/>
                  <w:lang w:val="en-US"/>
                </w:rPr>
                <m:t>,0</m:t>
              </m:r>
            </m:e>
          </m:d>
        </m:oMath>
      </m:oMathPara>
    </w:p>
    <w:p w:rsidR="00D7507D" w:rsidRPr="00787CEC" w:rsidRDefault="00D7507D" w:rsidP="00D7507D">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r>
            <w:rPr>
              <w:rFonts w:ascii="Cambria Math" w:hAnsi="Cambria Math"/>
              <w:lang w:val="en-US"/>
            </w:rPr>
            <m:t>A</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,0</m:t>
              </m:r>
            </m:e>
          </m:d>
        </m:oMath>
      </m:oMathPara>
    </w:p>
    <w:p w:rsidR="00D7507D" w:rsidRPr="00D7507D" w:rsidRDefault="00D7507D" w:rsidP="00D7507D">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A</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e>
              </m:d>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,0</m:t>
              </m:r>
            </m:e>
          </m:d>
        </m:oMath>
      </m:oMathPara>
    </w:p>
    <w:p w:rsidR="00D7507D" w:rsidRPr="00D7507D" w:rsidRDefault="00D7507D" w:rsidP="00D7507D">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P</m:t>
                      </m:r>
                    </m:sub>
                  </m:sSub>
                </m:e>
                <m:sup>
                  <m:r>
                    <w:rPr>
                      <w:rFonts w:ascii="Cambria Math" w:hAnsi="Cambria Math"/>
                      <w:lang w:val="en-US"/>
                    </w:rPr>
                    <m:t>0</m:t>
                  </m:r>
                </m:sup>
              </m:s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ctrlPr>
                <w:rPr>
                  <w:rFonts w:ascii="Cambria Math" w:hAnsi="Cambria Math"/>
                  <w:lang w:val="en-US"/>
                </w:rPr>
              </m:ctrlPr>
            </m:num>
            <m:den>
              <m:r>
                <m:rPr>
                  <m:sty m:val="p"/>
                </m:rPr>
                <w:rPr>
                  <w:rFonts w:ascii="Cambria Math" w:hAnsi="Cambria Math"/>
                  <w:lang w:val="en-US"/>
                </w:rPr>
                <m:t>Δ</m:t>
              </m:r>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oMath>
      </m:oMathPara>
    </w:p>
    <w:p w:rsidR="00D7507D" w:rsidRPr="00787CEC" w:rsidRDefault="00D7507D" w:rsidP="008024D0">
      <w:pPr>
        <w:keepNext/>
        <w:jc w:val="both"/>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P</m:t>
                      </m:r>
                    </m:sub>
                  </m:sSub>
                </m:e>
                <m:sup>
                  <m:r>
                    <w:rPr>
                      <w:rFonts w:ascii="Cambria Math" w:hAnsi="Cambria Math"/>
                      <w:lang w:val="en-US"/>
                    </w:rPr>
                    <m:t>0</m:t>
                  </m:r>
                </m:sup>
              </m:s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ctrlPr>
                <w:rPr>
                  <w:rFonts w:ascii="Cambria Math" w:hAnsi="Cambria Math"/>
                  <w:lang w:val="en-US"/>
                </w:rPr>
              </m:ctrlPr>
            </m:num>
            <m:den>
              <m:r>
                <m:rPr>
                  <m:sty m:val="p"/>
                </m:rPr>
                <w:rPr>
                  <w:rFonts w:ascii="Cambria Math" w:hAnsi="Cambria Math"/>
                  <w:lang w:val="en-US"/>
                </w:rPr>
                <m:t>Δ</m:t>
              </m:r>
              <m:r>
                <w:rPr>
                  <w:rFonts w:ascii="Cambria Math" w:hAnsi="Cambria Math"/>
                  <w:lang w:val="en-US"/>
                </w:rPr>
                <m:t>t</m:t>
              </m:r>
            </m:den>
          </m:f>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P</m:t>
                  </m:r>
                </m:sub>
              </m:sSub>
            </m:e>
            <m:sup>
              <m:r>
                <w:rPr>
                  <w:rFonts w:ascii="Cambria Math" w:hAnsi="Cambria Math"/>
                  <w:lang w:val="en-US"/>
                </w:rPr>
                <m:t>0</m:t>
              </m:r>
            </m:sup>
          </m:sSup>
        </m:oMath>
      </m:oMathPara>
    </w:p>
    <w:p w:rsidR="008024D0" w:rsidRPr="008024D0" w:rsidRDefault="008024D0" w:rsidP="008024D0">
      <w:pPr>
        <w:pStyle w:val="Epgrafe"/>
        <w:jc w:val="center"/>
        <w:rPr>
          <w:lang w:val="en-US"/>
        </w:rPr>
      </w:pPr>
      <w:bookmarkStart w:id="27" w:name="_Ref478301099"/>
      <w:r w:rsidRPr="008024D0">
        <w:rPr>
          <w:lang w:val="en-US"/>
        </w:rPr>
        <w:t xml:space="preserve">Equation </w:t>
      </w:r>
      <w:r>
        <w:fldChar w:fldCharType="begin"/>
      </w:r>
      <w:r w:rsidRPr="008024D0">
        <w:rPr>
          <w:lang w:val="en-US"/>
        </w:rPr>
        <w:instrText xml:space="preserve"> SEQ Equation \* ARABIC </w:instrText>
      </w:r>
      <w:r>
        <w:fldChar w:fldCharType="separate"/>
      </w:r>
      <w:r w:rsidR="00F0738A">
        <w:rPr>
          <w:noProof/>
          <w:lang w:val="en-US"/>
        </w:rPr>
        <w:t>10</w:t>
      </w:r>
      <w:r>
        <w:fldChar w:fldCharType="end"/>
      </w:r>
      <w:bookmarkEnd w:id="27"/>
      <w:r w:rsidRPr="008024D0">
        <w:rPr>
          <w:lang w:val="en-US"/>
        </w:rPr>
        <w:t>: Discretized coefficients of the Smith-Hutton problem</w:t>
      </w:r>
    </w:p>
    <w:p w:rsidR="00D7507D" w:rsidRDefault="00D7507D" w:rsidP="002B1318">
      <w:pPr>
        <w:jc w:val="both"/>
        <w:rPr>
          <w:lang w:val="en-US"/>
        </w:rPr>
      </w:pPr>
      <w:r>
        <w:rPr>
          <w:lang w:val="en-US"/>
        </w:rPr>
        <w:t>And the Peclet numbers are:</w:t>
      </w:r>
    </w:p>
    <w:p w:rsidR="00D7507D" w:rsidRPr="00D7507D" w:rsidRDefault="00D7507D" w:rsidP="002B131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m:t>
                  </m:r>
                </m:sub>
              </m:sSub>
            </m:den>
          </m:f>
        </m:oMath>
      </m:oMathPara>
    </w:p>
    <w:p w:rsidR="00D7507D" w:rsidRPr="00D7507D" w:rsidRDefault="00D7507D" w:rsidP="002B131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w</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den>
          </m:f>
        </m:oMath>
      </m:oMathPara>
    </w:p>
    <w:p w:rsidR="00D7507D" w:rsidRPr="00D7507D" w:rsidRDefault="00D7507D" w:rsidP="002B131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den>
          </m:f>
        </m:oMath>
      </m:oMathPara>
    </w:p>
    <w:p w:rsidR="00D7507D" w:rsidRPr="00E30DC0" w:rsidRDefault="00D7507D" w:rsidP="002B1318">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den>
          </m:f>
        </m:oMath>
      </m:oMathPara>
    </w:p>
    <w:p w:rsidR="00E30DC0" w:rsidRDefault="00E30DC0" w:rsidP="002B1318">
      <w:pPr>
        <w:jc w:val="both"/>
        <w:rPr>
          <w:rFonts w:eastAsiaTheme="minorEastAsia"/>
          <w:lang w:val="en-US"/>
        </w:rPr>
      </w:pPr>
      <w:r>
        <w:rPr>
          <w:rFonts w:eastAsiaTheme="minorEastAsia"/>
          <w:lang w:val="en-US"/>
        </w:rPr>
        <w:t xml:space="preserve">The only operation that should be defined is the value of the coefficient </w:t>
      </w:r>
      <m:oMath>
        <m:r>
          <w:rPr>
            <w:rFonts w:ascii="Cambria Math" w:eastAsiaTheme="minorEastAsia" w:hAnsi="Cambria Math"/>
            <w:lang w:val="en-US"/>
          </w:rPr>
          <m:t>A</m:t>
        </m:r>
      </m:oMath>
      <w:r>
        <w:rPr>
          <w:rFonts w:eastAsiaTheme="minorEastAsia"/>
          <w:lang w:val="en-US"/>
        </w:rPr>
        <w:t xml:space="preserve">. This value depends on the integration scheme that is going to be used. Some of its values are in </w:t>
      </w:r>
      <w:r>
        <w:rPr>
          <w:rFonts w:eastAsiaTheme="minorEastAsia"/>
          <w:lang w:val="en-US"/>
        </w:rPr>
        <w:fldChar w:fldCharType="begin"/>
      </w:r>
      <w:r>
        <w:rPr>
          <w:rFonts w:eastAsiaTheme="minorEastAsia"/>
          <w:lang w:val="en-US"/>
        </w:rPr>
        <w:instrText xml:space="preserve"> REF _Ref478295970 \h </w:instrText>
      </w:r>
      <w:r>
        <w:rPr>
          <w:rFonts w:eastAsiaTheme="minorEastAsia"/>
          <w:lang w:val="en-US"/>
        </w:rPr>
      </w:r>
      <w:r>
        <w:rPr>
          <w:rFonts w:eastAsiaTheme="minorEastAsia"/>
          <w:lang w:val="en-US"/>
        </w:rPr>
        <w:fldChar w:fldCharType="separate"/>
      </w:r>
      <w:r w:rsidRPr="00E30DC0">
        <w:rPr>
          <w:lang w:val="en-US"/>
        </w:rPr>
        <w:t xml:space="preserve">Table </w:t>
      </w:r>
      <w:r w:rsidRPr="00E30DC0">
        <w:rPr>
          <w:noProof/>
          <w:lang w:val="en-US"/>
        </w:rPr>
        <w:t>2</w:t>
      </w:r>
      <w:r>
        <w:rPr>
          <w:rFonts w:eastAsiaTheme="minorEastAsia"/>
          <w:lang w:val="en-US"/>
        </w:rPr>
        <w:fldChar w:fldCharType="end"/>
      </w:r>
      <w:r>
        <w:rPr>
          <w:rFonts w:eastAsiaTheme="minorEastAsia"/>
          <w:lang w:val="en-US"/>
        </w:rPr>
        <w:t>:</w:t>
      </w:r>
    </w:p>
    <w:tbl>
      <w:tblPr>
        <w:tblStyle w:val="Tablaconcuadrcula"/>
        <w:tblW w:w="0" w:type="auto"/>
        <w:jc w:val="center"/>
        <w:tblLook w:val="04A0" w:firstRow="1" w:lastRow="0" w:firstColumn="1" w:lastColumn="0" w:noHBand="0" w:noVBand="1"/>
      </w:tblPr>
      <w:tblGrid>
        <w:gridCol w:w="4322"/>
        <w:gridCol w:w="4322"/>
      </w:tblGrid>
      <w:tr w:rsidR="00E30DC0" w:rsidTr="00E30DC0">
        <w:trPr>
          <w:jc w:val="center"/>
        </w:trPr>
        <w:tc>
          <w:tcPr>
            <w:tcW w:w="4322" w:type="dxa"/>
            <w:vAlign w:val="center"/>
          </w:tcPr>
          <w:p w:rsidR="00E30DC0" w:rsidRDefault="00E30DC0" w:rsidP="00E30DC0">
            <w:pPr>
              <w:jc w:val="center"/>
              <w:rPr>
                <w:rFonts w:eastAsiaTheme="minorEastAsia"/>
                <w:lang w:val="en-US"/>
              </w:rPr>
            </w:pPr>
            <w:r>
              <w:rPr>
                <w:rFonts w:eastAsiaTheme="minorEastAsia"/>
                <w:lang w:val="en-US"/>
              </w:rPr>
              <w:t>Scheme</w:t>
            </w:r>
          </w:p>
        </w:tc>
        <w:tc>
          <w:tcPr>
            <w:tcW w:w="4322" w:type="dxa"/>
            <w:vAlign w:val="center"/>
          </w:tcPr>
          <w:p w:rsidR="00E30DC0" w:rsidRDefault="00E30DC0" w:rsidP="00E30DC0">
            <w:pPr>
              <w:jc w:val="center"/>
              <w:rPr>
                <w:rFonts w:eastAsiaTheme="minorEastAsia"/>
                <w:lang w:val="en-US"/>
              </w:rPr>
            </w:pPr>
            <w:r>
              <w:rPr>
                <w:rFonts w:eastAsiaTheme="minorEastAsia"/>
                <w:lang w:val="en-US"/>
              </w:rPr>
              <w:t xml:space="preserve">Formula for </w:t>
            </w:r>
            <m:oMath>
              <m:r>
                <w:rPr>
                  <w:rFonts w:ascii="Cambria Math" w:eastAsiaTheme="minorEastAsia" w:hAnsi="Cambria Math"/>
                  <w:lang w:val="en-US"/>
                </w:rPr>
                <m:t>A</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P</m:t>
                      </m:r>
                    </m:e>
                  </m:d>
                </m:e>
              </m:d>
            </m:oMath>
          </w:p>
        </w:tc>
      </w:tr>
      <w:tr w:rsidR="00E30DC0" w:rsidTr="00E30DC0">
        <w:trPr>
          <w:jc w:val="center"/>
        </w:trPr>
        <w:tc>
          <w:tcPr>
            <w:tcW w:w="4322" w:type="dxa"/>
            <w:vAlign w:val="center"/>
          </w:tcPr>
          <w:p w:rsidR="00E30DC0" w:rsidRDefault="00E30DC0" w:rsidP="00E30DC0">
            <w:pPr>
              <w:jc w:val="center"/>
              <w:rPr>
                <w:rFonts w:eastAsiaTheme="minorEastAsia"/>
                <w:lang w:val="en-US"/>
              </w:rPr>
            </w:pPr>
            <w:r>
              <w:rPr>
                <w:rFonts w:eastAsiaTheme="minorEastAsia"/>
                <w:lang w:val="en-US"/>
              </w:rPr>
              <w:lastRenderedPageBreak/>
              <w:t>Central difference (CDS)</w:t>
            </w:r>
          </w:p>
        </w:tc>
        <w:tc>
          <w:tcPr>
            <w:tcW w:w="4322" w:type="dxa"/>
            <w:vAlign w:val="center"/>
          </w:tcPr>
          <w:p w:rsidR="00E30DC0" w:rsidRDefault="00E30DC0" w:rsidP="00E30DC0">
            <w:pPr>
              <w:jc w:val="center"/>
              <w:rPr>
                <w:rFonts w:eastAsiaTheme="minorEastAsia"/>
                <w:lang w:val="en-US"/>
              </w:rPr>
            </w:pPr>
            <m:oMathPara>
              <m:oMath>
                <m:r>
                  <w:rPr>
                    <w:rFonts w:ascii="Cambria Math" w:eastAsiaTheme="minorEastAsia" w:hAnsi="Cambria Math"/>
                    <w:lang w:val="en-US"/>
                  </w:rPr>
                  <m:t>1-0.5</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oMath>
            </m:oMathPara>
          </w:p>
        </w:tc>
      </w:tr>
      <w:tr w:rsidR="00E30DC0" w:rsidTr="00E30DC0">
        <w:trPr>
          <w:jc w:val="center"/>
        </w:trPr>
        <w:tc>
          <w:tcPr>
            <w:tcW w:w="4322" w:type="dxa"/>
            <w:vAlign w:val="center"/>
          </w:tcPr>
          <w:p w:rsidR="00E30DC0" w:rsidRDefault="00E30DC0" w:rsidP="00E30DC0">
            <w:pPr>
              <w:jc w:val="center"/>
              <w:rPr>
                <w:rFonts w:eastAsiaTheme="minorEastAsia"/>
                <w:lang w:val="en-US"/>
              </w:rPr>
            </w:pPr>
            <w:r>
              <w:rPr>
                <w:rFonts w:eastAsiaTheme="minorEastAsia"/>
                <w:lang w:val="en-US"/>
              </w:rPr>
              <w:t>Upwind (UDS)</w:t>
            </w:r>
          </w:p>
        </w:tc>
        <w:tc>
          <w:tcPr>
            <w:tcW w:w="4322" w:type="dxa"/>
            <w:vAlign w:val="center"/>
          </w:tcPr>
          <w:p w:rsidR="00E30DC0" w:rsidRDefault="00E30DC0" w:rsidP="00E30DC0">
            <w:pPr>
              <w:jc w:val="center"/>
              <w:rPr>
                <w:rFonts w:eastAsiaTheme="minorEastAsia"/>
                <w:lang w:val="en-US"/>
              </w:rPr>
            </w:pPr>
            <m:oMathPara>
              <m:oMath>
                <m:r>
                  <w:rPr>
                    <w:rFonts w:ascii="Cambria Math" w:eastAsiaTheme="minorEastAsia" w:hAnsi="Cambria Math"/>
                    <w:lang w:val="en-US"/>
                  </w:rPr>
                  <m:t>1</m:t>
                </m:r>
              </m:oMath>
            </m:oMathPara>
          </w:p>
        </w:tc>
      </w:tr>
      <w:tr w:rsidR="00E30DC0" w:rsidTr="00E30DC0">
        <w:trPr>
          <w:jc w:val="center"/>
        </w:trPr>
        <w:tc>
          <w:tcPr>
            <w:tcW w:w="4322" w:type="dxa"/>
            <w:vAlign w:val="center"/>
          </w:tcPr>
          <w:p w:rsidR="00E30DC0" w:rsidRDefault="00E30DC0" w:rsidP="00E30DC0">
            <w:pPr>
              <w:jc w:val="center"/>
              <w:rPr>
                <w:rFonts w:eastAsiaTheme="minorEastAsia"/>
                <w:lang w:val="en-US"/>
              </w:rPr>
            </w:pPr>
            <w:r>
              <w:rPr>
                <w:rFonts w:eastAsiaTheme="minorEastAsia"/>
                <w:lang w:val="en-US"/>
              </w:rPr>
              <w:t>Hybrid (HDS)</w:t>
            </w:r>
          </w:p>
        </w:tc>
        <w:tc>
          <w:tcPr>
            <w:tcW w:w="4322" w:type="dxa"/>
            <w:vAlign w:val="center"/>
          </w:tcPr>
          <w:p w:rsidR="00E30DC0" w:rsidRDefault="00E30DC0" w:rsidP="00E30DC0">
            <w:pPr>
              <w:jc w:val="cente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0,1-0.5</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e>
                </m:d>
              </m:oMath>
            </m:oMathPara>
          </w:p>
        </w:tc>
      </w:tr>
      <w:tr w:rsidR="00E30DC0" w:rsidTr="00E30DC0">
        <w:trPr>
          <w:jc w:val="center"/>
        </w:trPr>
        <w:tc>
          <w:tcPr>
            <w:tcW w:w="4322" w:type="dxa"/>
            <w:vAlign w:val="center"/>
          </w:tcPr>
          <w:p w:rsidR="00E30DC0" w:rsidRDefault="00E30DC0" w:rsidP="00E30DC0">
            <w:pPr>
              <w:jc w:val="center"/>
              <w:rPr>
                <w:rFonts w:eastAsiaTheme="minorEastAsia"/>
                <w:lang w:val="en-US"/>
              </w:rPr>
            </w:pPr>
            <w:r>
              <w:rPr>
                <w:rFonts w:eastAsiaTheme="minorEastAsia"/>
                <w:lang w:val="en-US"/>
              </w:rPr>
              <w:t>Power law (PLDS)</w:t>
            </w:r>
          </w:p>
        </w:tc>
        <w:tc>
          <w:tcPr>
            <w:tcW w:w="4322" w:type="dxa"/>
            <w:vAlign w:val="center"/>
          </w:tcPr>
          <w:p w:rsidR="00E30DC0" w:rsidRDefault="00E30DC0" w:rsidP="00E30DC0">
            <w:pPr>
              <w:jc w:val="cente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1-0.1</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e>
                        </m:d>
                      </m:e>
                      <m:sup>
                        <m:r>
                          <w:rPr>
                            <w:rFonts w:ascii="Cambria Math" w:eastAsiaTheme="minorEastAsia" w:hAnsi="Cambria Math"/>
                            <w:lang w:val="en-US"/>
                          </w:rPr>
                          <m:t>5</m:t>
                        </m:r>
                      </m:sup>
                    </m:sSup>
                  </m:e>
                </m:d>
              </m:oMath>
            </m:oMathPara>
          </w:p>
        </w:tc>
      </w:tr>
      <w:tr w:rsidR="00E30DC0" w:rsidTr="00E30DC0">
        <w:trPr>
          <w:jc w:val="center"/>
        </w:trPr>
        <w:tc>
          <w:tcPr>
            <w:tcW w:w="4322" w:type="dxa"/>
            <w:vAlign w:val="center"/>
          </w:tcPr>
          <w:p w:rsidR="00E30DC0" w:rsidRDefault="00E30DC0" w:rsidP="00E30DC0">
            <w:pPr>
              <w:jc w:val="center"/>
              <w:rPr>
                <w:rFonts w:eastAsiaTheme="minorEastAsia"/>
                <w:lang w:val="en-US"/>
              </w:rPr>
            </w:pPr>
            <w:r>
              <w:rPr>
                <w:rFonts w:eastAsiaTheme="minorEastAsia"/>
                <w:lang w:val="en-US"/>
              </w:rPr>
              <w:t>Exponential (EDS)</w:t>
            </w:r>
          </w:p>
        </w:tc>
        <w:tc>
          <w:tcPr>
            <w:tcW w:w="4322" w:type="dxa"/>
            <w:vAlign w:val="center"/>
          </w:tcPr>
          <w:p w:rsidR="00E30DC0" w:rsidRDefault="00E30DC0" w:rsidP="00E30DC0">
            <w:pPr>
              <w:keepNext/>
              <w:jc w:val="cente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exp</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P</m:t>
                            </m:r>
                          </m:e>
                        </m:d>
                      </m:e>
                    </m:d>
                    <m:r>
                      <w:rPr>
                        <w:rFonts w:ascii="Cambria Math" w:eastAsiaTheme="minorEastAsia" w:hAnsi="Cambria Math"/>
                        <w:lang w:val="en-US"/>
                      </w:rPr>
                      <m:t>-1</m:t>
                    </m:r>
                  </m:e>
                </m:d>
              </m:oMath>
            </m:oMathPara>
          </w:p>
        </w:tc>
      </w:tr>
    </w:tbl>
    <w:p w:rsidR="00E30DC0" w:rsidRPr="00E30DC0" w:rsidRDefault="00E30DC0" w:rsidP="00E30DC0">
      <w:pPr>
        <w:pStyle w:val="Epgrafe"/>
        <w:jc w:val="center"/>
        <w:rPr>
          <w:rFonts w:eastAsiaTheme="minorEastAsia"/>
          <w:lang w:val="en-US"/>
        </w:rPr>
      </w:pPr>
      <w:bookmarkStart w:id="28" w:name="_Ref478295970"/>
      <w:bookmarkStart w:id="29" w:name="_Toc478300861"/>
      <w:r w:rsidRPr="00E30DC0">
        <w:rPr>
          <w:lang w:val="en-US"/>
        </w:rPr>
        <w:t xml:space="preserve">Table </w:t>
      </w:r>
      <w:r>
        <w:fldChar w:fldCharType="begin"/>
      </w:r>
      <w:r w:rsidRPr="00E30DC0">
        <w:rPr>
          <w:lang w:val="en-US"/>
        </w:rPr>
        <w:instrText xml:space="preserve"> SEQ Table \* ARABIC </w:instrText>
      </w:r>
      <w:r>
        <w:fldChar w:fldCharType="separate"/>
      </w:r>
      <w:r w:rsidR="00C401E0">
        <w:rPr>
          <w:noProof/>
          <w:lang w:val="en-US"/>
        </w:rPr>
        <w:t>5</w:t>
      </w:r>
      <w:r>
        <w:fldChar w:fldCharType="end"/>
      </w:r>
      <w:bookmarkEnd w:id="28"/>
      <w:r w:rsidRPr="00E30DC0">
        <w:rPr>
          <w:lang w:val="en-US"/>
        </w:rPr>
        <w:t xml:space="preserve">: Function </w:t>
      </w:r>
      <m:oMath>
        <m:r>
          <m:rPr>
            <m:sty m:val="bi"/>
          </m:rPr>
          <w:rPr>
            <w:rFonts w:ascii="Cambria Math" w:hAnsi="Cambria Math"/>
          </w:rPr>
          <m:t>A</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P</m:t>
                </m:r>
              </m:e>
            </m:d>
          </m:e>
        </m:d>
      </m:oMath>
      <w:r w:rsidRPr="00E30DC0">
        <w:rPr>
          <w:rFonts w:eastAsiaTheme="minorEastAsia"/>
          <w:lang w:val="en-US"/>
        </w:rPr>
        <w:t xml:space="preserve"> for different schemes</w:t>
      </w:r>
      <w:bookmarkEnd w:id="29"/>
    </w:p>
    <w:p w:rsidR="00113442" w:rsidRDefault="00E30DC0" w:rsidP="00D42FB9">
      <w:pPr>
        <w:rPr>
          <w:lang w:val="en-US"/>
        </w:rPr>
      </w:pPr>
      <w:r>
        <w:rPr>
          <w:lang w:val="en-US"/>
        </w:rPr>
        <w:t>For a better explanation of the different</w:t>
      </w:r>
      <w:r w:rsidR="00D42FB9">
        <w:rPr>
          <w:lang w:val="en-US"/>
        </w:rPr>
        <w:t xml:space="preserve"> schemes used, search PATANKAR.</w:t>
      </w:r>
    </w:p>
    <w:p w:rsidR="005438DF" w:rsidRDefault="005438DF" w:rsidP="008024D0">
      <w:pPr>
        <w:jc w:val="both"/>
        <w:rPr>
          <w:lang w:val="en-US"/>
        </w:rPr>
      </w:pPr>
    </w:p>
    <w:p w:rsidR="005438DF" w:rsidRDefault="005438DF" w:rsidP="008024D0">
      <w:pPr>
        <w:pStyle w:val="Ttulo2"/>
        <w:jc w:val="both"/>
        <w:rPr>
          <w:lang w:val="en-US"/>
        </w:rPr>
      </w:pPr>
      <w:bookmarkStart w:id="30" w:name="_Toc478301730"/>
      <w:r>
        <w:rPr>
          <w:lang w:val="en-US"/>
        </w:rPr>
        <w:t>Boundary conditions</w:t>
      </w:r>
      <w:bookmarkEnd w:id="30"/>
    </w:p>
    <w:p w:rsidR="008024D0" w:rsidRDefault="00A13412" w:rsidP="008024D0">
      <w:pPr>
        <w:jc w:val="both"/>
        <w:rPr>
          <w:rFonts w:eastAsiaTheme="minorEastAsia"/>
          <w:lang w:val="en-US"/>
        </w:rPr>
      </w:pPr>
      <w:r>
        <w:rPr>
          <w:lang w:val="en-US"/>
        </w:rPr>
        <w:t xml:space="preserve">To </w:t>
      </w:r>
      <w:r w:rsidR="008024D0">
        <w:rPr>
          <w:lang w:val="en-US"/>
        </w:rPr>
        <w:t xml:space="preserve">apply the boundary conditions to the problem, some modifications on the coefficients defined by </w:t>
      </w:r>
      <w:r w:rsidR="008024D0">
        <w:rPr>
          <w:lang w:val="en-US"/>
        </w:rPr>
        <w:fldChar w:fldCharType="begin"/>
      </w:r>
      <w:r w:rsidR="008024D0">
        <w:rPr>
          <w:lang w:val="en-US"/>
        </w:rPr>
        <w:instrText xml:space="preserve"> REF _Ref478301099 \h </w:instrText>
      </w:r>
      <w:r w:rsidR="008024D0">
        <w:rPr>
          <w:lang w:val="en-US"/>
        </w:rPr>
      </w:r>
      <w:r w:rsidR="008024D0">
        <w:rPr>
          <w:lang w:val="en-US"/>
        </w:rPr>
        <w:fldChar w:fldCharType="separate"/>
      </w:r>
      <w:r w:rsidR="008024D0" w:rsidRPr="008024D0">
        <w:rPr>
          <w:lang w:val="en-US"/>
        </w:rPr>
        <w:t xml:space="preserve">Equation </w:t>
      </w:r>
      <w:r w:rsidR="008024D0" w:rsidRPr="008024D0">
        <w:rPr>
          <w:noProof/>
          <w:lang w:val="en-US"/>
        </w:rPr>
        <w:t>10</w:t>
      </w:r>
      <w:r w:rsidR="008024D0">
        <w:rPr>
          <w:lang w:val="en-US"/>
        </w:rPr>
        <w:fldChar w:fldCharType="end"/>
      </w:r>
      <w:r w:rsidR="008024D0">
        <w:rPr>
          <w:lang w:val="en-US"/>
        </w:rPr>
        <w:t xml:space="preserve"> have to be done. The easiest one is for the points in the left, top and right sides of the domain, in which the value of </w:t>
      </w:r>
      <m:oMath>
        <m:r>
          <w:rPr>
            <w:rFonts w:ascii="Cambria Math" w:hAnsi="Cambria Math"/>
            <w:lang w:val="en-US"/>
          </w:rPr>
          <m:t>ϕ</m:t>
        </m:r>
      </m:oMath>
      <w:r w:rsidR="008024D0">
        <w:rPr>
          <w:rFonts w:eastAsiaTheme="minorEastAsia"/>
          <w:lang w:val="en-US"/>
        </w:rPr>
        <w:t xml:space="preserve"> is defined.</w:t>
      </w:r>
    </w:p>
    <w:p w:rsidR="008024D0" w:rsidRPr="00D7507D" w:rsidRDefault="008024D0" w:rsidP="008024D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r>
            <w:rPr>
              <w:rFonts w:ascii="Cambria Math" w:hAnsi="Cambria Math"/>
              <w:lang w:val="en-US"/>
            </w:rPr>
            <m:t>=</m:t>
          </m:r>
          <m:r>
            <w:rPr>
              <w:rFonts w:ascii="Cambria Math" w:hAnsi="Cambria Math"/>
              <w:lang w:val="en-US"/>
            </w:rPr>
            <m:t>0</m:t>
          </m:r>
        </m:oMath>
      </m:oMathPara>
    </w:p>
    <w:p w:rsidR="008024D0" w:rsidRPr="00787CEC" w:rsidRDefault="008024D0" w:rsidP="008024D0">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r>
            <w:rPr>
              <w:rFonts w:ascii="Cambria Math" w:hAnsi="Cambria Math"/>
              <w:lang w:val="en-US"/>
            </w:rPr>
            <m:t>0</m:t>
          </m:r>
        </m:oMath>
      </m:oMathPara>
    </w:p>
    <w:p w:rsidR="008024D0" w:rsidRPr="00787CEC" w:rsidRDefault="008024D0" w:rsidP="008024D0">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w:rPr>
              <w:rFonts w:ascii="Cambria Math" w:hAnsi="Cambria Math"/>
              <w:lang w:val="en-US"/>
            </w:rPr>
            <m:t>0</m:t>
          </m:r>
        </m:oMath>
      </m:oMathPara>
    </w:p>
    <w:p w:rsidR="008024D0" w:rsidRPr="00D7507D" w:rsidRDefault="008024D0" w:rsidP="008024D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r>
            <w:rPr>
              <w:rFonts w:ascii="Cambria Math" w:hAnsi="Cambria Math"/>
              <w:lang w:val="en-US"/>
            </w:rPr>
            <m:t>=</m:t>
          </m:r>
          <m:r>
            <w:rPr>
              <w:rFonts w:ascii="Cambria Math" w:hAnsi="Cambria Math"/>
              <w:lang w:val="en-US"/>
            </w:rPr>
            <m:t>0</m:t>
          </m:r>
        </m:oMath>
      </m:oMathPara>
    </w:p>
    <w:p w:rsidR="008024D0" w:rsidRPr="00D7507D" w:rsidRDefault="008024D0" w:rsidP="008024D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lang w:val="en-US"/>
            </w:rPr>
            <m:t>=</m:t>
          </m:r>
          <m:r>
            <w:rPr>
              <w:rFonts w:ascii="Cambria Math" w:hAnsi="Cambria Math"/>
              <w:lang w:val="en-US"/>
            </w:rPr>
            <m:t>1</m:t>
          </m:r>
        </m:oMath>
      </m:oMathPara>
    </w:p>
    <w:p w:rsidR="008024D0" w:rsidRDefault="008024D0" w:rsidP="008024D0">
      <w:pPr>
        <w:keepNext/>
        <w:jc w:val="both"/>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m:t>
              </m:r>
            </m:sub>
          </m:sSub>
          <m:r>
            <w:rPr>
              <w:rFonts w:ascii="Cambria Math" w:hAnsi="Cambria Math"/>
              <w:lang w:val="en-US"/>
            </w:rPr>
            <m:t>=</m:t>
          </m:r>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hAnsi="Cambria Math"/>
                  <w:lang w:val="en-US"/>
                </w:rPr>
                <m:t>tanh</m:t>
              </m:r>
            </m:fName>
            <m:e>
              <m:d>
                <m:dPr>
                  <m:ctrlPr>
                    <w:rPr>
                      <w:rFonts w:ascii="Cambria Math" w:eastAsiaTheme="minorEastAsia" w:hAnsi="Cambria Math"/>
                      <w:i/>
                      <w:lang w:val="en-US"/>
                    </w:rPr>
                  </m:ctrlPr>
                </m:dPr>
                <m:e>
                  <m:r>
                    <w:rPr>
                      <w:rFonts w:ascii="Cambria Math" w:eastAsiaTheme="minorEastAsia" w:hAnsi="Cambria Math"/>
                      <w:lang w:val="en-US"/>
                    </w:rPr>
                    <m:t>α</m:t>
                  </m:r>
                </m:e>
              </m:d>
            </m:e>
          </m:func>
        </m:oMath>
      </m:oMathPara>
    </w:p>
    <w:p w:rsidR="008024D0" w:rsidRDefault="008024D0" w:rsidP="008024D0">
      <w:pPr>
        <w:pStyle w:val="Epgrafe"/>
        <w:jc w:val="center"/>
        <w:rPr>
          <w:lang w:val="en-US"/>
        </w:rPr>
      </w:pPr>
      <w:r w:rsidRPr="008024D0">
        <w:rPr>
          <w:lang w:val="en-US"/>
        </w:rPr>
        <w:t xml:space="preserve">Equation </w:t>
      </w:r>
      <w:r>
        <w:fldChar w:fldCharType="begin"/>
      </w:r>
      <w:r w:rsidRPr="008024D0">
        <w:rPr>
          <w:lang w:val="en-US"/>
        </w:rPr>
        <w:instrText xml:space="preserve"> SEQ Equation \* ARABIC </w:instrText>
      </w:r>
      <w:r>
        <w:fldChar w:fldCharType="separate"/>
      </w:r>
      <w:r w:rsidR="00F0738A">
        <w:rPr>
          <w:noProof/>
          <w:lang w:val="en-US"/>
        </w:rPr>
        <w:t>11</w:t>
      </w:r>
      <w:r>
        <w:fldChar w:fldCharType="end"/>
      </w:r>
      <w:r w:rsidRPr="008024D0">
        <w:rPr>
          <w:lang w:val="en-US"/>
        </w:rPr>
        <w:t>: Discretized coefficients for the boundary points</w:t>
      </w:r>
    </w:p>
    <w:p w:rsidR="008024D0" w:rsidRDefault="008024D0" w:rsidP="008024D0">
      <w:pPr>
        <w:jc w:val="both"/>
        <w:rPr>
          <w:lang w:val="en-US"/>
        </w:rPr>
      </w:pPr>
      <w:r>
        <w:rPr>
          <w:lang w:val="en-US"/>
        </w:rPr>
        <w:t>In the bottom it is necessary to distinguish between the inlet and the outlet. A similar approach to that of the left, top and right side is used to determine the coefficients of the points in the inlet:</w:t>
      </w:r>
    </w:p>
    <w:p w:rsidR="008024D0" w:rsidRPr="00D7507D" w:rsidRDefault="008024D0" w:rsidP="008024D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r>
            <w:rPr>
              <w:rFonts w:ascii="Cambria Math" w:hAnsi="Cambria Math"/>
              <w:lang w:val="en-US"/>
            </w:rPr>
            <m:t>=0</m:t>
          </m:r>
        </m:oMath>
      </m:oMathPara>
    </w:p>
    <w:p w:rsidR="008024D0" w:rsidRPr="00787CEC" w:rsidRDefault="008024D0" w:rsidP="008024D0">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=0</m:t>
          </m:r>
        </m:oMath>
      </m:oMathPara>
    </w:p>
    <w:p w:rsidR="008024D0" w:rsidRPr="00787CEC" w:rsidRDefault="008024D0" w:rsidP="008024D0">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m:t>
          </m:r>
        </m:oMath>
      </m:oMathPara>
    </w:p>
    <w:p w:rsidR="008024D0" w:rsidRPr="00D7507D" w:rsidRDefault="008024D0" w:rsidP="008024D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r>
            <w:rPr>
              <w:rFonts w:ascii="Cambria Math" w:hAnsi="Cambria Math"/>
              <w:lang w:val="en-US"/>
            </w:rPr>
            <m:t>=0</m:t>
          </m:r>
        </m:oMath>
      </m:oMathPara>
    </w:p>
    <w:p w:rsidR="008024D0" w:rsidRPr="00D7507D" w:rsidRDefault="008024D0" w:rsidP="008024D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lang w:val="en-US"/>
            </w:rPr>
            <m:t>=1</m:t>
          </m:r>
        </m:oMath>
      </m:oMathPara>
    </w:p>
    <w:p w:rsidR="008024D0" w:rsidRDefault="008024D0" w:rsidP="008024D0">
      <w:pPr>
        <w:keepNext/>
        <w:jc w:val="both"/>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m:t>
              </m:r>
            </m:sub>
          </m:sSub>
          <m:r>
            <w:rPr>
              <w:rFonts w:ascii="Cambria Math" w:hAnsi="Cambria Math"/>
              <w:lang w:val="en-US"/>
            </w:rPr>
            <m:t>=</m:t>
          </m:r>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hAnsi="Cambria Math"/>
                  <w:lang w:val="en-US"/>
                </w:rPr>
                <m:t>tanh</m:t>
              </m:r>
            </m:fName>
            <m:e>
              <m:d>
                <m:dPr>
                  <m:ctrlPr>
                    <w:rPr>
                      <w:rFonts w:ascii="Cambria Math" w:eastAsiaTheme="minorEastAsia" w:hAnsi="Cambria Math"/>
                      <w:i/>
                      <w:lang w:val="en-US"/>
                    </w:rPr>
                  </m:ctrlPr>
                </m:dPr>
                <m:e>
                  <m:r>
                    <w:rPr>
                      <w:rFonts w:ascii="Cambria Math" w:eastAsiaTheme="minorEastAsia" w:hAnsi="Cambria Math"/>
                      <w:lang w:val="en-US"/>
                    </w:rPr>
                    <m:t>α</m:t>
                  </m:r>
                  <m:d>
                    <m:dPr>
                      <m:ctrlPr>
                        <w:rPr>
                          <w:rFonts w:ascii="Cambria Math" w:eastAsiaTheme="minorEastAsia" w:hAnsi="Cambria Math"/>
                          <w:i/>
                          <w:lang w:val="en-US"/>
                        </w:rPr>
                      </m:ctrlPr>
                    </m:dPr>
                    <m:e>
                      <m:r>
                        <w:rPr>
                          <w:rFonts w:ascii="Cambria Math" w:eastAsiaTheme="minorEastAsia" w:hAnsi="Cambria Math"/>
                          <w:lang w:val="en-US"/>
                        </w:rPr>
                        <m:t>2x+1</m:t>
                      </m:r>
                    </m:e>
                  </m:d>
                </m:e>
              </m:d>
            </m:e>
          </m:func>
        </m:oMath>
      </m:oMathPara>
    </w:p>
    <w:p w:rsidR="008024D0" w:rsidRDefault="008024D0" w:rsidP="008024D0">
      <w:pPr>
        <w:pStyle w:val="Epgrafe"/>
        <w:jc w:val="center"/>
        <w:rPr>
          <w:lang w:val="en-US"/>
        </w:rPr>
      </w:pPr>
      <w:r w:rsidRPr="008024D0">
        <w:rPr>
          <w:lang w:val="en-US"/>
        </w:rPr>
        <w:t xml:space="preserve">Equation </w:t>
      </w:r>
      <w:r>
        <w:fldChar w:fldCharType="begin"/>
      </w:r>
      <w:r w:rsidRPr="008024D0">
        <w:rPr>
          <w:lang w:val="en-US"/>
        </w:rPr>
        <w:instrText xml:space="preserve"> SEQ Equation \* ARABIC </w:instrText>
      </w:r>
      <w:r>
        <w:fldChar w:fldCharType="separate"/>
      </w:r>
      <w:r w:rsidR="00F0738A">
        <w:rPr>
          <w:noProof/>
          <w:lang w:val="en-US"/>
        </w:rPr>
        <w:t>12</w:t>
      </w:r>
      <w:r>
        <w:fldChar w:fldCharType="end"/>
      </w:r>
      <w:r w:rsidRPr="008024D0">
        <w:rPr>
          <w:lang w:val="en-US"/>
        </w:rPr>
        <w:t>: Discretized coefficients for the inlet</w:t>
      </w:r>
    </w:p>
    <w:p w:rsidR="008024D0" w:rsidRDefault="008024D0" w:rsidP="008024D0">
      <w:pPr>
        <w:jc w:val="both"/>
        <w:rPr>
          <w:rFonts w:eastAsiaTheme="minorEastAsia"/>
          <w:lang w:val="en-US"/>
        </w:rPr>
      </w:pPr>
      <w:r>
        <w:rPr>
          <w:lang w:val="en-US"/>
        </w:rPr>
        <w:t xml:space="preserve">However, the most difficult point is that of the outlet. The only condition is that the derivative of </w:t>
      </w:r>
      <m:oMath>
        <m:r>
          <w:rPr>
            <w:rFonts w:ascii="Cambria Math" w:hAnsi="Cambria Math"/>
            <w:lang w:val="en-US"/>
          </w:rPr>
          <m:t>ϕ</m:t>
        </m:r>
      </m:oMath>
      <w:r>
        <w:rPr>
          <w:rFonts w:eastAsiaTheme="minorEastAsia"/>
          <w:lang w:val="en-US"/>
        </w:rPr>
        <w:t xml:space="preserve"> in the vertical direction is equal to zero. Following this reasoning, the </w:t>
      </w:r>
      <w:r w:rsidR="00F0738A">
        <w:rPr>
          <w:rFonts w:eastAsiaTheme="minorEastAsia"/>
          <w:lang w:val="en-US"/>
        </w:rPr>
        <w:t>following coefficients are obtained:</w:t>
      </w:r>
    </w:p>
    <w:p w:rsidR="00F0738A" w:rsidRPr="00D7507D" w:rsidRDefault="00F0738A" w:rsidP="00F0738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r>
            <w:rPr>
              <w:rFonts w:ascii="Cambria Math" w:hAnsi="Cambria Math"/>
              <w:lang w:val="en-US"/>
            </w:rPr>
            <m:t>=0</m:t>
          </m:r>
        </m:oMath>
      </m:oMathPara>
    </w:p>
    <w:p w:rsidR="00F0738A" w:rsidRPr="00787CEC" w:rsidRDefault="00F0738A" w:rsidP="00F0738A">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=0</m:t>
          </m:r>
        </m:oMath>
      </m:oMathPara>
    </w:p>
    <w:p w:rsidR="00F0738A" w:rsidRPr="00787CEC" w:rsidRDefault="00F0738A" w:rsidP="00F0738A">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w:rPr>
              <w:rFonts w:ascii="Cambria Math" w:hAnsi="Cambria Math"/>
              <w:lang w:val="en-US"/>
            </w:rPr>
            <m:t>1</m:t>
          </m:r>
        </m:oMath>
      </m:oMathPara>
    </w:p>
    <w:p w:rsidR="00F0738A" w:rsidRPr="00D7507D" w:rsidRDefault="00F0738A" w:rsidP="00F0738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r>
            <w:rPr>
              <w:rFonts w:ascii="Cambria Math" w:hAnsi="Cambria Math"/>
              <w:lang w:val="en-US"/>
            </w:rPr>
            <m:t>=0</m:t>
          </m:r>
        </m:oMath>
      </m:oMathPara>
    </w:p>
    <w:p w:rsidR="00F0738A" w:rsidRPr="00D7507D" w:rsidRDefault="00F0738A" w:rsidP="00F0738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lang w:val="en-US"/>
            </w:rPr>
            <m:t>=1</m:t>
          </m:r>
        </m:oMath>
      </m:oMathPara>
    </w:p>
    <w:p w:rsidR="00F0738A" w:rsidRDefault="00F0738A" w:rsidP="00F0738A">
      <w:pPr>
        <w:keepNext/>
        <w:jc w:val="both"/>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m:t>
              </m:r>
            </m:sub>
          </m:sSub>
          <m:r>
            <w:rPr>
              <w:rFonts w:ascii="Cambria Math" w:hAnsi="Cambria Math"/>
              <w:lang w:val="en-US"/>
            </w:rPr>
            <m:t>=</m:t>
          </m:r>
          <m:r>
            <w:rPr>
              <w:rFonts w:ascii="Cambria Math" w:eastAsiaTheme="minorEastAsia" w:hAnsi="Cambria Math"/>
              <w:lang w:val="en-US"/>
            </w:rPr>
            <m:t>0</m:t>
          </m:r>
        </m:oMath>
      </m:oMathPara>
    </w:p>
    <w:p w:rsidR="00F0738A" w:rsidRPr="00F0738A" w:rsidRDefault="00F0738A" w:rsidP="00F0738A">
      <w:pPr>
        <w:pStyle w:val="Epgrafe"/>
        <w:jc w:val="center"/>
        <w:rPr>
          <w:lang w:val="en-US"/>
        </w:rPr>
      </w:pPr>
      <w:r w:rsidRPr="00F0738A">
        <w:rPr>
          <w:lang w:val="en-US"/>
        </w:rPr>
        <w:t xml:space="preserve">Equation </w:t>
      </w:r>
      <w:r>
        <w:fldChar w:fldCharType="begin"/>
      </w:r>
      <w:r w:rsidRPr="00F0738A">
        <w:rPr>
          <w:lang w:val="en-US"/>
        </w:rPr>
        <w:instrText xml:space="preserve"> SEQ Equation \* ARABIC </w:instrText>
      </w:r>
      <w:r>
        <w:fldChar w:fldCharType="separate"/>
      </w:r>
      <w:r w:rsidRPr="00F0738A">
        <w:rPr>
          <w:noProof/>
          <w:lang w:val="en-US"/>
        </w:rPr>
        <w:t>13</w:t>
      </w:r>
      <w:r>
        <w:fldChar w:fldCharType="end"/>
      </w:r>
      <w:r w:rsidRPr="00F0738A">
        <w:rPr>
          <w:lang w:val="en-US"/>
        </w:rPr>
        <w:t>: Discretized coefficients for the outlet</w:t>
      </w:r>
    </w:p>
    <w:p w:rsidR="00F0738A" w:rsidRDefault="00F0738A" w:rsidP="00F0738A">
      <w:pPr>
        <w:jc w:val="both"/>
        <w:rPr>
          <w:lang w:val="en-US"/>
        </w:rPr>
      </w:pPr>
    </w:p>
    <w:p w:rsidR="00F0738A" w:rsidRPr="00F0738A" w:rsidRDefault="00F0738A" w:rsidP="00F0738A">
      <w:pPr>
        <w:pStyle w:val="Ttulo2"/>
        <w:rPr>
          <w:lang w:val="en-US"/>
        </w:rPr>
      </w:pPr>
      <w:bookmarkStart w:id="31" w:name="_Toc478301731"/>
      <w:r>
        <w:rPr>
          <w:lang w:val="en-US"/>
        </w:rPr>
        <w:t>Results</w:t>
      </w:r>
      <w:bookmarkEnd w:id="31"/>
    </w:p>
    <w:sectPr w:rsidR="00F0738A" w:rsidRPr="00F0738A" w:rsidSect="00921492">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26A" w:rsidRDefault="00CF226A" w:rsidP="00F85B2C">
      <w:pPr>
        <w:spacing w:after="0" w:line="240" w:lineRule="auto"/>
      </w:pPr>
      <w:r>
        <w:separator/>
      </w:r>
    </w:p>
  </w:endnote>
  <w:endnote w:type="continuationSeparator" w:id="0">
    <w:p w:rsidR="00CF226A" w:rsidRDefault="00CF226A" w:rsidP="00F8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59772"/>
      <w:docPartObj>
        <w:docPartGallery w:val="Page Numbers (Bottom of Page)"/>
        <w:docPartUnique/>
      </w:docPartObj>
    </w:sdtPr>
    <w:sdtContent>
      <w:p w:rsidR="004A489E" w:rsidRDefault="004A489E">
        <w:pPr>
          <w:pStyle w:val="Piedepgina"/>
          <w:jc w:val="center"/>
        </w:pPr>
        <w:r>
          <w:fldChar w:fldCharType="begin"/>
        </w:r>
        <w:r>
          <w:instrText>PAGE   \* MERGEFORMAT</w:instrText>
        </w:r>
        <w:r>
          <w:fldChar w:fldCharType="separate"/>
        </w:r>
        <w:r w:rsidR="00F0738A">
          <w:rPr>
            <w:noProof/>
          </w:rPr>
          <w:t>1</w:t>
        </w:r>
        <w:r>
          <w:fldChar w:fldCharType="end"/>
        </w:r>
      </w:p>
    </w:sdtContent>
  </w:sdt>
  <w:p w:rsidR="004A489E" w:rsidRDefault="004A4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26A" w:rsidRDefault="00CF226A" w:rsidP="00F85B2C">
      <w:pPr>
        <w:spacing w:after="0" w:line="240" w:lineRule="auto"/>
      </w:pPr>
      <w:r>
        <w:separator/>
      </w:r>
    </w:p>
  </w:footnote>
  <w:footnote w:type="continuationSeparator" w:id="0">
    <w:p w:rsidR="00CF226A" w:rsidRDefault="00CF226A" w:rsidP="00F85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89E" w:rsidRDefault="004A489E" w:rsidP="004A489E">
    <w:pPr>
      <w:pStyle w:val="Encabezado"/>
      <w:jc w:val="right"/>
    </w:pPr>
    <w:r>
      <w:rPr>
        <w:noProof/>
        <w:lang w:eastAsia="es-ES"/>
      </w:rPr>
      <w:drawing>
        <wp:anchor distT="0" distB="0" distL="114300" distR="114300" simplePos="0" relativeHeight="251658240" behindDoc="1" locked="0" layoutInCell="1" allowOverlap="1">
          <wp:simplePos x="0" y="0"/>
          <wp:positionH relativeFrom="column">
            <wp:posOffset>4301490</wp:posOffset>
          </wp:positionH>
          <wp:positionV relativeFrom="paragraph">
            <wp:posOffset>-163830</wp:posOffset>
          </wp:positionV>
          <wp:extent cx="1675688" cy="446508"/>
          <wp:effectExtent l="0" t="0" r="127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688" cy="4465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E46C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92"/>
    <w:rsid w:val="00113442"/>
    <w:rsid w:val="00291394"/>
    <w:rsid w:val="002B1318"/>
    <w:rsid w:val="002E5631"/>
    <w:rsid w:val="00381C5E"/>
    <w:rsid w:val="003A1658"/>
    <w:rsid w:val="003F3CAD"/>
    <w:rsid w:val="00453726"/>
    <w:rsid w:val="004A489E"/>
    <w:rsid w:val="004F4925"/>
    <w:rsid w:val="005438DF"/>
    <w:rsid w:val="005756AA"/>
    <w:rsid w:val="0059551C"/>
    <w:rsid w:val="007039E8"/>
    <w:rsid w:val="00760F7B"/>
    <w:rsid w:val="00787CEC"/>
    <w:rsid w:val="008024D0"/>
    <w:rsid w:val="0084607A"/>
    <w:rsid w:val="008E2A02"/>
    <w:rsid w:val="0091043D"/>
    <w:rsid w:val="00921492"/>
    <w:rsid w:val="0095375B"/>
    <w:rsid w:val="00962FA8"/>
    <w:rsid w:val="00A13412"/>
    <w:rsid w:val="00A31120"/>
    <w:rsid w:val="00A8505C"/>
    <w:rsid w:val="00AC35F9"/>
    <w:rsid w:val="00AF0D5D"/>
    <w:rsid w:val="00C401E0"/>
    <w:rsid w:val="00CE39FA"/>
    <w:rsid w:val="00CF226A"/>
    <w:rsid w:val="00D42FB9"/>
    <w:rsid w:val="00D7507D"/>
    <w:rsid w:val="00DC4514"/>
    <w:rsid w:val="00E10308"/>
    <w:rsid w:val="00E30DC0"/>
    <w:rsid w:val="00F0738A"/>
    <w:rsid w:val="00F85B2C"/>
    <w:rsid w:val="00FE240E"/>
    <w:rsid w:val="00FF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semiHidden/>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semiHidden/>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250A8340D54963A9E8E6D54A18CC12"/>
        <w:category>
          <w:name w:val="General"/>
          <w:gallery w:val="placeholder"/>
        </w:category>
        <w:types>
          <w:type w:val="bbPlcHdr"/>
        </w:types>
        <w:behaviors>
          <w:behavior w:val="content"/>
        </w:behaviors>
        <w:guid w:val="{126EB9CA-9BDF-4E04-9F90-521BF6E9CE48}"/>
      </w:docPartPr>
      <w:docPartBody>
        <w:p w:rsidR="008A6833" w:rsidRDefault="00DB4D66" w:rsidP="00DB4D66">
          <w:pPr>
            <w:pStyle w:val="C1250A8340D54963A9E8E6D54A18CC12"/>
          </w:pPr>
          <w:r>
            <w:rPr>
              <w:rFonts w:asciiTheme="majorHAnsi" w:eastAsiaTheme="majorEastAsia" w:hAnsiTheme="majorHAnsi" w:cstheme="majorBidi"/>
              <w:caps/>
            </w:rPr>
            <w:t>[Escriba el nombre de la compañía]</w:t>
          </w:r>
        </w:p>
      </w:docPartBody>
    </w:docPart>
    <w:docPart>
      <w:docPartPr>
        <w:name w:val="91F34C9B3697461188B5E15C66FEBB06"/>
        <w:category>
          <w:name w:val="General"/>
          <w:gallery w:val="placeholder"/>
        </w:category>
        <w:types>
          <w:type w:val="bbPlcHdr"/>
        </w:types>
        <w:behaviors>
          <w:behavior w:val="content"/>
        </w:behaviors>
        <w:guid w:val="{D91F7B8E-E2A0-436A-82A3-F7975FEEBA39}"/>
      </w:docPartPr>
      <w:docPartBody>
        <w:p w:rsidR="008A6833" w:rsidRDefault="00DB4D66" w:rsidP="00DB4D66">
          <w:pPr>
            <w:pStyle w:val="91F34C9B3697461188B5E15C66FEBB06"/>
          </w:pPr>
          <w:r>
            <w:rPr>
              <w:rFonts w:asciiTheme="majorHAnsi" w:eastAsiaTheme="majorEastAsia" w:hAnsiTheme="majorHAnsi" w:cstheme="majorBidi"/>
              <w:sz w:val="80"/>
              <w:szCs w:val="80"/>
            </w:rPr>
            <w:t>[Escriba el título del documento]</w:t>
          </w:r>
        </w:p>
      </w:docPartBody>
    </w:docPart>
    <w:docPart>
      <w:docPartPr>
        <w:name w:val="215C82EA5CA74FBCA2B1C124413A8B86"/>
        <w:category>
          <w:name w:val="General"/>
          <w:gallery w:val="placeholder"/>
        </w:category>
        <w:types>
          <w:type w:val="bbPlcHdr"/>
        </w:types>
        <w:behaviors>
          <w:behavior w:val="content"/>
        </w:behaviors>
        <w:guid w:val="{2AD3E752-50BF-4254-BA50-66CF81261682}"/>
      </w:docPartPr>
      <w:docPartBody>
        <w:p w:rsidR="008A6833" w:rsidRDefault="00DB4D66" w:rsidP="00DB4D66">
          <w:pPr>
            <w:pStyle w:val="215C82EA5CA74FBCA2B1C124413A8B86"/>
          </w:pPr>
          <w:r>
            <w:rPr>
              <w:rFonts w:asciiTheme="majorHAnsi" w:eastAsiaTheme="majorEastAsia" w:hAnsiTheme="majorHAnsi" w:cstheme="majorBidi"/>
              <w:sz w:val="44"/>
              <w:szCs w:val="44"/>
            </w:rPr>
            <w:t>[Escriba el subtítulo del documento]</w:t>
          </w:r>
        </w:p>
      </w:docPartBody>
    </w:docPart>
    <w:docPart>
      <w:docPartPr>
        <w:name w:val="3756E7B17AFA4A85930708466CE94B25"/>
        <w:category>
          <w:name w:val="General"/>
          <w:gallery w:val="placeholder"/>
        </w:category>
        <w:types>
          <w:type w:val="bbPlcHdr"/>
        </w:types>
        <w:behaviors>
          <w:behavior w:val="content"/>
        </w:behaviors>
        <w:guid w:val="{7DD9999D-C266-441F-A46A-8A36FF9C7AA4}"/>
      </w:docPartPr>
      <w:docPartBody>
        <w:p w:rsidR="008A6833" w:rsidRDefault="00DB4D66" w:rsidP="00DB4D66">
          <w:pPr>
            <w:pStyle w:val="3756E7B17AFA4A85930708466CE94B25"/>
          </w:pPr>
          <w:r>
            <w:rPr>
              <w:b/>
              <w:bCs/>
            </w:rPr>
            <w:t>[Escriba el nombre del autor]</w:t>
          </w:r>
        </w:p>
      </w:docPartBody>
    </w:docPart>
    <w:docPart>
      <w:docPartPr>
        <w:name w:val="9D03A7BCABC54AE7BBDA2817FAB621DB"/>
        <w:category>
          <w:name w:val="General"/>
          <w:gallery w:val="placeholder"/>
        </w:category>
        <w:types>
          <w:type w:val="bbPlcHdr"/>
        </w:types>
        <w:behaviors>
          <w:behavior w:val="content"/>
        </w:behaviors>
        <w:guid w:val="{3270EF17-A622-4FDB-A1EC-7E494039EC78}"/>
      </w:docPartPr>
      <w:docPartBody>
        <w:p w:rsidR="008A6833" w:rsidRDefault="00DB4D66" w:rsidP="00DB4D66">
          <w:pPr>
            <w:pStyle w:val="9D03A7BCABC54AE7BBDA2817FAB621DB"/>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66"/>
    <w:rsid w:val="003105ED"/>
    <w:rsid w:val="00317326"/>
    <w:rsid w:val="004A306B"/>
    <w:rsid w:val="00504D44"/>
    <w:rsid w:val="00635F7C"/>
    <w:rsid w:val="007A0432"/>
    <w:rsid w:val="008A6833"/>
    <w:rsid w:val="00AF297A"/>
    <w:rsid w:val="00DB4D66"/>
    <w:rsid w:val="00E63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50A8340D54963A9E8E6D54A18CC12">
    <w:name w:val="C1250A8340D54963A9E8E6D54A18CC12"/>
    <w:rsid w:val="00DB4D66"/>
  </w:style>
  <w:style w:type="paragraph" w:customStyle="1" w:styleId="91F34C9B3697461188B5E15C66FEBB06">
    <w:name w:val="91F34C9B3697461188B5E15C66FEBB06"/>
    <w:rsid w:val="00DB4D66"/>
  </w:style>
  <w:style w:type="paragraph" w:customStyle="1" w:styleId="215C82EA5CA74FBCA2B1C124413A8B86">
    <w:name w:val="215C82EA5CA74FBCA2B1C124413A8B86"/>
    <w:rsid w:val="00DB4D66"/>
  </w:style>
  <w:style w:type="paragraph" w:customStyle="1" w:styleId="3756E7B17AFA4A85930708466CE94B25">
    <w:name w:val="3756E7B17AFA4A85930708466CE94B25"/>
    <w:rsid w:val="00DB4D66"/>
  </w:style>
  <w:style w:type="paragraph" w:customStyle="1" w:styleId="9D03A7BCABC54AE7BBDA2817FAB621DB">
    <w:name w:val="9D03A7BCABC54AE7BBDA2817FAB621DB"/>
    <w:rsid w:val="00DB4D66"/>
  </w:style>
  <w:style w:type="paragraph" w:customStyle="1" w:styleId="665B845A0C5844548595B0925791CF32">
    <w:name w:val="665B845A0C5844548595B0925791CF32"/>
    <w:rsid w:val="00DB4D66"/>
  </w:style>
  <w:style w:type="character" w:styleId="Textodelmarcadordeposicin">
    <w:name w:val="Placeholder Text"/>
    <w:basedOn w:val="Fuentedeprrafopredeter"/>
    <w:uiPriority w:val="99"/>
    <w:semiHidden/>
    <w:rsid w:val="004A306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50A8340D54963A9E8E6D54A18CC12">
    <w:name w:val="C1250A8340D54963A9E8E6D54A18CC12"/>
    <w:rsid w:val="00DB4D66"/>
  </w:style>
  <w:style w:type="paragraph" w:customStyle="1" w:styleId="91F34C9B3697461188B5E15C66FEBB06">
    <w:name w:val="91F34C9B3697461188B5E15C66FEBB06"/>
    <w:rsid w:val="00DB4D66"/>
  </w:style>
  <w:style w:type="paragraph" w:customStyle="1" w:styleId="215C82EA5CA74FBCA2B1C124413A8B86">
    <w:name w:val="215C82EA5CA74FBCA2B1C124413A8B86"/>
    <w:rsid w:val="00DB4D66"/>
  </w:style>
  <w:style w:type="paragraph" w:customStyle="1" w:styleId="3756E7B17AFA4A85930708466CE94B25">
    <w:name w:val="3756E7B17AFA4A85930708466CE94B25"/>
    <w:rsid w:val="00DB4D66"/>
  </w:style>
  <w:style w:type="paragraph" w:customStyle="1" w:styleId="9D03A7BCABC54AE7BBDA2817FAB621DB">
    <w:name w:val="9D03A7BCABC54AE7BBDA2817FAB621DB"/>
    <w:rsid w:val="00DB4D66"/>
  </w:style>
  <w:style w:type="paragraph" w:customStyle="1" w:styleId="665B845A0C5844548595B0925791CF32">
    <w:name w:val="665B845A0C5844548595B0925791CF32"/>
    <w:rsid w:val="00DB4D66"/>
  </w:style>
  <w:style w:type="character" w:styleId="Textodelmarcadordeposicin">
    <w:name w:val="Placeholder Text"/>
    <w:basedOn w:val="Fuentedeprrafopredeter"/>
    <w:uiPriority w:val="99"/>
    <w:semiHidden/>
    <w:rsid w:val="004A30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07D912A-C902-4469-AF77-7524CA8B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2089</Words>
  <Characters>11494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Study for the computational resolution of conservation equations of mass, momentum and energy. Possible application to different aeronautical and industrial engineering problems: Case 1B</vt:lpstr>
    </vt:vector>
  </TitlesOfParts>
  <Company>ESEIAAT - UPC</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for the computational resolution of conservation equations of mass, momentum and energy. Possible application to different aeronautical and industrial engineering problems: Case 1B</dc:title>
  <dc:subject>Report</dc:subject>
  <dc:creator>Laura Pla Olea</dc:creator>
  <cp:lastModifiedBy>Laura Pla</cp:lastModifiedBy>
  <cp:revision>14</cp:revision>
  <dcterms:created xsi:type="dcterms:W3CDTF">2017-03-22T17:42:00Z</dcterms:created>
  <dcterms:modified xsi:type="dcterms:W3CDTF">2017-03-26T12:26:00Z</dcterms:modified>
</cp:coreProperties>
</file>