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5B032" w14:textId="77777777" w:rsidR="00225724" w:rsidRDefault="0000000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Laura, </w:t>
      </w:r>
    </w:p>
    <w:p w14:paraId="45955411" w14:textId="77777777" w:rsidR="00225724" w:rsidRDefault="0000000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observe as marcas no texto e foque, neste primeiro momento, no segundo parágrafo:</w:t>
      </w:r>
    </w:p>
    <w:p w14:paraId="0CC6EB38" w14:textId="77777777" w:rsidR="00225724" w:rsidRDefault="0000000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9FDF78E" wp14:editId="0F0EBDB5">
            <wp:extent cx="5400040" cy="132334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A6B0E" w14:textId="77777777" w:rsidR="00225724" w:rsidRDefault="0000000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Acompanhe a seguinte legenda:</w:t>
      </w:r>
    </w:p>
    <w:p w14:paraId="4A29DC44" w14:textId="77777777" w:rsidR="00225724" w:rsidRDefault="0000000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t>Ortografia, acentuação, concordância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green"/>
        </w:rPr>
        <w:t>(em verde, recorrência)</w:t>
      </w:r>
    </w:p>
    <w:p w14:paraId="42F3F0EC" w14:textId="77777777" w:rsidR="00225724" w:rsidRDefault="0000000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cyan"/>
        </w:rPr>
        <w:t>Pontuação</w:t>
      </w:r>
    </w:p>
    <w:p w14:paraId="236E6DDF" w14:textId="77777777" w:rsidR="00225724" w:rsidRDefault="0000000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red"/>
        </w:rPr>
        <w:t>Parágrafo (introdução, desenvolvimento e conclusão)</w:t>
      </w:r>
    </w:p>
    <w:p w14:paraId="5E79B936" w14:textId="77777777" w:rsidR="00225724" w:rsidRDefault="0000000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Para isso, inevitavelmente você precisará reler sua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introdução</w:t>
      </w:r>
      <w:r>
        <w:rPr>
          <w:rFonts w:ascii="Times New Roman" w:eastAsia="Times New Roman" w:hAnsi="Times New Roman" w:cs="Times New Roman"/>
          <w:sz w:val="20"/>
          <w:szCs w:val="20"/>
        </w:rPr>
        <w:t>, que abarca os dois principais aspectos (e aí, veja que eles podem se desdobrar em dois argumentos para compor sua dissertação):</w:t>
      </w:r>
    </w:p>
    <w:p w14:paraId="7EC3251B" w14:textId="77777777" w:rsidR="00225724" w:rsidRDefault="00000000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Violência contra a mulher:</w:t>
      </w:r>
    </w:p>
    <w:p w14:paraId="1F736A82" w14:textId="77777777" w:rsidR="002257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Sociedade patriarcal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(autoridade política, econômica e familiar do homem, cabendo à mulher a subordinação);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RED PILL cabe aqui.</w:t>
      </w:r>
    </w:p>
    <w:p w14:paraId="29C9ADB5" w14:textId="77777777" w:rsidR="002257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Leis que protegem a mulher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(desdobramento a partir da conjunção coordenativa adversativa: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Todavia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...)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Dimenstein cabe, então, aqui (Cidadão de Papel) </w:t>
      </w:r>
    </w:p>
    <w:p w14:paraId="3919C03C" w14:textId="77777777" w:rsidR="0022572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 nova construção (segundo parágrafo):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Agora, considerando o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Eixo 1 (Social/Patriarcado/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Red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Pill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você vai compor um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novo primeiro parágrafo de desenvolvimento (o segundo parágrafo do texto)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BF0A294" w14:textId="77777777" w:rsidR="0022572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Para vencer a circularidade e os erros gramaticais, você deve seguir obrigatoriamente este roteiro de 3 frases:</w:t>
      </w:r>
    </w:p>
    <w:p w14:paraId="4999C701" w14:textId="77777777" w:rsidR="00225724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Frase 1 (Tópico Frasal):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Inicie afirmando que o aumento dos índices de violência revela o inconformismo de estruturas patriarcais diante da emancipação feminina no Brasil atual.</w:t>
      </w:r>
    </w:p>
    <w:p w14:paraId="2B7456E5" w14:textId="77777777" w:rsidR="00225724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Frase 2 (O Repertório Aplicado):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Introduza o fenômeno dos movimentos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Red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Pill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"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na internet, explicando que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FE599"/>
        </w:rPr>
        <w:t xml:space="preserve"> eles representam a face contemporânea dessa frustração masculina pela perda histórica de privilégios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ISSO CONVERSA MUITO COM SEU TÍTULO!</w:t>
      </w:r>
    </w:p>
    <w:p w14:paraId="29364764" w14:textId="77777777" w:rsidR="00225724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Frase 3 (Fechamento Crítico):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Conclua o parágrafo mostrando que essa reação cultural se traduz, na realidade física, no aumento das agressões cotidianas contra as mulheres.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(Atenção: vigie a ortografia de palavras como "violência" e "machismo")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25D83A6" w14:textId="77777777" w:rsidR="00225724" w:rsidRDefault="00000000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LEMBRE-SE DA FRASE TEMÁTICA (e que os elementos centrais dela devem ser cerne da sua redação):</w:t>
      </w:r>
    </w:p>
    <w:p w14:paraId="7890333F" w14:textId="77777777" w:rsidR="00225724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 QUE O FATO DE 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VIOLÊNCIA</w:t>
      </w:r>
      <w:r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CONTRA A MULHER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TER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AUMENTADO NOS ÚLTIMOS ANOS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PODE NOS DIZER SOBRE O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BRASIL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?</w:t>
      </w:r>
    </w:p>
    <w:p w14:paraId="4F0ADDB7" w14:textId="77777777" w:rsidR="00225724" w:rsidRDefault="0000000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Vamos lá: agora, aqui mesmo, abaixo, em </w:t>
      </w:r>
      <w:r>
        <w:rPr>
          <w:rFonts w:ascii="Times New Roman" w:eastAsia="Times New Roman" w:hAnsi="Times New Roman" w:cs="Times New Roman"/>
          <w:color w:val="0070C0"/>
          <w:sz w:val="20"/>
          <w:szCs w:val="20"/>
        </w:rPr>
        <w:t>azul</w:t>
      </w:r>
      <w:r>
        <w:rPr>
          <w:rFonts w:ascii="Times New Roman" w:eastAsia="Times New Roman" w:hAnsi="Times New Roman" w:cs="Times New Roman"/>
          <w:sz w:val="20"/>
          <w:szCs w:val="20"/>
        </w:rPr>
        <w:t>, reescreva sua introdução exatamente igual está na sua folha de redação e, a partir da diretriz acima, componha um novo parágrafo de desenvolvimento (o primeiro parágrafo de desenvolvimento):</w:t>
      </w:r>
    </w:p>
    <w:p w14:paraId="6EE8899F" w14:textId="77777777" w:rsidR="00225724" w:rsidRDefault="00000000">
      <w:pPr>
        <w:ind w:firstLine="720"/>
        <w:jc w:val="both"/>
        <w:rPr>
          <w:rFonts w:ascii="Times New Roman" w:eastAsia="Times New Roman" w:hAnsi="Times New Roman" w:cs="Times New Roman"/>
          <w:color w:val="3D85C6"/>
        </w:rPr>
      </w:pPr>
      <w:r>
        <w:rPr>
          <w:rFonts w:ascii="Times New Roman" w:eastAsia="Times New Roman" w:hAnsi="Times New Roman" w:cs="Times New Roman"/>
          <w:color w:val="3D85C6"/>
        </w:rPr>
        <w:lastRenderedPageBreak/>
        <w:t xml:space="preserve">A </w:t>
      </w:r>
      <w:r>
        <w:rPr>
          <w:rFonts w:ascii="Times New Roman" w:eastAsia="Times New Roman" w:hAnsi="Times New Roman" w:cs="Times New Roman"/>
          <w:color w:val="3D85C6"/>
          <w:highlight w:val="lightGray"/>
        </w:rPr>
        <w:t>violência contra a mulher</w:t>
      </w:r>
      <w:r>
        <w:rPr>
          <w:rFonts w:ascii="Times New Roman" w:eastAsia="Times New Roman" w:hAnsi="Times New Roman" w:cs="Times New Roman"/>
          <w:color w:val="3D85C6"/>
        </w:rPr>
        <w:t xml:space="preserve"> sempre esteve presente </w:t>
      </w:r>
      <w:r>
        <w:rPr>
          <w:rFonts w:ascii="Times New Roman" w:eastAsia="Times New Roman" w:hAnsi="Times New Roman" w:cs="Times New Roman"/>
          <w:b/>
          <w:bCs/>
          <w:color w:val="3D85C6"/>
          <w:u w:val="single"/>
        </w:rPr>
        <w:t xml:space="preserve">na nossa sociedade, </w:t>
      </w:r>
      <w:r>
        <w:rPr>
          <w:rFonts w:ascii="Times New Roman" w:eastAsia="Times New Roman" w:hAnsi="Times New Roman" w:cs="Times New Roman"/>
          <w:b/>
          <w:bCs/>
          <w:color w:val="3D85C6"/>
          <w:highlight w:val="yellow"/>
          <w:u w:val="single"/>
        </w:rPr>
        <w:t>isso</w:t>
      </w:r>
      <w:r>
        <w:rPr>
          <w:rFonts w:ascii="Times New Roman" w:eastAsia="Times New Roman" w:hAnsi="Times New Roman" w:cs="Times New Roman"/>
          <w:color w:val="3D85C6"/>
          <w:highlight w:val="yellow"/>
        </w:rPr>
        <w:t xml:space="preserve"> ocorre em razão de vivermos historicamente em uma sociedade patriarcal, em que homens atribuíram a maior autoridade política, econômica e familiar relegando a mulher a uma posição de subordinação.</w:t>
      </w:r>
      <w:r>
        <w:rPr>
          <w:rFonts w:ascii="Times New Roman" w:eastAsia="Times New Roman" w:hAnsi="Times New Roman" w:cs="Times New Roman"/>
          <w:color w:val="3D85C6"/>
        </w:rPr>
        <w:t xml:space="preserve"> Todavia, nos dias de hoje existem </w:t>
      </w:r>
      <w:r>
        <w:rPr>
          <w:rFonts w:ascii="Times New Roman" w:eastAsia="Times New Roman" w:hAnsi="Times New Roman" w:cs="Times New Roman"/>
          <w:color w:val="3D85C6"/>
          <w:highlight w:val="yellow"/>
        </w:rPr>
        <w:t>múltiplas leis que protegem a mulher da violência masculina, porém muitas vezes são ignoradas colocando a mulher em risco.</w:t>
      </w:r>
      <w:r>
        <w:rPr>
          <w:rFonts w:ascii="Times New Roman" w:eastAsia="Times New Roman" w:hAnsi="Times New Roman" w:cs="Times New Roman"/>
          <w:color w:val="3D85C6"/>
        </w:rPr>
        <w:t xml:space="preserve"> Embora os direitos das mulheres estejam presentes no </w:t>
      </w:r>
      <w:r>
        <w:rPr>
          <w:rFonts w:ascii="Times New Roman" w:eastAsia="Times New Roman" w:hAnsi="Times New Roman" w:cs="Times New Roman"/>
          <w:color w:val="3D85C6"/>
          <w:highlight w:val="lightGray"/>
        </w:rPr>
        <w:t>Brasil</w:t>
      </w:r>
      <w:r>
        <w:rPr>
          <w:rFonts w:ascii="Times New Roman" w:eastAsia="Times New Roman" w:hAnsi="Times New Roman" w:cs="Times New Roman"/>
          <w:color w:val="3D85C6"/>
        </w:rPr>
        <w:t xml:space="preserve">, eles são contrariados pelos homens apegados ao modelo tradicional masculino, resultando em um </w:t>
      </w:r>
      <w:r>
        <w:rPr>
          <w:rFonts w:ascii="Times New Roman" w:eastAsia="Times New Roman" w:hAnsi="Times New Roman" w:cs="Times New Roman"/>
          <w:color w:val="3D85C6"/>
          <w:highlight w:val="lightGray"/>
        </w:rPr>
        <w:t xml:space="preserve">aumento da </w:t>
      </w:r>
      <w:r>
        <w:rPr>
          <w:rFonts w:ascii="Times New Roman" w:eastAsia="Times New Roman" w:hAnsi="Times New Roman" w:cs="Times New Roman"/>
          <w:b/>
          <w:bCs/>
          <w:color w:val="3D85C6"/>
        </w:rPr>
        <w:t>violência feminina</w:t>
      </w:r>
      <w:r>
        <w:rPr>
          <w:rFonts w:ascii="Times New Roman" w:eastAsia="Times New Roman" w:hAnsi="Times New Roman" w:cs="Times New Roman"/>
          <w:color w:val="3D85C6"/>
        </w:rPr>
        <w:t xml:space="preserve">. </w:t>
      </w:r>
      <w:r>
        <w:rPr>
          <w:rFonts w:ascii="Times New Roman" w:eastAsia="Times New Roman" w:hAnsi="Times New Roman" w:cs="Times New Roman"/>
          <w:color w:val="3D85C6"/>
          <w:highlight w:val="lightGray"/>
        </w:rPr>
        <w:t>TEMA</w:t>
      </w:r>
      <w:r>
        <w:rPr>
          <w:rFonts w:ascii="Times New Roman" w:eastAsia="Times New Roman" w:hAnsi="Times New Roman" w:cs="Times New Roman"/>
          <w:color w:val="3D85C6"/>
        </w:rPr>
        <w:t xml:space="preserve"> </w:t>
      </w:r>
      <w:r>
        <w:rPr>
          <w:rFonts w:ascii="Times New Roman" w:eastAsia="Times New Roman" w:hAnsi="Times New Roman" w:cs="Times New Roman"/>
          <w:color w:val="3D85C6"/>
          <w:highlight w:val="yellow"/>
        </w:rPr>
        <w:t>ARGUMENTAÇÃO</w:t>
      </w:r>
      <w:r>
        <w:rPr>
          <w:rFonts w:ascii="Times New Roman" w:eastAsia="Times New Roman" w:hAnsi="Times New Roman" w:cs="Times New Roman"/>
          <w:color w:val="3D85C6"/>
        </w:rPr>
        <w:t xml:space="preserve"> </w:t>
      </w:r>
    </w:p>
    <w:p w14:paraId="69F4984A" w14:textId="77777777" w:rsidR="00225724" w:rsidRDefault="00000000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frustração </w:t>
      </w:r>
      <w:r>
        <w:rPr>
          <w:rFonts w:ascii="Times New Roman" w:eastAsia="Times New Roman" w:hAnsi="Times New Roman" w:cs="Times New Roman"/>
          <w:b/>
          <w:bCs/>
        </w:rPr>
        <w:t>masculina</w:t>
      </w:r>
      <w:r>
        <w:rPr>
          <w:rFonts w:ascii="Times New Roman" w:eastAsia="Times New Roman" w:hAnsi="Times New Roman" w:cs="Times New Roman"/>
        </w:rPr>
        <w:t xml:space="preserve"> devido a oposição das </w:t>
      </w:r>
      <w:r>
        <w:rPr>
          <w:rFonts w:ascii="Times New Roman" w:eastAsia="Times New Roman" w:hAnsi="Times New Roman" w:cs="Times New Roman"/>
          <w:b/>
          <w:bCs/>
        </w:rPr>
        <w:t>mulheres</w:t>
      </w:r>
      <w:r>
        <w:rPr>
          <w:rFonts w:ascii="Times New Roman" w:eastAsia="Times New Roman" w:hAnsi="Times New Roman" w:cs="Times New Roman"/>
        </w:rPr>
        <w:t xml:space="preserve"> contra o </w:t>
      </w:r>
      <w:r>
        <w:rPr>
          <w:rFonts w:ascii="Times New Roman" w:eastAsia="Times New Roman" w:hAnsi="Times New Roman" w:cs="Times New Roman"/>
          <w:b/>
          <w:bCs/>
        </w:rPr>
        <w:t>patriarcado</w:t>
      </w:r>
      <w:r>
        <w:rPr>
          <w:rFonts w:ascii="Times New Roman" w:eastAsia="Times New Roman" w:hAnsi="Times New Roman" w:cs="Times New Roman"/>
        </w:rPr>
        <w:t xml:space="preserve"> em busca pela emancipação </w:t>
      </w:r>
      <w:r>
        <w:rPr>
          <w:rFonts w:ascii="Times New Roman" w:eastAsia="Times New Roman" w:hAnsi="Times New Roman" w:cs="Times New Roman"/>
          <w:b/>
          <w:bCs/>
        </w:rPr>
        <w:t>feminina</w:t>
      </w:r>
      <w:r>
        <w:rPr>
          <w:rFonts w:ascii="Times New Roman" w:eastAsia="Times New Roman" w:hAnsi="Times New Roman" w:cs="Times New Roman"/>
        </w:rPr>
        <w:t xml:space="preserve"> contribui para o aumento drástico dos casos de violência contra a </w:t>
      </w:r>
      <w:r>
        <w:rPr>
          <w:rFonts w:ascii="Times New Roman" w:eastAsia="Times New Roman" w:hAnsi="Times New Roman" w:cs="Times New Roman"/>
          <w:b/>
          <w:bCs/>
        </w:rPr>
        <w:t>mulher</w:t>
      </w:r>
      <w:r>
        <w:rPr>
          <w:rFonts w:ascii="Times New Roman" w:eastAsia="Times New Roman" w:hAnsi="Times New Roman" w:cs="Times New Roman"/>
        </w:rPr>
        <w:t xml:space="preserve">. Em razão do grande volume de </w:t>
      </w:r>
      <w:r>
        <w:rPr>
          <w:rFonts w:ascii="Times New Roman" w:eastAsia="Times New Roman" w:hAnsi="Times New Roman" w:cs="Times New Roman"/>
          <w:b/>
          <w:bCs/>
        </w:rPr>
        <w:t>homens</w:t>
      </w:r>
      <w:r>
        <w:rPr>
          <w:rFonts w:ascii="Times New Roman" w:eastAsia="Times New Roman" w:hAnsi="Times New Roman" w:cs="Times New Roman"/>
        </w:rPr>
        <w:t xml:space="preserve"> compartilhando a mesma insatisfação contra </w:t>
      </w:r>
      <w:r>
        <w:rPr>
          <w:rFonts w:ascii="Times New Roman" w:eastAsia="Times New Roman" w:hAnsi="Times New Roman" w:cs="Times New Roman"/>
          <w:b/>
          <w:bCs/>
        </w:rPr>
        <w:t>mulheres</w:t>
      </w:r>
      <w:r>
        <w:rPr>
          <w:rFonts w:ascii="Times New Roman" w:eastAsia="Times New Roman" w:hAnsi="Times New Roman" w:cs="Times New Roman"/>
        </w:rPr>
        <w:t xml:space="preserve"> autônomas</w:t>
      </w:r>
      <w:r>
        <w:rPr>
          <w:rFonts w:ascii="Times New Roman" w:eastAsia="Times New Roman" w:hAnsi="Times New Roman" w:cs="Times New Roman"/>
          <w:b/>
          <w:bCs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se criou</w:t>
      </w:r>
      <w:r>
        <w:rPr>
          <w:rFonts w:ascii="Times New Roman" w:eastAsia="Times New Roman" w:hAnsi="Times New Roman" w:cs="Times New Roman"/>
        </w:rPr>
        <w:t xml:space="preserve"> um movimento nas redes sociais chamado "</w:t>
      </w:r>
      <w:proofErr w:type="spellStart"/>
      <w:r>
        <w:rPr>
          <w:rFonts w:ascii="Times New Roman" w:eastAsia="Times New Roman" w:hAnsi="Times New Roman" w:cs="Times New Roman"/>
        </w:rPr>
        <w:t>red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pill</w:t>
      </w:r>
      <w:proofErr w:type="spellEnd"/>
      <w:r>
        <w:rPr>
          <w:rFonts w:ascii="Times New Roman" w:eastAsia="Times New Roman" w:hAnsi="Times New Roman" w:cs="Times New Roman"/>
        </w:rPr>
        <w:t xml:space="preserve">", no qual os </w:t>
      </w:r>
      <w:r>
        <w:rPr>
          <w:rFonts w:ascii="Times New Roman" w:eastAsia="Times New Roman" w:hAnsi="Times New Roman" w:cs="Times New Roman"/>
          <w:b/>
          <w:bCs/>
        </w:rPr>
        <w:t>homens</w:t>
      </w:r>
      <w:r>
        <w:rPr>
          <w:rFonts w:ascii="Times New Roman" w:eastAsia="Times New Roman" w:hAnsi="Times New Roman" w:cs="Times New Roman"/>
        </w:rPr>
        <w:t xml:space="preserve"> compartilham comentários, vídeos e postagens sobre sua revolta devido às </w:t>
      </w:r>
      <w:r>
        <w:rPr>
          <w:rFonts w:ascii="Times New Roman" w:eastAsia="Times New Roman" w:hAnsi="Times New Roman" w:cs="Times New Roman"/>
          <w:b/>
          <w:bCs/>
        </w:rPr>
        <w:t>mulheres</w:t>
      </w:r>
      <w:r>
        <w:rPr>
          <w:rFonts w:ascii="Times New Roman" w:eastAsia="Times New Roman" w:hAnsi="Times New Roman" w:cs="Times New Roman"/>
        </w:rPr>
        <w:t xml:space="preserve"> terem abolido os privilégios históricos dos </w:t>
      </w:r>
      <w:r>
        <w:rPr>
          <w:rFonts w:ascii="Times New Roman" w:eastAsia="Times New Roman" w:hAnsi="Times New Roman" w:cs="Times New Roman"/>
          <w:b/>
          <w:bCs/>
        </w:rPr>
        <w:t>homens</w:t>
      </w:r>
      <w:r>
        <w:rPr>
          <w:rFonts w:ascii="Times New Roman" w:eastAsia="Times New Roman" w:hAnsi="Times New Roman" w:cs="Times New Roman"/>
        </w:rPr>
        <w:t xml:space="preserve">, com a intenção de recuperarem seus papéis tradicionais na sociedade. Para além do ambiente virtual, a realidade concreta revela como o movimento </w:t>
      </w:r>
      <w:proofErr w:type="spellStart"/>
      <w:r>
        <w:rPr>
          <w:rFonts w:ascii="Times New Roman" w:eastAsia="Times New Roman" w:hAnsi="Times New Roman" w:cs="Times New Roman"/>
        </w:rPr>
        <w:t>red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pill</w:t>
      </w:r>
      <w:proofErr w:type="spellEnd"/>
      <w:r>
        <w:rPr>
          <w:rFonts w:ascii="Times New Roman" w:eastAsia="Times New Roman" w:hAnsi="Times New Roman" w:cs="Times New Roman"/>
        </w:rPr>
        <w:t xml:space="preserve"> promove os padrões antigos da sociedade em que </w:t>
      </w:r>
      <w:r>
        <w:rPr>
          <w:rFonts w:ascii="Times New Roman" w:eastAsia="Times New Roman" w:hAnsi="Times New Roman" w:cs="Times New Roman"/>
          <w:b/>
          <w:bCs/>
        </w:rPr>
        <w:t>homens</w:t>
      </w:r>
      <w:r>
        <w:rPr>
          <w:rFonts w:ascii="Times New Roman" w:eastAsia="Times New Roman" w:hAnsi="Times New Roman" w:cs="Times New Roman"/>
        </w:rPr>
        <w:t xml:space="preserve"> possuem o controle sobre as </w:t>
      </w:r>
      <w:r>
        <w:rPr>
          <w:rFonts w:ascii="Times New Roman" w:eastAsia="Times New Roman" w:hAnsi="Times New Roman" w:cs="Times New Roman"/>
          <w:b/>
          <w:bCs/>
        </w:rPr>
        <w:t>mulheres</w:t>
      </w:r>
      <w:r>
        <w:rPr>
          <w:rFonts w:ascii="Times New Roman" w:eastAsia="Times New Roman" w:hAnsi="Times New Roman" w:cs="Times New Roman"/>
        </w:rPr>
        <w:t xml:space="preserve">, o que contraria os avanços </w:t>
      </w:r>
      <w:r>
        <w:rPr>
          <w:rFonts w:ascii="Times New Roman" w:eastAsia="Times New Roman" w:hAnsi="Times New Roman" w:cs="Times New Roman"/>
          <w:b/>
          <w:bCs/>
        </w:rPr>
        <w:t>femininos</w:t>
      </w:r>
      <w:r>
        <w:rPr>
          <w:rFonts w:ascii="Times New Roman" w:eastAsia="Times New Roman" w:hAnsi="Times New Roman" w:cs="Times New Roman"/>
        </w:rPr>
        <w:t xml:space="preserve">, auxiliando ao aumento da violência contra a </w:t>
      </w:r>
      <w:r>
        <w:rPr>
          <w:rFonts w:ascii="Times New Roman" w:eastAsia="Times New Roman" w:hAnsi="Times New Roman" w:cs="Times New Roman"/>
          <w:b/>
          <w:bCs/>
        </w:rPr>
        <w:t>mulher</w:t>
      </w:r>
      <w:r>
        <w:rPr>
          <w:rFonts w:ascii="Times New Roman" w:eastAsia="Times New Roman" w:hAnsi="Times New Roman" w:cs="Times New Roman"/>
        </w:rPr>
        <w:t xml:space="preserve">. </w:t>
      </w:r>
    </w:p>
    <w:p w14:paraId="67832EB7" w14:textId="77777777" w:rsidR="00225724" w:rsidRDefault="00225724">
      <w:pPr>
        <w:jc w:val="both"/>
        <w:rPr>
          <w:rFonts w:ascii="Times New Roman" w:eastAsia="Times New Roman" w:hAnsi="Times New Roman" w:cs="Times New Roman"/>
        </w:rPr>
      </w:pPr>
    </w:p>
    <w:p w14:paraId="2EA40889" w14:textId="77777777" w:rsidR="00225724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Lembre-se de que seu 2º parágrafo de desenvolvimento já traz muito do que queremos acerca da argumentação. O que esperamos dele, agora, são os seguintes cuidados, pensando na FGV:</w:t>
      </w:r>
    </w:p>
    <w:p w14:paraId="65E83261" w14:textId="77777777" w:rsidR="002257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repetição de palavras;</w:t>
      </w:r>
    </w:p>
    <w:p w14:paraId="17E19F70" w14:textId="77777777" w:rsidR="002257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você pode explorar o argumento pensando tanto na retomada e validação do seu 1º argumento e encerramento da redação quanto desenvolvê-lo trazendo aspectos como: Lei Maria da Penha/Lei do Feminicídio (garantidoras, mas não tão materializadas); ineficácia das instituições (falta de delegacia da mulher 24 horas, falha na concessão de medidas protetivas, por exemplo); cultura da impunidade (quando o Estado falha (“Cidadão de Papel”...) ao aplicar a lei, grupos como os da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machosfera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mencionados no seu </w:t>
      </w:r>
      <w:r>
        <w:rPr>
          <w:rFonts w:ascii="Times New Roman" w:eastAsia="Times New Roman" w:hAnsi="Times New Roman" w:cs="Times New Roman"/>
          <w:color w:val="000000"/>
          <w:u w:val="single"/>
        </w:rPr>
        <w:t>desenvolvimento 1</w:t>
      </w:r>
      <w:r>
        <w:rPr>
          <w:rFonts w:ascii="Times New Roman" w:eastAsia="Times New Roman" w:hAnsi="Times New Roman" w:cs="Times New Roman"/>
          <w:color w:val="000000"/>
        </w:rPr>
        <w:t xml:space="preserve"> perseveram e se validam disso).</w:t>
      </w:r>
    </w:p>
    <w:p w14:paraId="45AE4A41" w14:textId="77777777" w:rsidR="00225724" w:rsidRDefault="00225724">
      <w:pPr>
        <w:jc w:val="both"/>
        <w:rPr>
          <w:rFonts w:ascii="Times New Roman" w:eastAsia="Times New Roman" w:hAnsi="Times New Roman" w:cs="Times New Roman"/>
        </w:rPr>
      </w:pPr>
    </w:p>
    <w:p w14:paraId="4A636CCA" w14:textId="77777777" w:rsidR="00225724" w:rsidRDefault="00225724">
      <w:pPr>
        <w:jc w:val="both"/>
        <w:rPr>
          <w:rFonts w:ascii="Times New Roman" w:eastAsia="Times New Roman" w:hAnsi="Times New Roman" w:cs="Times New Roman"/>
        </w:rPr>
      </w:pPr>
    </w:p>
    <w:p w14:paraId="63515EAB" w14:textId="77777777" w:rsidR="00225724" w:rsidRDefault="00225724">
      <w:pPr>
        <w:jc w:val="both"/>
        <w:rPr>
          <w:rFonts w:ascii="Times New Roman" w:eastAsia="Times New Roman" w:hAnsi="Times New Roman" w:cs="Times New Roman"/>
        </w:rPr>
      </w:pPr>
    </w:p>
    <w:p w14:paraId="43A9A56E" w14:textId="77777777" w:rsidR="00225724" w:rsidRDefault="00225724">
      <w:pPr>
        <w:jc w:val="both"/>
        <w:rPr>
          <w:rFonts w:ascii="Times New Roman" w:eastAsia="Times New Roman" w:hAnsi="Times New Roman" w:cs="Times New Roman"/>
        </w:rPr>
      </w:pPr>
    </w:p>
    <w:p w14:paraId="5E3C4899" w14:textId="77777777" w:rsidR="00225724" w:rsidRDefault="00225724">
      <w:pPr>
        <w:jc w:val="both"/>
        <w:rPr>
          <w:rFonts w:ascii="Times New Roman" w:eastAsia="Times New Roman" w:hAnsi="Times New Roman" w:cs="Times New Roman"/>
        </w:rPr>
      </w:pPr>
    </w:p>
    <w:p w14:paraId="49B9F50A" w14:textId="77777777" w:rsidR="00225724" w:rsidRDefault="00225724">
      <w:pPr>
        <w:jc w:val="both"/>
        <w:rPr>
          <w:rFonts w:ascii="Times New Roman" w:eastAsia="Times New Roman" w:hAnsi="Times New Roman" w:cs="Times New Roman"/>
        </w:rPr>
      </w:pPr>
    </w:p>
    <w:p w14:paraId="7DFA6A34" w14:textId="77777777" w:rsidR="00225724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Veja este esquema que montei sobre seu projeto de texto:</w:t>
      </w:r>
    </w:p>
    <w:p w14:paraId="0AC94A79" w14:textId="77777777" w:rsidR="00225724" w:rsidRDefault="000000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 QUE O FATO DE 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VIOLÊNCIA</w:t>
      </w:r>
      <w:r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CONTRA A MULHER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TER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AUMENTADO NOS ÚLTIMOS ANOS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PODE NOS DIZER SOBRE O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BRASIL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?</w:t>
      </w:r>
    </w:p>
    <w:p w14:paraId="673AC7EA" w14:textId="77777777" w:rsidR="00225724" w:rsidRDefault="00225724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514528B" w14:textId="77777777" w:rsidR="00225724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INTRODUÇÃO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390884B" wp14:editId="1AC98049">
                <wp:simplePos x="0" y="0"/>
                <wp:positionH relativeFrom="column">
                  <wp:posOffset>1219674</wp:posOffset>
                </wp:positionH>
                <wp:positionV relativeFrom="paragraph">
                  <wp:posOffset>260180</wp:posOffset>
                </wp:positionV>
                <wp:extent cx="490372" cy="328020"/>
                <wp:effectExtent l="0" t="0" r="0" b="0"/>
                <wp:wrapNone/>
                <wp:docPr id="1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07164" y="3622340"/>
                          <a:ext cx="477672" cy="31532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FF71D0" w14:textId="77777777" w:rsidR="00225724" w:rsidRDefault="0022572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1219674</wp:posOffset>
                </wp:positionH>
                <wp:positionV relativeFrom="paragraph">
                  <wp:posOffset>260180</wp:posOffset>
                </wp:positionV>
                <wp:extent cx="490372" cy="32802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372" cy="328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7AF85FA" w14:textId="77777777" w:rsidR="00225724" w:rsidRDefault="00000000">
      <w:pPr>
        <w:tabs>
          <w:tab w:val="left" w:pos="2869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Contexto histórico </w:t>
      </w:r>
      <w:r>
        <w:rPr>
          <w:rFonts w:ascii="Times New Roman" w:eastAsia="Times New Roman" w:hAnsi="Times New Roman" w:cs="Times New Roman"/>
        </w:rPr>
        <w:tab/>
        <w:t>Sociedade patriarcal e subordinação feminina</w:t>
      </w:r>
    </w:p>
    <w:p w14:paraId="73B37560" w14:textId="77777777" w:rsidR="00225724" w:rsidRDefault="00000000">
      <w:pPr>
        <w:tabs>
          <w:tab w:val="left" w:pos="2869"/>
        </w:tabs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F4B3E98" wp14:editId="44AD3166">
                <wp:simplePos x="0" y="0"/>
                <wp:positionH relativeFrom="column">
                  <wp:posOffset>1016653</wp:posOffset>
                </wp:positionH>
                <wp:positionV relativeFrom="paragraph">
                  <wp:posOffset>262435</wp:posOffset>
                </wp:positionV>
                <wp:extent cx="490372" cy="328020"/>
                <wp:effectExtent l="0" t="0" r="0" b="0"/>
                <wp:wrapNone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07164" y="3622340"/>
                          <a:ext cx="477672" cy="31532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746B91" w14:textId="77777777" w:rsidR="00225724" w:rsidRDefault="0022572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1016653</wp:posOffset>
                </wp:positionH>
                <wp:positionV relativeFrom="paragraph">
                  <wp:posOffset>262435</wp:posOffset>
                </wp:positionV>
                <wp:extent cx="490372" cy="32802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372" cy="328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6AACE7F" w14:textId="77777777" w:rsidR="00225724" w:rsidRDefault="00000000">
      <w:pPr>
        <w:tabs>
          <w:tab w:val="left" w:pos="2869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Paradoxo atual </w:t>
      </w:r>
      <w:r>
        <w:rPr>
          <w:rFonts w:ascii="Times New Roman" w:eastAsia="Times New Roman" w:hAnsi="Times New Roman" w:cs="Times New Roman"/>
        </w:rPr>
        <w:tab/>
        <w:t>Leis de proteção existem, mas são contrariadas, ignoradas</w:t>
      </w:r>
    </w:p>
    <w:p w14:paraId="21C0CA43" w14:textId="77777777" w:rsidR="00225724" w:rsidRDefault="00225724">
      <w:pPr>
        <w:tabs>
          <w:tab w:val="left" w:pos="2869"/>
        </w:tabs>
        <w:jc w:val="both"/>
        <w:rPr>
          <w:rFonts w:ascii="Times New Roman" w:eastAsia="Times New Roman" w:hAnsi="Times New Roman" w:cs="Times New Roman"/>
        </w:rPr>
      </w:pPr>
    </w:p>
    <w:p w14:paraId="7C1C23EF" w14:textId="77777777" w:rsidR="00225724" w:rsidRDefault="00000000">
      <w:pPr>
        <w:tabs>
          <w:tab w:val="left" w:pos="2869"/>
        </w:tabs>
        <w:ind w:left="1985" w:hanging="198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TESE CENTRAL:</w:t>
      </w:r>
      <w:r>
        <w:rPr>
          <w:rFonts w:ascii="Times New Roman" w:eastAsia="Times New Roman" w:hAnsi="Times New Roman" w:cs="Times New Roman"/>
        </w:rPr>
        <w:t xml:space="preserve"> O aumento da violência contra a mulher revela a reação do modelo masculino tradicional contra a emancipação dela.</w:t>
      </w:r>
    </w:p>
    <w:p w14:paraId="5E9B7F7C" w14:textId="77777777" w:rsidR="00225724" w:rsidRDefault="00000000">
      <w:pPr>
        <w:tabs>
          <w:tab w:val="left" w:pos="6136"/>
        </w:tabs>
        <w:ind w:left="1985" w:hanging="198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34CEA46" wp14:editId="78C45F8F">
                <wp:simplePos x="0" y="0"/>
                <wp:positionH relativeFrom="column">
                  <wp:posOffset>2015475</wp:posOffset>
                </wp:positionH>
                <wp:positionV relativeFrom="paragraph">
                  <wp:posOffset>-33543</wp:posOffset>
                </wp:positionV>
                <wp:extent cx="712817" cy="825902"/>
                <wp:effectExtent l="0" t="0" r="0" b="0"/>
                <wp:wrapNone/>
                <wp:docPr id="2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5974">
                          <a:off x="5103748" y="3439449"/>
                          <a:ext cx="484505" cy="681102"/>
                        </a:xfrm>
                        <a:prstGeom prst="down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C75859" w14:textId="77777777" w:rsidR="00225724" w:rsidRDefault="0022572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2015475</wp:posOffset>
                </wp:positionH>
                <wp:positionV relativeFrom="paragraph">
                  <wp:posOffset>-33543</wp:posOffset>
                </wp:positionV>
                <wp:extent cx="712817" cy="825902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817" cy="8259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2092F2E1" wp14:editId="407C5404">
                <wp:simplePos x="0" y="0"/>
                <wp:positionH relativeFrom="column">
                  <wp:posOffset>3920175</wp:posOffset>
                </wp:positionH>
                <wp:positionV relativeFrom="paragraph">
                  <wp:posOffset>-17283</wp:posOffset>
                </wp:positionV>
                <wp:extent cx="710170" cy="788878"/>
                <wp:effectExtent l="0" t="0" r="0" b="0"/>
                <wp:wrapNone/>
                <wp:docPr id="3" name="Seta: para Baix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1367557">
                          <a:off x="5103684" y="3463400"/>
                          <a:ext cx="484632" cy="633201"/>
                        </a:xfrm>
                        <a:prstGeom prst="down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9AA27" w14:textId="77777777" w:rsidR="00225724" w:rsidRDefault="0022572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3920175</wp:posOffset>
                </wp:positionH>
                <wp:positionV relativeFrom="paragraph">
                  <wp:posOffset>-17283</wp:posOffset>
                </wp:positionV>
                <wp:extent cx="710170" cy="788878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170" cy="7888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769509" w14:textId="77777777" w:rsidR="00225724" w:rsidRDefault="00225724">
      <w:pPr>
        <w:tabs>
          <w:tab w:val="left" w:pos="2869"/>
        </w:tabs>
        <w:ind w:left="1985" w:hanging="1985"/>
        <w:jc w:val="both"/>
        <w:rPr>
          <w:rFonts w:ascii="Times New Roman" w:eastAsia="Times New Roman" w:hAnsi="Times New Roman" w:cs="Times New Roman"/>
        </w:rPr>
      </w:pPr>
    </w:p>
    <w:p w14:paraId="76403DB4" w14:textId="77777777" w:rsidR="00225724" w:rsidRDefault="00225724">
      <w:pPr>
        <w:tabs>
          <w:tab w:val="left" w:pos="2869"/>
        </w:tabs>
        <w:ind w:left="1985" w:right="-994" w:hanging="1985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7938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3969"/>
      </w:tblGrid>
      <w:tr w:rsidR="00225724" w14:paraId="4F928E1A" w14:textId="77777777">
        <w:tc>
          <w:tcPr>
            <w:tcW w:w="3969" w:type="dxa"/>
            <w:shd w:val="clear" w:color="auto" w:fill="83CAEB"/>
          </w:tcPr>
          <w:p w14:paraId="198C0E84" w14:textId="77777777" w:rsidR="00225724" w:rsidRDefault="00000000">
            <w:pPr>
              <w:tabs>
                <w:tab w:val="left" w:pos="2869"/>
              </w:tabs>
              <w:ind w:right="-994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DESENVOLVIMENTO 1 (Social)</w:t>
            </w:r>
          </w:p>
          <w:p w14:paraId="2D1595A0" w14:textId="77777777" w:rsidR="00225724" w:rsidRDefault="00000000">
            <w:pPr>
              <w:tabs>
                <w:tab w:val="left" w:pos="2869"/>
              </w:tabs>
              <w:ind w:right="-994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A reação da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machosfera</w:t>
            </w:r>
            <w:proofErr w:type="spellEnd"/>
          </w:p>
        </w:tc>
        <w:tc>
          <w:tcPr>
            <w:tcW w:w="3969" w:type="dxa"/>
            <w:shd w:val="clear" w:color="auto" w:fill="83CAEB"/>
          </w:tcPr>
          <w:p w14:paraId="3019F364" w14:textId="77777777" w:rsidR="00225724" w:rsidRDefault="00000000">
            <w:pPr>
              <w:tabs>
                <w:tab w:val="left" w:pos="2869"/>
              </w:tabs>
              <w:ind w:left="1985" w:right="-994" w:hanging="1985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DESENVOLVIMENTO 2 (Estatal)</w:t>
            </w:r>
          </w:p>
          <w:p w14:paraId="6E9B1C1E" w14:textId="77777777" w:rsidR="00225724" w:rsidRDefault="00000000">
            <w:pPr>
              <w:tabs>
                <w:tab w:val="left" w:pos="2869"/>
              </w:tabs>
              <w:ind w:left="1985" w:right="-994" w:hanging="1985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“O Cidadão de Papel”</w:t>
            </w:r>
          </w:p>
        </w:tc>
      </w:tr>
      <w:tr w:rsidR="00225724" w14:paraId="3BC7A4A3" w14:textId="77777777">
        <w:tc>
          <w:tcPr>
            <w:tcW w:w="3969" w:type="dxa"/>
          </w:tcPr>
          <w:p w14:paraId="4462682B" w14:textId="77777777" w:rsidR="00225724" w:rsidRDefault="00000000">
            <w:pPr>
              <w:tabs>
                <w:tab w:val="left" w:pos="2869"/>
              </w:tabs>
              <w:ind w:right="-99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Tópico frasal: inconformismo patriarcal </w:t>
            </w:r>
          </w:p>
        </w:tc>
        <w:tc>
          <w:tcPr>
            <w:tcW w:w="3969" w:type="dxa"/>
          </w:tcPr>
          <w:p w14:paraId="0E43029B" w14:textId="77777777" w:rsidR="00225724" w:rsidRDefault="00000000">
            <w:pPr>
              <w:tabs>
                <w:tab w:val="left" w:pos="2869"/>
              </w:tabs>
              <w:ind w:right="-99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Tópico frasal: ineficácia do aparato estatal</w:t>
            </w:r>
          </w:p>
        </w:tc>
      </w:tr>
      <w:tr w:rsidR="00225724" w14:paraId="284E6216" w14:textId="77777777">
        <w:tc>
          <w:tcPr>
            <w:tcW w:w="3969" w:type="dxa"/>
          </w:tcPr>
          <w:p w14:paraId="7503E11F" w14:textId="77777777" w:rsidR="00225724" w:rsidRDefault="00000000">
            <w:pPr>
              <w:tabs>
                <w:tab w:val="left" w:pos="2869"/>
              </w:tabs>
              <w:ind w:right="-99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Repertório aplicado: Movimento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Red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Pill</w:t>
            </w:r>
            <w:proofErr w:type="spellEnd"/>
          </w:p>
        </w:tc>
        <w:tc>
          <w:tcPr>
            <w:tcW w:w="3969" w:type="dxa"/>
          </w:tcPr>
          <w:p w14:paraId="30E04F49" w14:textId="77777777" w:rsidR="00225724" w:rsidRDefault="00000000">
            <w:pPr>
              <w:tabs>
                <w:tab w:val="left" w:pos="2869"/>
              </w:tabs>
              <w:ind w:right="-99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Repertório aplicado: “Cidadão de Papel”</w:t>
            </w:r>
          </w:p>
        </w:tc>
      </w:tr>
      <w:tr w:rsidR="00225724" w14:paraId="63F78497" w14:textId="77777777">
        <w:tc>
          <w:tcPr>
            <w:tcW w:w="3969" w:type="dxa"/>
          </w:tcPr>
          <w:p w14:paraId="6215B32B" w14:textId="77777777" w:rsidR="00225724" w:rsidRDefault="00000000">
            <w:pPr>
              <w:tabs>
                <w:tab w:val="left" w:pos="2869"/>
              </w:tabs>
              <w:ind w:right="-99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Fechamento crítico: violência real (postagens, vídeos)</w:t>
            </w:r>
          </w:p>
        </w:tc>
        <w:tc>
          <w:tcPr>
            <w:tcW w:w="3969" w:type="dxa"/>
          </w:tcPr>
          <w:p w14:paraId="758755E7" w14:textId="77777777" w:rsidR="00225724" w:rsidRDefault="00000000">
            <w:pPr>
              <w:tabs>
                <w:tab w:val="left" w:pos="2869"/>
              </w:tabs>
              <w:ind w:right="-99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Fechamento crítico: falha institucional gera impunidade </w:t>
            </w:r>
          </w:p>
        </w:tc>
      </w:tr>
    </w:tbl>
    <w:p w14:paraId="29A6707F" w14:textId="77777777" w:rsidR="00225724" w:rsidRDefault="00225724">
      <w:pPr>
        <w:tabs>
          <w:tab w:val="left" w:pos="2869"/>
        </w:tabs>
        <w:ind w:left="1985" w:right="-994" w:hanging="1985"/>
        <w:jc w:val="both"/>
        <w:rPr>
          <w:rFonts w:ascii="Times New Roman" w:eastAsia="Times New Roman" w:hAnsi="Times New Roman" w:cs="Times New Roman"/>
        </w:rPr>
      </w:pPr>
    </w:p>
    <w:p w14:paraId="7136713B" w14:textId="77777777" w:rsidR="00225724" w:rsidRDefault="00000000">
      <w:pPr>
        <w:tabs>
          <w:tab w:val="left" w:pos="2869"/>
        </w:tabs>
        <w:ind w:left="1985" w:right="-994" w:hanging="1985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CONCLUSÃO</w:t>
      </w:r>
    </w:p>
    <w:p w14:paraId="50A2CE02" w14:textId="77777777" w:rsidR="00225724" w:rsidRDefault="00000000">
      <w:pPr>
        <w:tabs>
          <w:tab w:val="left" w:pos="2869"/>
        </w:tabs>
        <w:ind w:left="1985" w:right="-994" w:hanging="1985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RETOMADA DOS EIXOS SOCIAL E ESTATAL</w:t>
      </w:r>
    </w:p>
    <w:p w14:paraId="10C5FA05" w14:textId="77777777" w:rsidR="00225724" w:rsidRDefault="00000000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aumento das taxas denuncia um país com instituições falhas e forte resistência cultural à igualdade.</w:t>
      </w:r>
    </w:p>
    <w:p w14:paraId="16155CBF" w14:textId="77777777" w:rsidR="00225724" w:rsidRDefault="00000000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[Eixo Social / D1] Desarticulação do discurso de ódio e machismo digital. </w:t>
      </w:r>
    </w:p>
    <w:p w14:paraId="4C93D770" w14:textId="77777777" w:rsidR="00225724" w:rsidRDefault="00000000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[Eixo Estatal / D2] Materialização real das leis, superando a cidadania meramente "de papel".</w:t>
      </w:r>
    </w:p>
    <w:p w14:paraId="5EBCCB89" w14:textId="77777777" w:rsidR="00225724" w:rsidRDefault="00225724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0BD93D89" w14:textId="77777777" w:rsidR="00225724" w:rsidRDefault="00225724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281A606D" w14:textId="77777777" w:rsidR="00225724" w:rsidRDefault="00225724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16F1FD28" w14:textId="77777777" w:rsidR="00225724" w:rsidRDefault="00225724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5C89ACEA" w14:textId="77777777" w:rsidR="00225724" w:rsidRDefault="00225724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28BB6E7E" w14:textId="77777777" w:rsidR="00225724" w:rsidRDefault="00225724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398A9750" w14:textId="77777777" w:rsidR="00225724" w:rsidRDefault="00225724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14DBB31A" w14:textId="77777777" w:rsidR="00225724" w:rsidRDefault="00000000">
      <w:pPr>
        <w:tabs>
          <w:tab w:val="left" w:pos="2869"/>
        </w:tabs>
        <w:ind w:right="-99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Com tudo isso em mente, agora, o desenvolvimento 2 e a conclusão da sua redação:</w:t>
      </w:r>
    </w:p>
    <w:p w14:paraId="4B72BA85" w14:textId="77777777" w:rsidR="00225724" w:rsidRDefault="00000000">
      <w:pPr>
        <w:ind w:firstLine="720"/>
        <w:jc w:val="both"/>
        <w:rPr>
          <w:rFonts w:ascii="Times New Roman" w:eastAsia="Times New Roman" w:hAnsi="Times New Roman" w:cs="Times New Roman"/>
          <w:color w:val="4C94D8"/>
        </w:rPr>
      </w:pPr>
      <w:r>
        <w:rPr>
          <w:rFonts w:ascii="Times New Roman" w:eastAsia="Times New Roman" w:hAnsi="Times New Roman" w:cs="Times New Roman"/>
          <w:color w:val="4C94D8"/>
        </w:rPr>
        <w:t xml:space="preserve">A violência contra a mulher sempre esteve presente na nossa sociedade, isso ocorre em razão de vivermos historicamente em uma sociedade patriarcal, em que homens atribuíram a maior autoridade política, econômica e familiar relegando a mulher a uma posição de subordinação. Todavia, nos dias de hoje existem múltiplas leis que protegem a mulher da violência masculina, porém muitas vezes são ignoradas colocando a mulher em risco. Embora os direitos das mulheres estejam presentes no Brasil, eles são contrariados pelos homens apegados ao modelo tradicional masculino, resultando em um aumento da violência feminina. </w:t>
      </w:r>
    </w:p>
    <w:p w14:paraId="0B6A6480" w14:textId="77777777" w:rsidR="00225724" w:rsidRDefault="00000000">
      <w:pPr>
        <w:ind w:firstLine="720"/>
        <w:jc w:val="both"/>
        <w:rPr>
          <w:rFonts w:ascii="Times New Roman" w:eastAsia="Times New Roman" w:hAnsi="Times New Roman" w:cs="Times New Roman"/>
          <w:color w:val="4C94D8"/>
        </w:rPr>
      </w:pPr>
      <w:r>
        <w:rPr>
          <w:rFonts w:ascii="Times New Roman" w:eastAsia="Times New Roman" w:hAnsi="Times New Roman" w:cs="Times New Roman"/>
          <w:color w:val="4C94D8"/>
        </w:rPr>
        <w:t>A frustração masculina devido a oposição das mulheres contra o patriarcado em busca pela emancipação feminina contribui para o aumento drástico dos casos de violência contra a mulher. Em razão do grande volume de homens compartilhando a mesma insatisfação contra mulheres autônomas, se criou um movimento nas redes sociais chamado "</w:t>
      </w:r>
      <w:proofErr w:type="spellStart"/>
      <w:r>
        <w:rPr>
          <w:rFonts w:ascii="Times New Roman" w:eastAsia="Times New Roman" w:hAnsi="Times New Roman" w:cs="Times New Roman"/>
          <w:color w:val="4C94D8"/>
        </w:rPr>
        <w:t>red</w:t>
      </w:r>
      <w:proofErr w:type="spellEnd"/>
      <w:r>
        <w:rPr>
          <w:rFonts w:ascii="Times New Roman" w:eastAsia="Times New Roman" w:hAnsi="Times New Roman" w:cs="Times New Roman"/>
          <w:color w:val="4C94D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C94D8"/>
        </w:rPr>
        <w:t>pill</w:t>
      </w:r>
      <w:proofErr w:type="spellEnd"/>
      <w:r>
        <w:rPr>
          <w:rFonts w:ascii="Times New Roman" w:eastAsia="Times New Roman" w:hAnsi="Times New Roman" w:cs="Times New Roman"/>
          <w:color w:val="4C94D8"/>
        </w:rPr>
        <w:t xml:space="preserve">", no qual os homens compartilham comentários, vídeos e postagens sobre sua revolta devido às mulheres terem abolido os privilégios históricos dos homens, com a intenção de recuperarem seus papéis tradicionais na sociedade. Para além do ambiente virtual, a realidade concreta revela como o movimento </w:t>
      </w:r>
      <w:proofErr w:type="spellStart"/>
      <w:r>
        <w:rPr>
          <w:rFonts w:ascii="Times New Roman" w:eastAsia="Times New Roman" w:hAnsi="Times New Roman" w:cs="Times New Roman"/>
          <w:color w:val="4C94D8"/>
        </w:rPr>
        <w:t>red</w:t>
      </w:r>
      <w:proofErr w:type="spellEnd"/>
      <w:r>
        <w:rPr>
          <w:rFonts w:ascii="Times New Roman" w:eastAsia="Times New Roman" w:hAnsi="Times New Roman" w:cs="Times New Roman"/>
          <w:color w:val="4C94D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C94D8"/>
        </w:rPr>
        <w:t>pill</w:t>
      </w:r>
      <w:proofErr w:type="spellEnd"/>
      <w:r>
        <w:rPr>
          <w:rFonts w:ascii="Times New Roman" w:eastAsia="Times New Roman" w:hAnsi="Times New Roman" w:cs="Times New Roman"/>
          <w:color w:val="4C94D8"/>
        </w:rPr>
        <w:t xml:space="preserve"> promove os padrões antigos da sociedade em que homens possuem o controle sobre as mulheres, o que contraria os avanços femininos, auxiliando ao aumento da violência contra a mulher. </w:t>
      </w:r>
    </w:p>
    <w:p w14:paraId="0B9E305C" w14:textId="440E21A0" w:rsidR="00225724" w:rsidRDefault="00000000">
      <w:pPr>
        <w:ind w:firstLine="720"/>
        <w:jc w:val="both"/>
        <w:rPr>
          <w:color w:val="99CCFF"/>
        </w:rPr>
      </w:pPr>
      <w:r>
        <w:rPr>
          <w:rFonts w:ascii="Times New Roman" w:eastAsia="Times New Roman" w:hAnsi="Times New Roman" w:cs="Times New Roman"/>
          <w:color w:val="99CCFF"/>
        </w:rPr>
        <w:t>Diante das ocorrências de feminicídio e violência contra a mulher</w:t>
      </w:r>
      <w:r w:rsidR="00600CDA" w:rsidRPr="00600CDA">
        <w:rPr>
          <w:rFonts w:ascii="Times New Roman" w:eastAsia="Times New Roman" w:hAnsi="Times New Roman" w:cs="Times New Roman"/>
          <w:color w:val="FF0000"/>
        </w:rPr>
        <w:t>,</w:t>
      </w:r>
      <w:r>
        <w:rPr>
          <w:rFonts w:ascii="Times New Roman" w:eastAsia="Times New Roman" w:hAnsi="Times New Roman" w:cs="Times New Roman"/>
          <w:color w:val="99CCFF"/>
        </w:rPr>
        <w:t xml:space="preserve"> é evident</w:t>
      </w:r>
      <w:r w:rsidRPr="00600CDA">
        <w:rPr>
          <w:rFonts w:ascii="Times New Roman" w:eastAsia="Times New Roman" w:hAnsi="Times New Roman" w:cs="Times New Roman"/>
          <w:color w:val="FF0000"/>
        </w:rPr>
        <w:t xml:space="preserve">e a </w:t>
      </w:r>
      <w:r>
        <w:rPr>
          <w:rFonts w:ascii="Times New Roman" w:eastAsia="Times New Roman" w:hAnsi="Times New Roman" w:cs="Times New Roman"/>
          <w:color w:val="99CCFF"/>
        </w:rPr>
        <w:t xml:space="preserve">existência de medidas legais de proteção às mulheres, como: A Lei Maria Da Penha e A Lei Do Feminicídio. Porém, ainda que o ordenamento jurídico Brasileiro tenha avançado na segurança formal do público feminino, </w:t>
      </w:r>
      <w:commentRangeStart w:id="0"/>
      <w:r>
        <w:rPr>
          <w:rFonts w:ascii="Times New Roman" w:eastAsia="Times New Roman" w:hAnsi="Times New Roman" w:cs="Times New Roman"/>
          <w:color w:val="99CCFF"/>
        </w:rPr>
        <w:t>a persistência da violência evidencia a distância entre os direitos garantidos por lei e sua eficácia social</w:t>
      </w:r>
      <w:commentRangeEnd w:id="0"/>
      <w:r w:rsidR="00600CDA">
        <w:rPr>
          <w:rStyle w:val="Refdecomentrio"/>
        </w:rPr>
        <w:commentReference w:id="0"/>
      </w:r>
      <w:r w:rsidR="00600CDA" w:rsidRPr="00600CDA">
        <w:rPr>
          <w:rFonts w:ascii="Times New Roman" w:eastAsia="Times New Roman" w:hAnsi="Times New Roman" w:cs="Times New Roman"/>
          <w:color w:val="FF0000"/>
        </w:rPr>
        <w:t>. E</w:t>
      </w:r>
      <w:r w:rsidRPr="00600CDA">
        <w:rPr>
          <w:rFonts w:ascii="Times New Roman" w:eastAsia="Times New Roman" w:hAnsi="Times New Roman" w:cs="Times New Roman"/>
          <w:color w:val="FF0000"/>
        </w:rPr>
        <w:t xml:space="preserve">ssa </w:t>
      </w:r>
      <w:r>
        <w:rPr>
          <w:rFonts w:ascii="Times New Roman" w:eastAsia="Times New Roman" w:hAnsi="Times New Roman" w:cs="Times New Roman"/>
          <w:color w:val="99CCFF"/>
        </w:rPr>
        <w:t>situação tem como uma das suas principais causas a fiscalização</w:t>
      </w:r>
      <w:r w:rsidR="00600CDA" w:rsidRPr="00600CDA">
        <w:rPr>
          <w:rFonts w:ascii="Times New Roman" w:eastAsia="Times New Roman" w:hAnsi="Times New Roman" w:cs="Times New Roman"/>
          <w:color w:val="FF0000"/>
        </w:rPr>
        <w:t>,</w:t>
      </w:r>
      <w:r>
        <w:rPr>
          <w:rFonts w:ascii="Times New Roman" w:eastAsia="Times New Roman" w:hAnsi="Times New Roman" w:cs="Times New Roman"/>
          <w:color w:val="99CCFF"/>
        </w:rPr>
        <w:t xml:space="preserve"> e resposta estatal </w:t>
      </w:r>
      <w:commentRangeStart w:id="1"/>
      <w:r>
        <w:rPr>
          <w:rFonts w:ascii="Times New Roman" w:eastAsia="Times New Roman" w:hAnsi="Times New Roman" w:cs="Times New Roman"/>
          <w:color w:val="99CCFF"/>
        </w:rPr>
        <w:t>eficiente</w:t>
      </w:r>
      <w:commentRangeEnd w:id="1"/>
      <w:r w:rsidR="00600CDA">
        <w:rPr>
          <w:rStyle w:val="Refdecomentrio"/>
        </w:rPr>
        <w:commentReference w:id="1"/>
      </w:r>
      <w:r>
        <w:rPr>
          <w:rFonts w:ascii="Times New Roman" w:eastAsia="Times New Roman" w:hAnsi="Times New Roman" w:cs="Times New Roman"/>
          <w:color w:val="99CCFF"/>
        </w:rPr>
        <w:t xml:space="preserve"> impede que esses instrumentos garantam, na prática, a segurança das mulheres. Nesse sentido, Gilberto Dimenstein ilustra em seu livro, 'Cidadão de papel', exatamente o que ocorre com as mulheres nos dias de hoje. Utilizando uma metáfora 'Cidadão de papel' , Gilberto Dimenstein destaca como muitas vezes os direitos dos cidadãos são encontrados apenas na legislação e não colocados em prática no cotidiano. O que é ilustrado na obra é o que contrasta a realidade das mulheres protegidas na lei</w:t>
      </w:r>
      <w:r w:rsidR="00600CDA" w:rsidRPr="00600CDA">
        <w:rPr>
          <w:rFonts w:ascii="Times New Roman" w:eastAsia="Times New Roman" w:hAnsi="Times New Roman" w:cs="Times New Roman"/>
          <w:color w:val="FF0000"/>
        </w:rPr>
        <w:t>,</w:t>
      </w:r>
      <w:r>
        <w:rPr>
          <w:rFonts w:ascii="Times New Roman" w:eastAsia="Times New Roman" w:hAnsi="Times New Roman" w:cs="Times New Roman"/>
          <w:color w:val="99CCFF"/>
        </w:rPr>
        <w:t xml:space="preserve"> porém violentadas na sociedade."</w:t>
      </w:r>
    </w:p>
    <w:p w14:paraId="68221A46" w14:textId="77777777" w:rsidR="00225724" w:rsidRDefault="00000000">
      <w:pPr>
        <w:ind w:firstLine="720"/>
        <w:jc w:val="both"/>
        <w:rPr>
          <w:color w:val="99CCFF"/>
        </w:rPr>
      </w:pPr>
      <w:commentRangeStart w:id="2"/>
      <w:r>
        <w:rPr>
          <w:rFonts w:ascii="Times New Roman" w:eastAsia="Times New Roman" w:hAnsi="Times New Roman" w:cs="Times New Roman"/>
          <w:color w:val="99CCFF"/>
        </w:rPr>
        <w:t xml:space="preserve">Portanto, O elevado número de casos registrados </w:t>
      </w:r>
      <w:commentRangeStart w:id="3"/>
      <w:r>
        <w:rPr>
          <w:rFonts w:ascii="Times New Roman" w:eastAsia="Times New Roman" w:hAnsi="Times New Roman" w:cs="Times New Roman"/>
          <w:color w:val="99CCFF"/>
        </w:rPr>
        <w:t>diante</w:t>
      </w:r>
      <w:commentRangeEnd w:id="3"/>
      <w:r w:rsidR="00600CDA">
        <w:rPr>
          <w:rStyle w:val="Refdecomentrio"/>
        </w:rPr>
        <w:commentReference w:id="3"/>
      </w:r>
      <w:r>
        <w:rPr>
          <w:rFonts w:ascii="Times New Roman" w:eastAsia="Times New Roman" w:hAnsi="Times New Roman" w:cs="Times New Roman"/>
          <w:color w:val="99CCFF"/>
        </w:rPr>
        <w:t xml:space="preserve"> violências e opressão de gênero feminino, mesmo perante ao avanço social e grande espaço adquirido na sociedade, conquistando maior autonomia e independência, esse aumento decorre não pela ausência de legislação, mas sim no modo que certas leis são implementadas e fiscalizada conjuntamente a persistência de concepções machistas da sociedade.</w:t>
      </w:r>
      <w:commentRangeEnd w:id="2"/>
      <w:r w:rsidR="00600CDA">
        <w:rPr>
          <w:rStyle w:val="Refdecomentrio"/>
        </w:rPr>
        <w:commentReference w:id="2"/>
      </w:r>
    </w:p>
    <w:p w14:paraId="7F56DD1F" w14:textId="77777777" w:rsidR="00225724" w:rsidRDefault="00225724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  <w:color w:val="4C94D8"/>
        </w:rPr>
      </w:pPr>
    </w:p>
    <w:p w14:paraId="426DEB78" w14:textId="77777777" w:rsidR="00225724" w:rsidRDefault="00225724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  <w:color w:val="4C94D8"/>
        </w:rPr>
      </w:pPr>
    </w:p>
    <w:p w14:paraId="0DEF2227" w14:textId="77777777" w:rsidR="00225724" w:rsidRDefault="00225724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sectPr w:rsidR="0022572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arsila Marchetti" w:date="2026-09-09T20:55:00Z" w:initials="TM">
    <w:p w14:paraId="7B1C7035" w14:textId="1B36A857" w:rsidR="00600CDA" w:rsidRDefault="00600CDA">
      <w:pPr>
        <w:pStyle w:val="Textodecomentrio"/>
      </w:pPr>
      <w:r>
        <w:rPr>
          <w:rStyle w:val="Refdecomentrio"/>
        </w:rPr>
        <w:annotationRef/>
      </w:r>
      <w:r>
        <w:t>Isso ficou muito bom!</w:t>
      </w:r>
    </w:p>
  </w:comment>
  <w:comment w:id="1" w:author="Tarsila Marchetti" w:date="2026-09-09T20:56:00Z" w:initials="TM">
    <w:p w14:paraId="3EF3CFFC" w14:textId="3C6E092A" w:rsidR="00600CDA" w:rsidRDefault="00600CDA">
      <w:pPr>
        <w:pStyle w:val="Textodecomentrio"/>
      </w:pPr>
      <w:r>
        <w:rPr>
          <w:rStyle w:val="Refdecomentrio"/>
        </w:rPr>
        <w:annotationRef/>
      </w:r>
      <w:r>
        <w:t>Seria ineficiente?</w:t>
      </w:r>
    </w:p>
  </w:comment>
  <w:comment w:id="3" w:author="Tarsila Marchetti" w:date="2026-09-09T21:02:00Z" w:initials="TM">
    <w:p w14:paraId="6D2CBF0E" w14:textId="36A747D6" w:rsidR="00600CDA" w:rsidRDefault="00600CDA">
      <w:pPr>
        <w:pStyle w:val="Textodecomentrio"/>
      </w:pPr>
      <w:r>
        <w:rPr>
          <w:rStyle w:val="Refdecomentrio"/>
        </w:rPr>
        <w:annotationRef/>
      </w:r>
      <w:r>
        <w:t>de</w:t>
      </w:r>
    </w:p>
  </w:comment>
  <w:comment w:id="2" w:author="Tarsila Marchetti" w:date="2026-09-09T21:02:00Z" w:initials="TM">
    <w:p w14:paraId="4A7BA233" w14:textId="3A07E60B" w:rsidR="00600CDA" w:rsidRDefault="00600CDA">
      <w:pPr>
        <w:pStyle w:val="Textodecomentrio"/>
      </w:pPr>
      <w:r>
        <w:rPr>
          <w:rStyle w:val="Refdecomentrio"/>
        </w:rPr>
        <w:annotationRef/>
      </w:r>
      <w:r>
        <w:t xml:space="preserve">a conclusão ainda ficou um pouco embrionária. A gente sente que o texto iria um pouco além, mas não vai.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1C7035" w15:done="0"/>
  <w15:commentEx w15:paraId="3EF3CFFC" w15:done="0"/>
  <w15:commentEx w15:paraId="6D2CBF0E" w15:done="0"/>
  <w15:commentEx w15:paraId="4A7BA2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3D2EE9B" w16cex:dateUtc="2026-09-09T23:55:00Z"/>
  <w16cex:commentExtensible w16cex:durableId="46AA26E2" w16cex:dateUtc="2026-09-09T23:56:00Z"/>
  <w16cex:commentExtensible w16cex:durableId="40A0EBDC" w16cex:dateUtc="2026-09-10T00:02:00Z"/>
  <w16cex:commentExtensible w16cex:durableId="11135524" w16cex:dateUtc="2026-09-10T00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1C7035" w16cid:durableId="33D2EE9B"/>
  <w16cid:commentId w16cid:paraId="3EF3CFFC" w16cid:durableId="46AA26E2"/>
  <w16cid:commentId w16cid:paraId="6D2CBF0E" w16cid:durableId="40A0EBDC"/>
  <w16cid:commentId w16cid:paraId="4A7BA233" w16cid:durableId="1113552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218EFB83-6C29-48DA-98DD-F338B393C20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3A472D3-B43F-4AEE-AF3E-80E846AD0254}"/>
    <w:embedBold r:id="rId3" w:fontKey="{77A4F93B-4A99-4650-BFC6-9CB4F7B2D2B3}"/>
    <w:embedItalic r:id="rId4" w:fontKey="{A2C9F00B-A58C-4039-9DF9-EA258FDF7C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D3800B8-8465-426F-B2D9-470B0BE9A8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2D8A7B8-EF54-429A-AD7A-16E98C2868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1640F"/>
    <w:multiLevelType w:val="multilevel"/>
    <w:tmpl w:val="9BDA8E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77553B"/>
    <w:multiLevelType w:val="multilevel"/>
    <w:tmpl w:val="ED2091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B361C7E"/>
    <w:multiLevelType w:val="multilevel"/>
    <w:tmpl w:val="6D5AA9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5820410">
    <w:abstractNumId w:val="2"/>
  </w:num>
  <w:num w:numId="2" w16cid:durableId="1456410459">
    <w:abstractNumId w:val="1"/>
  </w:num>
  <w:num w:numId="3" w16cid:durableId="187368348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arsila Marchetti">
    <w15:presenceInfo w15:providerId="Windows Live" w15:userId="f423b1659d0866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724"/>
    <w:rsid w:val="00225724"/>
    <w:rsid w:val="00600CDA"/>
    <w:rsid w:val="007D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C0834"/>
  <w15:docId w15:val="{1AC5FF15-0471-443C-8699-66E1420C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/>
      <w:outlineLvl w:val="0"/>
    </w:pPr>
    <w:rPr>
      <w:b/>
      <w:bCs/>
      <w:color w:val="345A8A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600CD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00CD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00CD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00CD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00CD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microsoft.com/office/2018/08/relationships/commentsExtensible" Target="commentsExtensible.xml"/><Relationship Id="rId5" Type="http://schemas.openxmlformats.org/officeDocument/2006/relationships/image" Target="media/image1.png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1330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Tarsila Marchetti</cp:lastModifiedBy>
  <cp:revision>2</cp:revision>
  <dcterms:created xsi:type="dcterms:W3CDTF">2026-09-09T23:53:00Z</dcterms:created>
  <dcterms:modified xsi:type="dcterms:W3CDTF">2026-09-10T00:03:00Z</dcterms:modified>
</cp:coreProperties>
</file>