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0AFE" w14:textId="77777777" w:rsidR="00CE4153" w:rsidRDefault="00CE4153" w:rsidP="00CE4153">
      <w:pPr>
        <w:rPr>
          <w:b/>
          <w:bCs/>
        </w:rPr>
      </w:pPr>
      <w:r w:rsidRPr="00CE4153">
        <w:rPr>
          <w:b/>
          <w:bCs/>
        </w:rPr>
        <w:t xml:space="preserve">Respuestas banco de preguntas </w:t>
      </w:r>
    </w:p>
    <w:p w14:paraId="61FF1ABC" w14:textId="7CB894D8" w:rsidR="00CE4153" w:rsidRPr="00CE4153" w:rsidRDefault="00CE4153" w:rsidP="00CE4153">
      <w:r w:rsidRPr="00CE4153">
        <w:rPr>
          <w:b/>
          <w:bCs/>
        </w:rPr>
        <w:br/>
        <w:t>1. ¿Qué datos y periodo usa el estudio para estimar la relación entre matrícula y los ingresos netos por estudiante?</w:t>
      </w:r>
      <w:r>
        <w:br/>
      </w:r>
      <w:r w:rsidRPr="00CE4153">
        <w:t xml:space="preserve">El estudio principal que analiza la relación entre la matrícula y los ingresos netos por estudiante es el de </w:t>
      </w:r>
      <w:r w:rsidRPr="00CE4153">
        <w:rPr>
          <w:b/>
          <w:bCs/>
        </w:rPr>
        <w:t>Gansemer-Topf, Orazem y Wohlgemuth (2020)</w:t>
      </w:r>
      <w:r w:rsidRPr="00CE4153">
        <w:t xml:space="preserve"> (</w:t>
      </w:r>
      <w:proofErr w:type="gramStart"/>
      <w:r w:rsidRPr="00CE4153">
        <w:rPr>
          <w:i/>
          <w:iCs/>
        </w:rPr>
        <w:t xml:space="preserve">Do liberal </w:t>
      </w:r>
      <w:proofErr w:type="spellStart"/>
      <w:r w:rsidRPr="00CE4153">
        <w:rPr>
          <w:i/>
          <w:iCs/>
        </w:rPr>
        <w:t>arts</w:t>
      </w:r>
      <w:proofErr w:type="spellEnd"/>
      <w:r w:rsidRPr="00CE4153">
        <w:rPr>
          <w:i/>
          <w:iCs/>
        </w:rPr>
        <w:t xml:space="preserve"> </w:t>
      </w:r>
      <w:proofErr w:type="spellStart"/>
      <w:r w:rsidRPr="00CE4153">
        <w:rPr>
          <w:i/>
          <w:iCs/>
        </w:rPr>
        <w:t>colleges</w:t>
      </w:r>
      <w:proofErr w:type="spellEnd"/>
      <w:r w:rsidRPr="00CE4153">
        <w:rPr>
          <w:i/>
          <w:iCs/>
        </w:rPr>
        <w:t xml:space="preserve"> </w:t>
      </w:r>
      <w:proofErr w:type="spellStart"/>
      <w:r w:rsidRPr="00CE4153">
        <w:rPr>
          <w:i/>
          <w:iCs/>
        </w:rPr>
        <w:t>maximize</w:t>
      </w:r>
      <w:proofErr w:type="spellEnd"/>
      <w:r w:rsidRPr="00CE4153">
        <w:rPr>
          <w:i/>
          <w:iCs/>
        </w:rPr>
        <w:t xml:space="preserve"> </w:t>
      </w:r>
      <w:proofErr w:type="spellStart"/>
      <w:r w:rsidRPr="00CE4153">
        <w:rPr>
          <w:i/>
          <w:iCs/>
        </w:rPr>
        <w:t>profit</w:t>
      </w:r>
      <w:proofErr w:type="spellEnd"/>
      <w:r w:rsidRPr="00CE4153">
        <w:rPr>
          <w:i/>
          <w:iCs/>
        </w:rPr>
        <w:t>?</w:t>
      </w:r>
      <w:proofErr w:type="gramEnd"/>
      <w:r w:rsidRPr="00CE4153">
        <w:t>).</w:t>
      </w:r>
    </w:p>
    <w:p w14:paraId="12B176F1" w14:textId="77777777" w:rsidR="00CE4153" w:rsidRPr="00CE4153" w:rsidRDefault="00CE4153" w:rsidP="00CE4153">
      <w:r w:rsidRPr="00CE4153">
        <w:t xml:space="preserve">A </w:t>
      </w:r>
      <w:proofErr w:type="gramStart"/>
      <w:r w:rsidRPr="00CE4153">
        <w:t>continuación</w:t>
      </w:r>
      <w:proofErr w:type="gramEnd"/>
      <w:r w:rsidRPr="00CE4153">
        <w:t xml:space="preserve"> se detallan los datos y el periodo que utiliza esta investigación:</w:t>
      </w:r>
    </w:p>
    <w:p w14:paraId="3D2CAA75" w14:textId="77777777" w:rsidR="00CE4153" w:rsidRPr="00CE4153" w:rsidRDefault="00CE4153" w:rsidP="00CE4153">
      <w:pPr>
        <w:numPr>
          <w:ilvl w:val="0"/>
          <w:numId w:val="1"/>
        </w:numPr>
      </w:pPr>
      <w:r w:rsidRPr="00CE4153">
        <w:rPr>
          <w:b/>
          <w:bCs/>
        </w:rPr>
        <w:t>Periodo de análisis:</w:t>
      </w:r>
      <w:r w:rsidRPr="00CE4153">
        <w:t xml:space="preserve"> Utiliza un periodo de 11 años, que abarca desde </w:t>
      </w:r>
      <w:r w:rsidRPr="00CE4153">
        <w:rPr>
          <w:b/>
          <w:bCs/>
        </w:rPr>
        <w:t>2003 hasta 2013</w:t>
      </w:r>
      <w:r w:rsidRPr="00CE4153">
        <w:t xml:space="preserve">. </w:t>
      </w:r>
      <w:r w:rsidRPr="00CE4153">
        <w:rPr>
          <w:i/>
          <w:iCs/>
        </w:rPr>
        <w:t>(Nota: los datos específicos de colegiatura neta comenzaron a ser reportados de forma obligatoria a partir de 2007/2008).</w:t>
      </w:r>
    </w:p>
    <w:p w14:paraId="7594191A" w14:textId="77777777" w:rsidR="00CE4153" w:rsidRPr="00CE4153" w:rsidRDefault="00CE4153" w:rsidP="00CE4153">
      <w:pPr>
        <w:numPr>
          <w:ilvl w:val="0"/>
          <w:numId w:val="1"/>
        </w:numPr>
      </w:pPr>
      <w:r w:rsidRPr="00CE4153">
        <w:rPr>
          <w:b/>
          <w:bCs/>
        </w:rPr>
        <w:t>Fuente de datos:</w:t>
      </w:r>
      <w:r w:rsidRPr="00CE4153">
        <w:t xml:space="preserve"> La información proviene del </w:t>
      </w:r>
      <w:proofErr w:type="spellStart"/>
      <w:r w:rsidRPr="00CE4153">
        <w:rPr>
          <w:b/>
          <w:bCs/>
        </w:rPr>
        <w:t>Integrated</w:t>
      </w:r>
      <w:proofErr w:type="spellEnd"/>
      <w:r w:rsidRPr="00CE4153">
        <w:rPr>
          <w:b/>
          <w:bCs/>
        </w:rPr>
        <w:t xml:space="preserve"> </w:t>
      </w:r>
      <w:proofErr w:type="spellStart"/>
      <w:r w:rsidRPr="00CE4153">
        <w:rPr>
          <w:b/>
          <w:bCs/>
        </w:rPr>
        <w:t>Postsecondary</w:t>
      </w:r>
      <w:proofErr w:type="spellEnd"/>
      <w:r w:rsidRPr="00CE4153">
        <w:rPr>
          <w:b/>
          <w:bCs/>
        </w:rPr>
        <w:t xml:space="preserve"> </w:t>
      </w:r>
      <w:proofErr w:type="spellStart"/>
      <w:r w:rsidRPr="00CE4153">
        <w:rPr>
          <w:b/>
          <w:bCs/>
        </w:rPr>
        <w:t>Education</w:t>
      </w:r>
      <w:proofErr w:type="spellEnd"/>
      <w:r w:rsidRPr="00CE4153">
        <w:rPr>
          <w:b/>
          <w:bCs/>
        </w:rPr>
        <w:t xml:space="preserve"> Data </w:t>
      </w:r>
      <w:proofErr w:type="spellStart"/>
      <w:r w:rsidRPr="00CE4153">
        <w:rPr>
          <w:b/>
          <w:bCs/>
        </w:rPr>
        <w:t>System</w:t>
      </w:r>
      <w:proofErr w:type="spellEnd"/>
      <w:r w:rsidRPr="00CE4153">
        <w:rPr>
          <w:b/>
          <w:bCs/>
        </w:rPr>
        <w:t xml:space="preserve"> (IPEDS)</w:t>
      </w:r>
      <w:r w:rsidRPr="00CE4153">
        <w:t xml:space="preserve"> del Departamento de Educación de los Estados Unidos.</w:t>
      </w:r>
    </w:p>
    <w:p w14:paraId="4D93E90A" w14:textId="77777777" w:rsidR="00CE4153" w:rsidRPr="00CE4153" w:rsidRDefault="00CE4153" w:rsidP="00CE4153">
      <w:pPr>
        <w:numPr>
          <w:ilvl w:val="0"/>
          <w:numId w:val="1"/>
        </w:numPr>
      </w:pPr>
      <w:r w:rsidRPr="00CE4153">
        <w:rPr>
          <w:b/>
          <w:bCs/>
        </w:rPr>
        <w:t>Muestra de instituciones:</w:t>
      </w:r>
      <w:r w:rsidRPr="00CE4153">
        <w:t xml:space="preserve"> Mide una muestra panel de </w:t>
      </w:r>
      <w:r w:rsidRPr="00CE4153">
        <w:rPr>
          <w:b/>
          <w:bCs/>
        </w:rPr>
        <w:t>405 universidades privadas sin fines de lucro de artes liberales</w:t>
      </w:r>
      <w:r w:rsidRPr="00CE4153">
        <w:t xml:space="preserve"> en EE. UU., clasificadas bajo las categorías Carnegie de </w:t>
      </w:r>
      <w:proofErr w:type="spellStart"/>
      <w:r w:rsidRPr="00CE4153">
        <w:rPr>
          <w:i/>
          <w:iCs/>
        </w:rPr>
        <w:t>Baccalaureate</w:t>
      </w:r>
      <w:proofErr w:type="spellEnd"/>
      <w:r w:rsidRPr="00CE4153">
        <w:rPr>
          <w:i/>
          <w:iCs/>
        </w:rPr>
        <w:t xml:space="preserve"> </w:t>
      </w:r>
      <w:proofErr w:type="spellStart"/>
      <w:r w:rsidRPr="00CE4153">
        <w:rPr>
          <w:i/>
          <w:iCs/>
        </w:rPr>
        <w:t>Colleges</w:t>
      </w:r>
      <w:proofErr w:type="spellEnd"/>
      <w:r w:rsidRPr="00CE4153">
        <w:t xml:space="preserve"> en artes, ciencias o campos diversos.</w:t>
      </w:r>
    </w:p>
    <w:p w14:paraId="3E60025E" w14:textId="77777777" w:rsidR="00CE4153" w:rsidRPr="00CE4153" w:rsidRDefault="00CE4153" w:rsidP="00CE4153">
      <w:pPr>
        <w:numPr>
          <w:ilvl w:val="0"/>
          <w:numId w:val="1"/>
        </w:numPr>
      </w:pPr>
      <w:r w:rsidRPr="00CE4153">
        <w:rPr>
          <w:b/>
          <w:bCs/>
        </w:rPr>
        <w:t>Variables principales analizadas:</w:t>
      </w:r>
      <w:r w:rsidRPr="00CE4153">
        <w:t xml:space="preserve"> </w:t>
      </w:r>
    </w:p>
    <w:p w14:paraId="0447B2E8" w14:textId="77777777" w:rsidR="00CE4153" w:rsidRPr="00CE4153" w:rsidRDefault="00CE4153" w:rsidP="00CE4153">
      <w:pPr>
        <w:numPr>
          <w:ilvl w:val="1"/>
          <w:numId w:val="1"/>
        </w:numPr>
      </w:pPr>
      <w:r w:rsidRPr="00CE4153">
        <w:rPr>
          <w:b/>
          <w:bCs/>
        </w:rPr>
        <w:t>Matrícula de pregrado (</w:t>
      </w:r>
      <w:proofErr w:type="spellStart"/>
      <w:r w:rsidRPr="00CE4153">
        <w:rPr>
          <w:b/>
          <w:bCs/>
          <w:i/>
          <w:iCs/>
        </w:rPr>
        <w:t>student</w:t>
      </w:r>
      <w:proofErr w:type="spellEnd"/>
      <w:r w:rsidRPr="00CE4153">
        <w:rPr>
          <w:b/>
          <w:bCs/>
          <w:i/>
          <w:iCs/>
        </w:rPr>
        <w:t xml:space="preserve"> </w:t>
      </w:r>
      <w:proofErr w:type="spellStart"/>
      <w:r w:rsidRPr="00CE4153">
        <w:rPr>
          <w:b/>
          <w:bCs/>
          <w:i/>
          <w:iCs/>
        </w:rPr>
        <w:t>enrollment</w:t>
      </w:r>
      <w:proofErr w:type="spellEnd"/>
      <w:r w:rsidRPr="00CE4153">
        <w:rPr>
          <w:b/>
          <w:bCs/>
        </w:rPr>
        <w:t>):</w:t>
      </w:r>
      <w:r w:rsidRPr="00CE4153">
        <w:t xml:space="preserve"> Medida a través del total de estudiantes universitarios inscritos por institución.</w:t>
      </w:r>
    </w:p>
    <w:p w14:paraId="4DA73131" w14:textId="77777777" w:rsidR="00CE4153" w:rsidRPr="00CE4153" w:rsidRDefault="00CE4153" w:rsidP="00CE4153">
      <w:pPr>
        <w:numPr>
          <w:ilvl w:val="1"/>
          <w:numId w:val="1"/>
        </w:numPr>
      </w:pPr>
      <w:r w:rsidRPr="00CE4153">
        <w:rPr>
          <w:b/>
          <w:bCs/>
        </w:rPr>
        <w:t>Ingresos netos por colegiatura (</w:t>
      </w:r>
      <w:r w:rsidRPr="00CE4153">
        <w:rPr>
          <w:b/>
          <w:bCs/>
          <w:i/>
          <w:iCs/>
        </w:rPr>
        <w:t xml:space="preserve">net </w:t>
      </w:r>
      <w:proofErr w:type="spellStart"/>
      <w:r w:rsidRPr="00CE4153">
        <w:rPr>
          <w:b/>
          <w:bCs/>
          <w:i/>
          <w:iCs/>
        </w:rPr>
        <w:t>tuition</w:t>
      </w:r>
      <w:proofErr w:type="spellEnd"/>
      <w:r w:rsidRPr="00CE4153">
        <w:rPr>
          <w:b/>
          <w:bCs/>
          <w:i/>
          <w:iCs/>
        </w:rPr>
        <w:t xml:space="preserve"> </w:t>
      </w:r>
      <w:proofErr w:type="spellStart"/>
      <w:r w:rsidRPr="00CE4153">
        <w:rPr>
          <w:b/>
          <w:bCs/>
          <w:i/>
          <w:iCs/>
        </w:rPr>
        <w:t>revenue</w:t>
      </w:r>
      <w:proofErr w:type="spellEnd"/>
      <w:r w:rsidRPr="00CE4153">
        <w:rPr>
          <w:b/>
          <w:bCs/>
          <w:i/>
          <w:iCs/>
        </w:rPr>
        <w:t xml:space="preserve"> / net </w:t>
      </w:r>
      <w:proofErr w:type="spellStart"/>
      <w:r w:rsidRPr="00CE4153">
        <w:rPr>
          <w:b/>
          <w:bCs/>
          <w:i/>
          <w:iCs/>
        </w:rPr>
        <w:t>revenue</w:t>
      </w:r>
      <w:proofErr w:type="spellEnd"/>
      <w:r w:rsidRPr="00CE4153">
        <w:rPr>
          <w:b/>
          <w:bCs/>
          <w:i/>
          <w:iCs/>
        </w:rPr>
        <w:t xml:space="preserve"> per </w:t>
      </w:r>
      <w:proofErr w:type="spellStart"/>
      <w:r w:rsidRPr="00CE4153">
        <w:rPr>
          <w:b/>
          <w:bCs/>
          <w:i/>
          <w:iCs/>
        </w:rPr>
        <w:t>student</w:t>
      </w:r>
      <w:proofErr w:type="spellEnd"/>
      <w:r w:rsidRPr="00CE4153">
        <w:rPr>
          <w:b/>
          <w:bCs/>
        </w:rPr>
        <w:t>):</w:t>
      </w:r>
      <w:r w:rsidRPr="00CE4153">
        <w:t xml:space="preserve"> Calculados a partir de la colegiatura e ingresos por cuotas, descontando el costo de becas y ayudas financieras otorgadas directamente por la institución.</w:t>
      </w:r>
    </w:p>
    <w:p w14:paraId="22170682" w14:textId="77777777" w:rsidR="00CE4153" w:rsidRPr="00CE4153" w:rsidRDefault="00CE4153" w:rsidP="00CE4153">
      <w:pPr>
        <w:numPr>
          <w:ilvl w:val="1"/>
          <w:numId w:val="1"/>
        </w:numPr>
      </w:pPr>
      <w:r w:rsidRPr="00CE4153">
        <w:rPr>
          <w:b/>
          <w:bCs/>
        </w:rPr>
        <w:t>Costos de instrucción (</w:t>
      </w:r>
      <w:proofErr w:type="spellStart"/>
      <w:r w:rsidRPr="00CE4153">
        <w:rPr>
          <w:b/>
          <w:bCs/>
          <w:i/>
          <w:iCs/>
        </w:rPr>
        <w:t>instructional</w:t>
      </w:r>
      <w:proofErr w:type="spellEnd"/>
      <w:r w:rsidRPr="00CE4153">
        <w:rPr>
          <w:b/>
          <w:bCs/>
          <w:i/>
          <w:iCs/>
        </w:rPr>
        <w:t xml:space="preserve"> expenses</w:t>
      </w:r>
      <w:r w:rsidRPr="00CE4153">
        <w:rPr>
          <w:b/>
          <w:bCs/>
        </w:rPr>
        <w:t>):</w:t>
      </w:r>
      <w:r w:rsidRPr="00CE4153">
        <w:t xml:space="preserve"> Gastos directos en docencia (que representan en promedio el 33% de los gastos totales de estas instituciones) para estimar el margen neto o beneficio promedio por estudiante.</w:t>
      </w:r>
    </w:p>
    <w:p w14:paraId="68617DAB" w14:textId="77777777" w:rsidR="00CE4153" w:rsidRPr="00CE4153" w:rsidRDefault="00CE4153" w:rsidP="00CE4153">
      <w:pPr>
        <w:numPr>
          <w:ilvl w:val="1"/>
          <w:numId w:val="1"/>
        </w:numPr>
      </w:pPr>
      <w:r w:rsidRPr="00CE4153">
        <w:rPr>
          <w:b/>
          <w:bCs/>
        </w:rPr>
        <w:t>Variables de control y capacidad:</w:t>
      </w:r>
      <w:r w:rsidRPr="00CE4153">
        <w:t xml:space="preserve"> Datos de fondos patrimoniales o dotaciones (</w:t>
      </w:r>
      <w:proofErr w:type="spellStart"/>
      <w:r w:rsidRPr="00CE4153">
        <w:rPr>
          <w:i/>
          <w:iCs/>
        </w:rPr>
        <w:t>endowments</w:t>
      </w:r>
      <w:proofErr w:type="spellEnd"/>
      <w:r w:rsidRPr="00CE4153">
        <w:t>, reportados desde 2003), capacidad de residencias universitarias, número de profesores a tiempo completo (FTE) y características demográficas de los alumnos.</w:t>
      </w:r>
    </w:p>
    <w:p w14:paraId="7F1EFE28" w14:textId="77777777" w:rsidR="00CE4153" w:rsidRPr="00CE4153" w:rsidRDefault="00000000" w:rsidP="00CE4153">
      <w:r>
        <w:pict w14:anchorId="165F52FB">
          <v:rect id="_x0000_i1025" style="width:0;height:1.5pt" o:hralign="center" o:hrstd="t" o:hr="t" fillcolor="#a0a0a0" stroked="f"/>
        </w:pict>
      </w:r>
    </w:p>
    <w:p w14:paraId="63093A18" w14:textId="77777777" w:rsidR="00CE4153" w:rsidRPr="00CE4153" w:rsidRDefault="00CE4153" w:rsidP="00CE4153">
      <w:r w:rsidRPr="00CE4153">
        <w:rPr>
          <w:i/>
          <w:iCs/>
        </w:rPr>
        <w:t xml:space="preserve">(De manera complementaria, el estudio de </w:t>
      </w:r>
      <w:r w:rsidRPr="00CE4153">
        <w:rPr>
          <w:b/>
          <w:bCs/>
          <w:i/>
          <w:iCs/>
        </w:rPr>
        <w:t>Ward &amp; Corral (2022)</w:t>
      </w:r>
      <w:r w:rsidRPr="00CE4153">
        <w:rPr>
          <w:i/>
          <w:iCs/>
        </w:rPr>
        <w:t xml:space="preserve"> sobre reajustes de precios o "</w:t>
      </w:r>
      <w:proofErr w:type="spellStart"/>
      <w:r w:rsidRPr="00CE4153">
        <w:rPr>
          <w:i/>
          <w:iCs/>
        </w:rPr>
        <w:t>tuition</w:t>
      </w:r>
      <w:proofErr w:type="spellEnd"/>
      <w:r w:rsidRPr="00CE4153">
        <w:rPr>
          <w:i/>
          <w:iCs/>
        </w:rPr>
        <w:t xml:space="preserve"> </w:t>
      </w:r>
      <w:proofErr w:type="spellStart"/>
      <w:r w:rsidRPr="00CE4153">
        <w:rPr>
          <w:i/>
          <w:iCs/>
        </w:rPr>
        <w:t>resets</w:t>
      </w:r>
      <w:proofErr w:type="spellEnd"/>
      <w:r w:rsidRPr="00CE4153">
        <w:rPr>
          <w:i/>
          <w:iCs/>
        </w:rPr>
        <w:t xml:space="preserve">" evalúa el impacto de estos cambios en el ingreso neto por estudiante utilizando datos de </w:t>
      </w:r>
      <w:r w:rsidRPr="00CE4153">
        <w:rPr>
          <w:b/>
          <w:bCs/>
          <w:i/>
          <w:iCs/>
        </w:rPr>
        <w:t xml:space="preserve">IPEDS y College </w:t>
      </w:r>
      <w:proofErr w:type="spellStart"/>
      <w:r w:rsidRPr="00CE4153">
        <w:rPr>
          <w:b/>
          <w:bCs/>
          <w:i/>
          <w:iCs/>
        </w:rPr>
        <w:t>Scorecard</w:t>
      </w:r>
      <w:proofErr w:type="spellEnd"/>
      <w:r w:rsidRPr="00CE4153">
        <w:rPr>
          <w:i/>
          <w:iCs/>
        </w:rPr>
        <w:t xml:space="preserve"> para el periodo </w:t>
      </w:r>
      <w:r w:rsidRPr="00CE4153">
        <w:rPr>
          <w:b/>
          <w:bCs/>
          <w:i/>
          <w:iCs/>
        </w:rPr>
        <w:t>2009 a 2018</w:t>
      </w:r>
      <w:r w:rsidRPr="00CE4153">
        <w:rPr>
          <w:i/>
          <w:iCs/>
        </w:rPr>
        <w:t xml:space="preserve"> en 944 instituciones privadas sin fines de lucro).</w:t>
      </w:r>
    </w:p>
    <w:p w14:paraId="74068468" w14:textId="77777777" w:rsidR="00CE4153" w:rsidRPr="00CE4153" w:rsidRDefault="00CE4153" w:rsidP="00CE4153">
      <w:r w:rsidRPr="00CE4153">
        <w:rPr>
          <w:rFonts w:ascii="Segoe UI Emoji" w:hAnsi="Segoe UI Emoji" w:cs="Segoe UI Emoji"/>
        </w:rPr>
        <w:t>💡</w:t>
      </w:r>
      <w:r w:rsidRPr="00CE4153">
        <w:t xml:space="preserve"> ¿Te gustaría profundizar en cómo influyen los fondos patrimoniales (</w:t>
      </w:r>
      <w:proofErr w:type="spellStart"/>
      <w:r w:rsidRPr="00CE4153">
        <w:rPr>
          <w:i/>
          <w:iCs/>
        </w:rPr>
        <w:t>endowments</w:t>
      </w:r>
      <w:proofErr w:type="spellEnd"/>
      <w:r w:rsidRPr="00CE4153">
        <w:t>) o los costos de instrucción en el nivel de matrícula que maximiza los ingresos?</w:t>
      </w:r>
    </w:p>
    <w:p w14:paraId="479FE894" w14:textId="391273E1" w:rsidR="009179DB" w:rsidRDefault="009179DB"/>
    <w:p w14:paraId="29FFEC58" w14:textId="2D094729" w:rsidR="00CE4153" w:rsidRDefault="00CE4153">
      <w:pPr>
        <w:rPr>
          <w:b/>
          <w:bCs/>
        </w:rPr>
      </w:pPr>
      <w:r>
        <w:rPr>
          <w:b/>
          <w:bCs/>
        </w:rPr>
        <w:lastRenderedPageBreak/>
        <w:t xml:space="preserve">2. </w:t>
      </w:r>
      <w:r w:rsidRPr="00CE4153">
        <w:rPr>
          <w:b/>
          <w:bCs/>
        </w:rPr>
        <w:t>¿Qué proporción de las instituciones tiene matrícula cercana al nivel estimado que maximiza ganancias y qué ocurre con otra proporción situada por encima?</w:t>
      </w:r>
    </w:p>
    <w:p w14:paraId="5B9EFDE7" w14:textId="77777777" w:rsidR="00E859CA" w:rsidRPr="00E859CA" w:rsidRDefault="00E859CA" w:rsidP="00E859CA">
      <w:r w:rsidRPr="00E859CA">
        <w:t xml:space="preserve">Según el estudio de </w:t>
      </w:r>
      <w:r w:rsidRPr="00E859CA">
        <w:rPr>
          <w:b/>
          <w:bCs/>
        </w:rPr>
        <w:t>Gansemer-Topf, Orazem y Wohlgemuth (2020)</w:t>
      </w:r>
      <w:r w:rsidRPr="00E859CA">
        <w:t>, los resultados respecto a la distribución de las instituciones según su nivel estimado de matrícula que maximiza ganancias son los siguientes:</w:t>
      </w:r>
    </w:p>
    <w:p w14:paraId="7D7F6912" w14:textId="77777777" w:rsidR="00E859CA" w:rsidRPr="00E859CA" w:rsidRDefault="00E859CA" w:rsidP="00E859CA">
      <w:pPr>
        <w:rPr>
          <w:b/>
          <w:bCs/>
        </w:rPr>
      </w:pPr>
      <w:r w:rsidRPr="00E859CA">
        <w:rPr>
          <w:b/>
          <w:bCs/>
        </w:rPr>
        <w:t>1. Proporción cercana al nivel óptimo</w:t>
      </w:r>
    </w:p>
    <w:p w14:paraId="1BEED5CC" w14:textId="77777777" w:rsidR="00E859CA" w:rsidRPr="00E859CA" w:rsidRDefault="00E859CA" w:rsidP="00E859CA">
      <w:pPr>
        <w:numPr>
          <w:ilvl w:val="0"/>
          <w:numId w:val="2"/>
        </w:numPr>
      </w:pPr>
      <w:r w:rsidRPr="00E859CA">
        <w:rPr>
          <w:b/>
          <w:bCs/>
        </w:rPr>
        <w:t>Un 37% de las instituciones</w:t>
      </w:r>
      <w:r w:rsidRPr="00E859CA">
        <w:t xml:space="preserve"> registra un nivel de matrícula ubicado dentro del rango de una desviación estándar respecto al nivel estimado que maximiza sus ganancias netas. Estas universidades tienden a enfocar sus políticas de admisión en estudiantes con altos puntajes en exámenes de ingreso y menor proporción de becas por necesidad económica.</w:t>
      </w:r>
    </w:p>
    <w:p w14:paraId="348CA922" w14:textId="77777777" w:rsidR="00E859CA" w:rsidRPr="00E859CA" w:rsidRDefault="00E859CA" w:rsidP="00E859CA">
      <w:pPr>
        <w:rPr>
          <w:b/>
          <w:bCs/>
        </w:rPr>
      </w:pPr>
      <w:r w:rsidRPr="00E859CA">
        <w:rPr>
          <w:b/>
          <w:bCs/>
        </w:rPr>
        <w:t>2. Proporción ubicada por encima del nivel óptimo</w:t>
      </w:r>
    </w:p>
    <w:p w14:paraId="134155C5" w14:textId="77777777" w:rsidR="00E859CA" w:rsidRPr="00E859CA" w:rsidRDefault="00E859CA" w:rsidP="00E859CA">
      <w:pPr>
        <w:numPr>
          <w:ilvl w:val="0"/>
          <w:numId w:val="3"/>
        </w:numPr>
      </w:pPr>
      <w:r w:rsidRPr="00E859CA">
        <w:t xml:space="preserve">Un </w:t>
      </w:r>
      <w:r w:rsidRPr="00E859CA">
        <w:rPr>
          <w:b/>
          <w:bCs/>
        </w:rPr>
        <w:t>27.8% de las instituciones</w:t>
      </w:r>
      <w:r w:rsidRPr="00E859CA">
        <w:t xml:space="preserve"> opera con un número de alumnos por encima de su nivel óptimo de ganancias.</w:t>
      </w:r>
    </w:p>
    <w:p w14:paraId="4C8426EE" w14:textId="77777777" w:rsidR="00E859CA" w:rsidRPr="00E859CA" w:rsidRDefault="00E859CA" w:rsidP="00E859CA">
      <w:pPr>
        <w:numPr>
          <w:ilvl w:val="0"/>
          <w:numId w:val="3"/>
        </w:numPr>
      </w:pPr>
      <w:r w:rsidRPr="00E859CA">
        <w:t xml:space="preserve">Dentro de este grupo, un </w:t>
      </w:r>
      <w:r w:rsidRPr="00E859CA">
        <w:rPr>
          <w:b/>
          <w:bCs/>
        </w:rPr>
        <w:t>11% del total de los colegios</w:t>
      </w:r>
      <w:r w:rsidRPr="00E859CA">
        <w:t xml:space="preserve"> se sitúa a más de una desviación estándar por encima de su nivel óptimo.</w:t>
      </w:r>
    </w:p>
    <w:p w14:paraId="04D6536E" w14:textId="77777777" w:rsidR="00E859CA" w:rsidRPr="00E859CA" w:rsidRDefault="00E859CA" w:rsidP="00E859CA">
      <w:pPr>
        <w:rPr>
          <w:b/>
          <w:bCs/>
        </w:rPr>
      </w:pPr>
      <w:r w:rsidRPr="00E859CA">
        <w:rPr>
          <w:b/>
          <w:bCs/>
        </w:rPr>
        <w:t>3. ¿Qué ocurre con las instituciones situadas por encima?</w:t>
      </w:r>
    </w:p>
    <w:p w14:paraId="2D4B43B5" w14:textId="77777777" w:rsidR="00E859CA" w:rsidRPr="00E859CA" w:rsidRDefault="00E859CA" w:rsidP="00E859CA">
      <w:r w:rsidRPr="00E859CA">
        <w:t>Las universidades situadas en este rango presentan características y dinámicas particulares:</w:t>
      </w:r>
    </w:p>
    <w:p w14:paraId="3B7138B1" w14:textId="77777777" w:rsidR="00E859CA" w:rsidRPr="00E859CA" w:rsidRDefault="00E859CA" w:rsidP="00E859CA">
      <w:pPr>
        <w:numPr>
          <w:ilvl w:val="0"/>
          <w:numId w:val="4"/>
        </w:numPr>
      </w:pPr>
      <w:r w:rsidRPr="00E859CA">
        <w:rPr>
          <w:b/>
          <w:bCs/>
        </w:rPr>
        <w:t>Operan donde el ingreso marginal es menor al costo marginal:</w:t>
      </w:r>
      <w:r w:rsidRPr="00E859CA">
        <w:t xml:space="preserve"> Al incrementar la matrícula más allá del nivel óptimo, el ingreso neto marginal por cada estudiante adicional es inferior al costo marginal de brindarle instrucción. De hecho, el 21% de las instituciones situadas en este rango (un 6% de toda la muestra) registró beneficios netos de instrucción negativos en 2013.</w:t>
      </w:r>
    </w:p>
    <w:p w14:paraId="0198B226" w14:textId="77777777" w:rsidR="00E859CA" w:rsidRPr="00E859CA" w:rsidRDefault="00E859CA" w:rsidP="00E859CA">
      <w:pPr>
        <w:numPr>
          <w:ilvl w:val="0"/>
          <w:numId w:val="4"/>
        </w:numPr>
      </w:pPr>
      <w:r w:rsidRPr="00E859CA">
        <w:rPr>
          <w:b/>
          <w:bCs/>
        </w:rPr>
        <w:t>Sacrifican ganancias para expandir el acceso:</w:t>
      </w:r>
      <w:r w:rsidRPr="00E859CA">
        <w:t xml:space="preserve"> Renuncian conscientemente a maximizar sus beneficios económicos con el objetivo explícito de ampliar el acceso a la educación universitaria.</w:t>
      </w:r>
    </w:p>
    <w:p w14:paraId="59F71918" w14:textId="77777777" w:rsidR="00E859CA" w:rsidRPr="00E859CA" w:rsidRDefault="00E859CA" w:rsidP="00E859CA">
      <w:pPr>
        <w:numPr>
          <w:ilvl w:val="0"/>
          <w:numId w:val="4"/>
        </w:numPr>
      </w:pPr>
      <w:r w:rsidRPr="00E859CA">
        <w:rPr>
          <w:b/>
          <w:bCs/>
        </w:rPr>
        <w:t>Inscriben a más estudiantes de bajos ingresos:</w:t>
      </w:r>
      <w:r w:rsidRPr="00E859CA">
        <w:t xml:space="preserve"> Admiten a una proporción significativamente mayor de estudiantes elegibles para becas Pell (bajos ingresos), manteniendo al mismo tiempo altos estándares de capacidad académica en sus inscritos.</w:t>
      </w:r>
    </w:p>
    <w:p w14:paraId="778A9DE2" w14:textId="77777777" w:rsidR="00E859CA" w:rsidRPr="00E859CA" w:rsidRDefault="00E859CA" w:rsidP="00E859CA">
      <w:pPr>
        <w:numPr>
          <w:ilvl w:val="0"/>
          <w:numId w:val="4"/>
        </w:numPr>
      </w:pPr>
      <w:r w:rsidRPr="00E859CA">
        <w:rPr>
          <w:b/>
          <w:bCs/>
        </w:rPr>
        <w:t xml:space="preserve">Financiamiento mediante </w:t>
      </w:r>
      <w:proofErr w:type="spellStart"/>
      <w:r w:rsidRPr="00E859CA">
        <w:rPr>
          <w:b/>
          <w:bCs/>
          <w:i/>
          <w:iCs/>
        </w:rPr>
        <w:t>endowments</w:t>
      </w:r>
      <w:proofErr w:type="spellEnd"/>
      <w:r w:rsidRPr="00E859CA">
        <w:rPr>
          <w:b/>
          <w:bCs/>
        </w:rPr>
        <w:t xml:space="preserve"> y subsidios cruzados:</w:t>
      </w:r>
      <w:r w:rsidRPr="00E859CA">
        <w:t xml:space="preserve"> Absorben las pérdidas financieras de los alumnos adicionales recurriendo a dos vías: </w:t>
      </w:r>
    </w:p>
    <w:p w14:paraId="1BD7EF8C" w14:textId="77777777" w:rsidR="00E859CA" w:rsidRPr="00E859CA" w:rsidRDefault="00E859CA" w:rsidP="00E859CA">
      <w:pPr>
        <w:numPr>
          <w:ilvl w:val="1"/>
          <w:numId w:val="4"/>
        </w:numPr>
      </w:pPr>
      <w:r w:rsidRPr="00E859CA">
        <w:rPr>
          <w:b/>
          <w:bCs/>
        </w:rPr>
        <w:t>Fondos patrimoniales elevados (</w:t>
      </w:r>
      <w:proofErr w:type="spellStart"/>
      <w:r w:rsidRPr="00E859CA">
        <w:rPr>
          <w:b/>
          <w:bCs/>
          <w:i/>
          <w:iCs/>
        </w:rPr>
        <w:t>endowments</w:t>
      </w:r>
      <w:proofErr w:type="spellEnd"/>
      <w:r w:rsidRPr="00E859CA">
        <w:rPr>
          <w:b/>
          <w:bCs/>
        </w:rPr>
        <w:t>):</w:t>
      </w:r>
      <w:r w:rsidRPr="00E859CA">
        <w:t xml:space="preserve"> Cuentan con reservas patrimoniales sustancialmente mayores (promedios superiores a $80,000 por estudiante) que les permiten cubrir los déficits operativos.</w:t>
      </w:r>
    </w:p>
    <w:p w14:paraId="460D9EDB" w14:textId="77777777" w:rsidR="00E859CA" w:rsidRPr="00E859CA" w:rsidRDefault="00E859CA" w:rsidP="00E859CA">
      <w:pPr>
        <w:numPr>
          <w:ilvl w:val="1"/>
          <w:numId w:val="4"/>
        </w:numPr>
      </w:pPr>
      <w:r w:rsidRPr="00E859CA">
        <w:rPr>
          <w:b/>
          <w:bCs/>
        </w:rPr>
        <w:t>Subvención cruzada (</w:t>
      </w:r>
      <w:proofErr w:type="spellStart"/>
      <w:r w:rsidRPr="00E859CA">
        <w:rPr>
          <w:b/>
          <w:bCs/>
          <w:i/>
          <w:iCs/>
        </w:rPr>
        <w:t>cross-subsidization</w:t>
      </w:r>
      <w:proofErr w:type="spellEnd"/>
      <w:r w:rsidRPr="00E859CA">
        <w:rPr>
          <w:b/>
          <w:bCs/>
        </w:rPr>
        <w:t>):</w:t>
      </w:r>
      <w:r w:rsidRPr="00E859CA">
        <w:t xml:space="preserve"> Utilizan los ingresos netos generados por los estudiantes con mayor capacidad de pago para subsidiar el costo de los estudiantes de menores recursos.</w:t>
      </w:r>
    </w:p>
    <w:p w14:paraId="13941EF6" w14:textId="77777777" w:rsidR="00E859CA" w:rsidRPr="00E859CA" w:rsidRDefault="00000000" w:rsidP="00E859CA">
      <w:r>
        <w:pict w14:anchorId="0F1960B0">
          <v:rect id="_x0000_i1026" style="width:0;height:1.5pt" o:hralign="center" o:hrstd="t" o:hr="t" fillcolor="#a0a0a0" stroked="f"/>
        </w:pict>
      </w:r>
    </w:p>
    <w:p w14:paraId="34749052" w14:textId="77777777" w:rsidR="00E859CA" w:rsidRPr="00E859CA" w:rsidRDefault="00E859CA" w:rsidP="00E859CA">
      <w:r w:rsidRPr="00E859CA">
        <w:rPr>
          <w:rFonts w:ascii="Segoe UI Emoji" w:hAnsi="Segoe UI Emoji" w:cs="Segoe UI Emoji"/>
        </w:rPr>
        <w:lastRenderedPageBreak/>
        <w:t>🔍</w:t>
      </w:r>
      <w:r w:rsidRPr="00E859CA">
        <w:t xml:space="preserve"> ¿Te interesaría analizar qué ocurre con el 52% restante de las instituciones que se ubican por debajo de su nivel óptimo y la vulnerabilidad financiera que enfrentan?</w:t>
      </w:r>
    </w:p>
    <w:p w14:paraId="70ED9327" w14:textId="5235CE46" w:rsidR="00CE4153" w:rsidRDefault="00447003">
      <w:pPr>
        <w:rPr>
          <w:b/>
          <w:bCs/>
        </w:rPr>
      </w:pPr>
      <w:r>
        <w:rPr>
          <w:b/>
          <w:bCs/>
        </w:rPr>
        <w:t xml:space="preserve">3. </w:t>
      </w:r>
      <w:r w:rsidRPr="00447003">
        <w:rPr>
          <w:b/>
          <w:bCs/>
        </w:rPr>
        <w:t>¿Cómo define el estudio “</w:t>
      </w:r>
      <w:proofErr w:type="spellStart"/>
      <w:r w:rsidRPr="00447003">
        <w:rPr>
          <w:b/>
          <w:bCs/>
        </w:rPr>
        <w:t>lower</w:t>
      </w:r>
      <w:proofErr w:type="spellEnd"/>
      <w:r w:rsidRPr="00447003">
        <w:rPr>
          <w:b/>
          <w:bCs/>
        </w:rPr>
        <w:t xml:space="preserve"> </w:t>
      </w:r>
      <w:proofErr w:type="spellStart"/>
      <w:r w:rsidRPr="00447003">
        <w:rPr>
          <w:b/>
          <w:bCs/>
        </w:rPr>
        <w:t>division</w:t>
      </w:r>
      <w:proofErr w:type="spellEnd"/>
      <w:r w:rsidRPr="00447003">
        <w:rPr>
          <w:b/>
          <w:bCs/>
        </w:rPr>
        <w:t>” y cuántos créditos suele requerir un título universitario estándar según el resumen?</w:t>
      </w:r>
    </w:p>
    <w:p w14:paraId="35B82D1F" w14:textId="77777777" w:rsidR="0003578E" w:rsidRPr="0003578E" w:rsidRDefault="0003578E" w:rsidP="0003578E">
      <w:r w:rsidRPr="0003578E">
        <w:t xml:space="preserve">Según las investigaciones de la biblioteca (en particular el estudio de </w:t>
      </w:r>
      <w:r w:rsidRPr="0003578E">
        <w:rPr>
          <w:b/>
          <w:bCs/>
        </w:rPr>
        <w:t xml:space="preserve">Baine &amp; </w:t>
      </w:r>
      <w:proofErr w:type="spellStart"/>
      <w:r w:rsidRPr="0003578E">
        <w:rPr>
          <w:b/>
          <w:bCs/>
        </w:rPr>
        <w:t>Brakora</w:t>
      </w:r>
      <w:proofErr w:type="spellEnd"/>
      <w:r w:rsidRPr="0003578E">
        <w:rPr>
          <w:b/>
          <w:bCs/>
        </w:rPr>
        <w:t>, 2023</w:t>
      </w:r>
      <w:r w:rsidRPr="0003578E">
        <w:t xml:space="preserve"> y trabajos complementarios sobre créditos como </w:t>
      </w:r>
      <w:r w:rsidRPr="0003578E">
        <w:rPr>
          <w:b/>
          <w:bCs/>
        </w:rPr>
        <w:t>Eickhoff, 2026</w:t>
      </w:r>
      <w:r w:rsidRPr="0003578E">
        <w:t xml:space="preserve"> y </w:t>
      </w:r>
      <w:proofErr w:type="spellStart"/>
      <w:r w:rsidRPr="0003578E">
        <w:rPr>
          <w:b/>
          <w:bCs/>
        </w:rPr>
        <w:t>Klempin</w:t>
      </w:r>
      <w:proofErr w:type="spellEnd"/>
      <w:r w:rsidRPr="0003578E">
        <w:rPr>
          <w:b/>
          <w:bCs/>
        </w:rPr>
        <w:t>, 2014</w:t>
      </w:r>
      <w:r w:rsidRPr="0003578E">
        <w:t>):</w:t>
      </w:r>
    </w:p>
    <w:p w14:paraId="75A7DA7F" w14:textId="77777777" w:rsidR="0003578E" w:rsidRPr="0003578E" w:rsidRDefault="0003578E" w:rsidP="0003578E">
      <w:pPr>
        <w:rPr>
          <w:b/>
          <w:bCs/>
        </w:rPr>
      </w:pPr>
      <w:r w:rsidRPr="0003578E">
        <w:rPr>
          <w:b/>
          <w:bCs/>
        </w:rPr>
        <w:t xml:space="preserve">1. Definición de </w:t>
      </w:r>
      <w:r w:rsidRPr="0003578E">
        <w:rPr>
          <w:b/>
          <w:bCs/>
          <w:i/>
          <w:iCs/>
        </w:rPr>
        <w:t xml:space="preserve">Lower </w:t>
      </w:r>
      <w:proofErr w:type="spellStart"/>
      <w:r w:rsidRPr="0003578E">
        <w:rPr>
          <w:b/>
          <w:bCs/>
          <w:i/>
          <w:iCs/>
        </w:rPr>
        <w:t>Division</w:t>
      </w:r>
      <w:proofErr w:type="spellEnd"/>
      <w:r w:rsidRPr="0003578E">
        <w:rPr>
          <w:b/>
          <w:bCs/>
        </w:rPr>
        <w:t xml:space="preserve"> (División Inferior)</w:t>
      </w:r>
    </w:p>
    <w:p w14:paraId="43762AFB" w14:textId="77777777" w:rsidR="0003578E" w:rsidRPr="0003578E" w:rsidRDefault="0003578E" w:rsidP="0003578E">
      <w:pPr>
        <w:numPr>
          <w:ilvl w:val="0"/>
          <w:numId w:val="5"/>
        </w:numPr>
      </w:pPr>
      <w:r w:rsidRPr="0003578E">
        <w:rPr>
          <w:b/>
          <w:bCs/>
        </w:rPr>
        <w:t>Criterio general:</w:t>
      </w:r>
      <w:r w:rsidRPr="0003578E">
        <w:t xml:space="preserve"> La mayoría de las instituciones universitarias que emplean estructuras diferenciadas de colegiatura consideran que un estudiante se encuentra en la </w:t>
      </w:r>
      <w:r w:rsidRPr="0003578E">
        <w:rPr>
          <w:b/>
          <w:bCs/>
        </w:rPr>
        <w:t>división inferior (</w:t>
      </w:r>
      <w:proofErr w:type="spellStart"/>
      <w:r w:rsidRPr="0003578E">
        <w:rPr>
          <w:b/>
          <w:bCs/>
          <w:i/>
          <w:iCs/>
        </w:rPr>
        <w:t>lower</w:t>
      </w:r>
      <w:proofErr w:type="spellEnd"/>
      <w:r w:rsidRPr="0003578E">
        <w:rPr>
          <w:b/>
          <w:bCs/>
          <w:i/>
          <w:iCs/>
        </w:rPr>
        <w:t xml:space="preserve"> </w:t>
      </w:r>
      <w:proofErr w:type="spellStart"/>
      <w:r w:rsidRPr="0003578E">
        <w:rPr>
          <w:b/>
          <w:bCs/>
          <w:i/>
          <w:iCs/>
        </w:rPr>
        <w:t>division</w:t>
      </w:r>
      <w:proofErr w:type="spellEnd"/>
      <w:r w:rsidRPr="0003578E">
        <w:rPr>
          <w:b/>
          <w:bCs/>
        </w:rPr>
        <w:t>) si cuenta con 59 o menos créditos semestrales acumulados</w:t>
      </w:r>
      <w:r w:rsidRPr="0003578E">
        <w:t>. Una vez superado ese umbral, el estudiante pasa a la división superior (</w:t>
      </w:r>
      <w:proofErr w:type="spellStart"/>
      <w:r w:rsidRPr="0003578E">
        <w:rPr>
          <w:i/>
          <w:iCs/>
        </w:rPr>
        <w:t>upper</w:t>
      </w:r>
      <w:proofErr w:type="spellEnd"/>
      <w:r w:rsidRPr="0003578E">
        <w:rPr>
          <w:i/>
          <w:iCs/>
        </w:rPr>
        <w:t xml:space="preserve"> </w:t>
      </w:r>
      <w:proofErr w:type="spellStart"/>
      <w:r w:rsidRPr="0003578E">
        <w:rPr>
          <w:i/>
          <w:iCs/>
        </w:rPr>
        <w:t>division</w:t>
      </w:r>
      <w:proofErr w:type="spellEnd"/>
      <w:r w:rsidRPr="0003578E">
        <w:t>), donde habitualmente se aplican tarifas por crédito más elevadas.</w:t>
      </w:r>
    </w:p>
    <w:p w14:paraId="275BA7F1" w14:textId="77777777" w:rsidR="0003578E" w:rsidRPr="0003578E" w:rsidRDefault="0003578E" w:rsidP="0003578E">
      <w:pPr>
        <w:numPr>
          <w:ilvl w:val="0"/>
          <w:numId w:val="5"/>
        </w:numPr>
      </w:pPr>
      <w:r w:rsidRPr="0003578E">
        <w:rPr>
          <w:b/>
          <w:bCs/>
        </w:rPr>
        <w:t>Variación en el caso de estudio (GVSU):</w:t>
      </w:r>
      <w:r w:rsidRPr="0003578E">
        <w:t xml:space="preserve"> En la Universidad Estatal de Grand Valley (</w:t>
      </w:r>
      <w:r w:rsidRPr="0003578E">
        <w:rPr>
          <w:i/>
          <w:iCs/>
        </w:rPr>
        <w:t xml:space="preserve">Grand Valley State </w:t>
      </w:r>
      <w:proofErr w:type="spellStart"/>
      <w:r w:rsidRPr="0003578E">
        <w:rPr>
          <w:i/>
          <w:iCs/>
        </w:rPr>
        <w:t>University</w:t>
      </w:r>
      <w:proofErr w:type="spellEnd"/>
      <w:r w:rsidRPr="0003578E">
        <w:t xml:space="preserve">), el estudio señala que la transición a la división superior se activa de forma más temprana, al acumular </w:t>
      </w:r>
      <w:r w:rsidRPr="0003578E">
        <w:rPr>
          <w:b/>
          <w:bCs/>
        </w:rPr>
        <w:t>más de 54 créditos</w:t>
      </w:r>
      <w:r w:rsidRPr="0003578E">
        <w:t xml:space="preserve"> (incluyendo créditos transferidos, exámenes AP o de suficiencia).</w:t>
      </w:r>
    </w:p>
    <w:p w14:paraId="02468A58" w14:textId="77777777" w:rsidR="0003578E" w:rsidRPr="0003578E" w:rsidRDefault="0003578E" w:rsidP="0003578E">
      <w:pPr>
        <w:rPr>
          <w:b/>
          <w:bCs/>
        </w:rPr>
      </w:pPr>
      <w:r w:rsidRPr="0003578E">
        <w:rPr>
          <w:b/>
          <w:bCs/>
        </w:rPr>
        <w:t>2. Créditos requeridos para un título universitario estándar</w:t>
      </w:r>
    </w:p>
    <w:p w14:paraId="6735F183" w14:textId="77777777" w:rsidR="0003578E" w:rsidRPr="0003578E" w:rsidRDefault="0003578E" w:rsidP="0003578E">
      <w:pPr>
        <w:numPr>
          <w:ilvl w:val="0"/>
          <w:numId w:val="6"/>
        </w:numPr>
      </w:pPr>
      <w:r w:rsidRPr="0003578E">
        <w:t>Un título universitario estándar de licenciatura (</w:t>
      </w:r>
      <w:proofErr w:type="spellStart"/>
      <w:r w:rsidRPr="0003578E">
        <w:rPr>
          <w:i/>
          <w:iCs/>
        </w:rPr>
        <w:t>bachelor’s</w:t>
      </w:r>
      <w:proofErr w:type="spellEnd"/>
      <w:r w:rsidRPr="0003578E">
        <w:rPr>
          <w:i/>
          <w:iCs/>
        </w:rPr>
        <w:t xml:space="preserve"> </w:t>
      </w:r>
      <w:proofErr w:type="spellStart"/>
      <w:r w:rsidRPr="0003578E">
        <w:rPr>
          <w:i/>
          <w:iCs/>
        </w:rPr>
        <w:t>degree</w:t>
      </w:r>
      <w:proofErr w:type="spellEnd"/>
      <w:r w:rsidRPr="0003578E">
        <w:t xml:space="preserve">) requiere habitualmente la realización de </w:t>
      </w:r>
      <w:r w:rsidRPr="0003578E">
        <w:rPr>
          <w:b/>
          <w:bCs/>
        </w:rPr>
        <w:t>120 créditos semestrales</w:t>
      </w:r>
      <w:r w:rsidRPr="0003578E">
        <w:t>.</w:t>
      </w:r>
    </w:p>
    <w:p w14:paraId="1B7F1A7E" w14:textId="77777777" w:rsidR="0003578E" w:rsidRPr="0003578E" w:rsidRDefault="0003578E" w:rsidP="0003578E">
      <w:pPr>
        <w:numPr>
          <w:ilvl w:val="0"/>
          <w:numId w:val="6"/>
        </w:numPr>
      </w:pPr>
      <w:r w:rsidRPr="0003578E">
        <w:t xml:space="preserve">Bajo este parámetro de 120 créditos, completar la carrera en 4 años requiere matricular en promedio </w:t>
      </w:r>
      <w:r w:rsidRPr="0003578E">
        <w:rPr>
          <w:b/>
          <w:bCs/>
        </w:rPr>
        <w:t>15 créditos por semestre</w:t>
      </w:r>
      <w:r w:rsidRPr="0003578E">
        <w:t xml:space="preserve"> (30 al año).</w:t>
      </w:r>
    </w:p>
    <w:p w14:paraId="76280D77" w14:textId="77777777" w:rsidR="0003578E" w:rsidRPr="0003578E" w:rsidRDefault="00000000" w:rsidP="0003578E">
      <w:r>
        <w:pict w14:anchorId="553D8F88">
          <v:rect id="_x0000_i1027" style="width:0;height:1.5pt" o:hralign="center" o:hrstd="t" o:hr="t" fillcolor="#a0a0a0" stroked="f"/>
        </w:pict>
      </w:r>
    </w:p>
    <w:p w14:paraId="7999892F" w14:textId="77777777" w:rsidR="0003578E" w:rsidRPr="0003578E" w:rsidRDefault="0003578E" w:rsidP="0003578E">
      <w:r w:rsidRPr="0003578E">
        <w:rPr>
          <w:rFonts w:ascii="Segoe UI Emoji" w:hAnsi="Segoe UI Emoji" w:cs="Segoe UI Emoji"/>
        </w:rPr>
        <w:t>🎓</w:t>
      </w:r>
      <w:r w:rsidRPr="0003578E">
        <w:t xml:space="preserve"> ¿Te gustaría analizar cómo afecta este umbral de la división inferior a estudiantes de transferencia o de ingeniería que acumulan créditos introductorios no contabilizados en su plan de estudios?</w:t>
      </w:r>
    </w:p>
    <w:p w14:paraId="6024097F" w14:textId="69B13D7B" w:rsidR="00447003" w:rsidRDefault="0003578E">
      <w:pPr>
        <w:rPr>
          <w:b/>
          <w:bCs/>
        </w:rPr>
      </w:pPr>
      <w:r>
        <w:rPr>
          <w:b/>
          <w:bCs/>
        </w:rPr>
        <w:t xml:space="preserve">4. </w:t>
      </w:r>
      <w:r w:rsidR="00A267C6" w:rsidRPr="00A267C6">
        <w:rPr>
          <w:b/>
          <w:bCs/>
        </w:rPr>
        <w:t xml:space="preserve">¿Qué grupos y resultado compara el estudio de Baine y </w:t>
      </w:r>
      <w:proofErr w:type="spellStart"/>
      <w:r w:rsidR="00A267C6" w:rsidRPr="00A267C6">
        <w:rPr>
          <w:b/>
          <w:bCs/>
        </w:rPr>
        <w:t>Brakora</w:t>
      </w:r>
      <w:proofErr w:type="spellEnd"/>
      <w:r w:rsidR="00A267C6" w:rsidRPr="00A267C6">
        <w:rPr>
          <w:b/>
          <w:bCs/>
        </w:rPr>
        <w:t xml:space="preserve"> en Grand Valley State </w:t>
      </w:r>
      <w:proofErr w:type="spellStart"/>
      <w:r w:rsidR="00A267C6" w:rsidRPr="00A267C6">
        <w:rPr>
          <w:b/>
          <w:bCs/>
        </w:rPr>
        <w:t>University</w:t>
      </w:r>
      <w:proofErr w:type="spellEnd"/>
      <w:r w:rsidR="00A267C6" w:rsidRPr="00A267C6">
        <w:rPr>
          <w:b/>
          <w:bCs/>
        </w:rPr>
        <w:t>?</w:t>
      </w:r>
    </w:p>
    <w:p w14:paraId="76DD8F42" w14:textId="77777777" w:rsidR="001308E1" w:rsidRPr="001308E1" w:rsidRDefault="001308E1" w:rsidP="001308E1">
      <w:r w:rsidRPr="001308E1">
        <w:t xml:space="preserve">El estudio de </w:t>
      </w:r>
      <w:r w:rsidRPr="001308E1">
        <w:rPr>
          <w:b/>
          <w:bCs/>
        </w:rPr>
        <w:t xml:space="preserve">Baine y </w:t>
      </w:r>
      <w:proofErr w:type="spellStart"/>
      <w:r w:rsidRPr="001308E1">
        <w:rPr>
          <w:b/>
          <w:bCs/>
        </w:rPr>
        <w:t>Brakora</w:t>
      </w:r>
      <w:proofErr w:type="spellEnd"/>
      <w:r w:rsidRPr="001308E1">
        <w:rPr>
          <w:b/>
          <w:bCs/>
        </w:rPr>
        <w:t xml:space="preserve"> (2023)</w:t>
      </w:r>
      <w:r w:rsidRPr="001308E1">
        <w:t xml:space="preserve"> en la Universidad Estatal de Grand Valley (</w:t>
      </w:r>
      <w:r w:rsidRPr="001308E1">
        <w:rPr>
          <w:i/>
          <w:iCs/>
        </w:rPr>
        <w:t xml:space="preserve">Grand Valley State </w:t>
      </w:r>
      <w:proofErr w:type="spellStart"/>
      <w:r w:rsidRPr="001308E1">
        <w:rPr>
          <w:i/>
          <w:iCs/>
        </w:rPr>
        <w:t>University</w:t>
      </w:r>
      <w:proofErr w:type="spellEnd"/>
      <w:r w:rsidRPr="001308E1">
        <w:t xml:space="preserve"> - GVSU) analiza el impacto financiero de la colegiatura diferenciada entre la división inferior y superior.</w:t>
      </w:r>
    </w:p>
    <w:p w14:paraId="2CCDC01A" w14:textId="77777777" w:rsidR="001308E1" w:rsidRPr="001308E1" w:rsidRDefault="001308E1" w:rsidP="001308E1">
      <w:pPr>
        <w:rPr>
          <w:b/>
          <w:bCs/>
        </w:rPr>
      </w:pPr>
      <w:r w:rsidRPr="001308E1">
        <w:rPr>
          <w:b/>
          <w:bCs/>
        </w:rPr>
        <w:t>1. Grupos comparados</w:t>
      </w:r>
    </w:p>
    <w:p w14:paraId="6C4F794A" w14:textId="77777777" w:rsidR="001308E1" w:rsidRPr="001308E1" w:rsidRDefault="001308E1" w:rsidP="001308E1">
      <w:r w:rsidRPr="001308E1">
        <w:t xml:space="preserve">El estudio analiza una muestra de </w:t>
      </w:r>
      <w:r w:rsidRPr="001308E1">
        <w:rPr>
          <w:b/>
          <w:bCs/>
        </w:rPr>
        <w:t>32,454 estudiantes graduados de licenciatura</w:t>
      </w:r>
      <w:r w:rsidRPr="001308E1">
        <w:t xml:space="preserve"> y los compara dividiéndolos en cuatro pares de categorías demográficas y académicas:</w:t>
      </w:r>
    </w:p>
    <w:p w14:paraId="3FECEF8A" w14:textId="77777777" w:rsidR="001308E1" w:rsidRPr="001308E1" w:rsidRDefault="001308E1" w:rsidP="001308E1">
      <w:pPr>
        <w:numPr>
          <w:ilvl w:val="0"/>
          <w:numId w:val="7"/>
        </w:numPr>
      </w:pPr>
      <w:r w:rsidRPr="001308E1">
        <w:rPr>
          <w:b/>
          <w:bCs/>
        </w:rPr>
        <w:t>Elegibilidad para Beca Pell vs. No elegibles:</w:t>
      </w:r>
      <w:r w:rsidRPr="001308E1">
        <w:t xml:space="preserve"> Utilizado como indicador de necesidad económica o nivel socioeconómico bajo.</w:t>
      </w:r>
    </w:p>
    <w:p w14:paraId="7FAE4B15" w14:textId="77777777" w:rsidR="001308E1" w:rsidRPr="001308E1" w:rsidRDefault="001308E1" w:rsidP="001308E1">
      <w:pPr>
        <w:numPr>
          <w:ilvl w:val="0"/>
          <w:numId w:val="7"/>
        </w:numPr>
      </w:pPr>
      <w:r w:rsidRPr="001308E1">
        <w:rPr>
          <w:b/>
          <w:bCs/>
        </w:rPr>
        <w:lastRenderedPageBreak/>
        <w:t>Estudiantes de color vs. Estudiantes que no se identifican como de color</w:t>
      </w:r>
      <w:r w:rsidRPr="001308E1">
        <w:t xml:space="preserve"> (</w:t>
      </w:r>
      <w:proofErr w:type="spellStart"/>
      <w:r w:rsidRPr="001308E1">
        <w:rPr>
          <w:i/>
          <w:iCs/>
        </w:rPr>
        <w:t>Students</w:t>
      </w:r>
      <w:proofErr w:type="spellEnd"/>
      <w:r w:rsidRPr="001308E1">
        <w:rPr>
          <w:i/>
          <w:iCs/>
        </w:rPr>
        <w:t xml:space="preserve"> </w:t>
      </w:r>
      <w:proofErr w:type="spellStart"/>
      <w:r w:rsidRPr="001308E1">
        <w:rPr>
          <w:i/>
          <w:iCs/>
        </w:rPr>
        <w:t>of</w:t>
      </w:r>
      <w:proofErr w:type="spellEnd"/>
      <w:r w:rsidRPr="001308E1">
        <w:rPr>
          <w:i/>
          <w:iCs/>
        </w:rPr>
        <w:t xml:space="preserve"> Color vs. Non-</w:t>
      </w:r>
      <w:proofErr w:type="spellStart"/>
      <w:r w:rsidRPr="001308E1">
        <w:rPr>
          <w:i/>
          <w:iCs/>
        </w:rPr>
        <w:t>Students</w:t>
      </w:r>
      <w:proofErr w:type="spellEnd"/>
      <w:r w:rsidRPr="001308E1">
        <w:rPr>
          <w:i/>
          <w:iCs/>
        </w:rPr>
        <w:t xml:space="preserve"> </w:t>
      </w:r>
      <w:proofErr w:type="spellStart"/>
      <w:r w:rsidRPr="001308E1">
        <w:rPr>
          <w:i/>
          <w:iCs/>
        </w:rPr>
        <w:t>of</w:t>
      </w:r>
      <w:proofErr w:type="spellEnd"/>
      <w:r w:rsidRPr="001308E1">
        <w:rPr>
          <w:i/>
          <w:iCs/>
        </w:rPr>
        <w:t xml:space="preserve"> Color</w:t>
      </w:r>
      <w:r w:rsidRPr="001308E1">
        <w:t>).</w:t>
      </w:r>
    </w:p>
    <w:p w14:paraId="5C836F8B" w14:textId="77777777" w:rsidR="001308E1" w:rsidRPr="001308E1" w:rsidRDefault="001308E1" w:rsidP="001308E1">
      <w:pPr>
        <w:numPr>
          <w:ilvl w:val="0"/>
          <w:numId w:val="7"/>
        </w:numPr>
      </w:pPr>
      <w:r w:rsidRPr="001308E1">
        <w:rPr>
          <w:b/>
          <w:bCs/>
        </w:rPr>
        <w:t>Estudiantes de transferencia vs. Estudiantes de ingreso directo (</w:t>
      </w:r>
      <w:r w:rsidRPr="001308E1">
        <w:rPr>
          <w:b/>
          <w:bCs/>
          <w:i/>
          <w:iCs/>
        </w:rPr>
        <w:t>non-transfer</w:t>
      </w:r>
      <w:r w:rsidRPr="001308E1">
        <w:rPr>
          <w:b/>
          <w:bCs/>
        </w:rPr>
        <w:t>)</w:t>
      </w:r>
      <w:r w:rsidRPr="001308E1">
        <w:t>.</w:t>
      </w:r>
    </w:p>
    <w:p w14:paraId="395B1EB5" w14:textId="77777777" w:rsidR="001308E1" w:rsidRPr="001308E1" w:rsidRDefault="001308E1" w:rsidP="001308E1">
      <w:pPr>
        <w:numPr>
          <w:ilvl w:val="0"/>
          <w:numId w:val="7"/>
        </w:numPr>
      </w:pPr>
      <w:r w:rsidRPr="001308E1">
        <w:rPr>
          <w:b/>
          <w:bCs/>
        </w:rPr>
        <w:t xml:space="preserve">Género </w:t>
      </w:r>
      <w:proofErr w:type="spellStart"/>
      <w:r w:rsidRPr="001308E1">
        <w:rPr>
          <w:b/>
          <w:bCs/>
        </w:rPr>
        <w:t>autoreportado</w:t>
      </w:r>
      <w:proofErr w:type="spellEnd"/>
      <w:r w:rsidRPr="001308E1">
        <w:rPr>
          <w:b/>
          <w:bCs/>
        </w:rPr>
        <w:t>:</w:t>
      </w:r>
      <w:r w:rsidRPr="001308E1">
        <w:t xml:space="preserve"> Hombres vs. Mujeres (</w:t>
      </w:r>
      <w:r w:rsidRPr="001308E1">
        <w:rPr>
          <w:i/>
          <w:iCs/>
        </w:rPr>
        <w:t>Male vs. Female</w:t>
      </w:r>
      <w:r w:rsidRPr="001308E1">
        <w:t>).</w:t>
      </w:r>
    </w:p>
    <w:p w14:paraId="77B5DF37" w14:textId="77777777" w:rsidR="001308E1" w:rsidRPr="001308E1" w:rsidRDefault="001308E1" w:rsidP="001308E1">
      <w:r w:rsidRPr="001308E1">
        <w:t xml:space="preserve">Estas comparaciones se realizan a dos niveles: </w:t>
      </w:r>
      <w:r w:rsidRPr="001308E1">
        <w:rPr>
          <w:b/>
          <w:bCs/>
        </w:rPr>
        <w:t>para el total de carreras de la universidad</w:t>
      </w:r>
      <w:r w:rsidRPr="001308E1">
        <w:t xml:space="preserve"> y de forma aislada </w:t>
      </w:r>
      <w:r w:rsidRPr="001308E1">
        <w:rPr>
          <w:b/>
          <w:bCs/>
        </w:rPr>
        <w:t>para los estudiantes de Ingeniería</w:t>
      </w:r>
      <w:r w:rsidRPr="001308E1">
        <w:t>.</w:t>
      </w:r>
    </w:p>
    <w:p w14:paraId="17413C8A" w14:textId="77777777" w:rsidR="001308E1" w:rsidRPr="001308E1" w:rsidRDefault="00000000" w:rsidP="001308E1">
      <w:r>
        <w:pict w14:anchorId="0B03D922">
          <v:rect id="_x0000_i1028" style="width:0;height:1.5pt" o:hralign="center" o:hrstd="t" o:hr="t" fillcolor="#a0a0a0" stroked="f"/>
        </w:pict>
      </w:r>
    </w:p>
    <w:p w14:paraId="3CBC41D7" w14:textId="77777777" w:rsidR="001308E1" w:rsidRPr="001308E1" w:rsidRDefault="001308E1" w:rsidP="001308E1">
      <w:pPr>
        <w:rPr>
          <w:b/>
          <w:bCs/>
        </w:rPr>
      </w:pPr>
      <w:r w:rsidRPr="001308E1">
        <w:rPr>
          <w:b/>
          <w:bCs/>
        </w:rPr>
        <w:t>2. Resultados y métricas comparadas</w:t>
      </w:r>
    </w:p>
    <w:p w14:paraId="1D36A86E" w14:textId="77777777" w:rsidR="001308E1" w:rsidRPr="001308E1" w:rsidRDefault="001308E1" w:rsidP="001308E1">
      <w:r w:rsidRPr="001308E1">
        <w:t>El estudio calcula y evalúa los siguientes resultados entre los distintos grupos:</w:t>
      </w:r>
    </w:p>
    <w:p w14:paraId="54E836D6" w14:textId="77777777" w:rsidR="001308E1" w:rsidRPr="001308E1" w:rsidRDefault="001308E1" w:rsidP="001308E1">
      <w:pPr>
        <w:numPr>
          <w:ilvl w:val="0"/>
          <w:numId w:val="8"/>
        </w:numPr>
      </w:pPr>
      <w:r w:rsidRPr="001308E1">
        <w:rPr>
          <w:b/>
          <w:bCs/>
        </w:rPr>
        <w:t>Monto adicional pagado por colegiatura de división superior (</w:t>
      </w:r>
      <w:r w:rsidRPr="001308E1">
        <w:rPr>
          <w:b/>
          <w:bCs/>
          <w:i/>
          <w:iCs/>
        </w:rPr>
        <w:t>Extra Upper-</w:t>
      </w:r>
      <w:proofErr w:type="spellStart"/>
      <w:r w:rsidRPr="001308E1">
        <w:rPr>
          <w:b/>
          <w:bCs/>
          <w:i/>
          <w:iCs/>
        </w:rPr>
        <w:t>Division</w:t>
      </w:r>
      <w:proofErr w:type="spellEnd"/>
      <w:r w:rsidRPr="001308E1">
        <w:rPr>
          <w:b/>
          <w:bCs/>
          <w:i/>
          <w:iCs/>
        </w:rPr>
        <w:t xml:space="preserve"> </w:t>
      </w:r>
      <w:proofErr w:type="spellStart"/>
      <w:r w:rsidRPr="001308E1">
        <w:rPr>
          <w:b/>
          <w:bCs/>
          <w:i/>
          <w:iCs/>
        </w:rPr>
        <w:t>Tuition</w:t>
      </w:r>
      <w:proofErr w:type="spellEnd"/>
      <w:r w:rsidRPr="001308E1">
        <w:rPr>
          <w:b/>
          <w:bCs/>
        </w:rPr>
        <w:t>):</w:t>
      </w:r>
      <w:r w:rsidRPr="001308E1">
        <w:t xml:space="preserve"> Mide el cobro extra acumulado que paga un alumno al superar el umbral institucional (en GVSU, más de 54 créditos).</w:t>
      </w:r>
    </w:p>
    <w:p w14:paraId="6B8C9664" w14:textId="77777777" w:rsidR="001308E1" w:rsidRPr="001308E1" w:rsidRDefault="001308E1" w:rsidP="001308E1">
      <w:pPr>
        <w:numPr>
          <w:ilvl w:val="0"/>
          <w:numId w:val="8"/>
        </w:numPr>
      </w:pPr>
      <w:r w:rsidRPr="001308E1">
        <w:rPr>
          <w:b/>
          <w:bCs/>
        </w:rPr>
        <w:t>Estructura actual vs. Esquema alternativo propuesto:</w:t>
      </w:r>
      <w:r w:rsidRPr="001308E1">
        <w:t xml:space="preserve"> Compara el costo del sistema vigente (que cobra tarifa superior a todo crédito cursado tras superar el umbral, sin importar el nivel de la materia) frente a un modelo alternativo que solo aplica la tarifa superior a los cursos avanzados de nivel 300 y 400.</w:t>
      </w:r>
    </w:p>
    <w:p w14:paraId="0B7274B1" w14:textId="77777777" w:rsidR="001308E1" w:rsidRPr="001308E1" w:rsidRDefault="001308E1" w:rsidP="001308E1">
      <w:pPr>
        <w:numPr>
          <w:ilvl w:val="0"/>
          <w:numId w:val="8"/>
        </w:numPr>
      </w:pPr>
      <w:r w:rsidRPr="001308E1">
        <w:rPr>
          <w:b/>
          <w:bCs/>
        </w:rPr>
        <w:t>Créditos intentados y ganados por nivel de curso (100, 200, 300 y 400):</w:t>
      </w:r>
      <w:r w:rsidRPr="001308E1">
        <w:t xml:space="preserve"> Analiza en qué nivel de cursos están matriculados realmente los alumnos de cada grupo.</w:t>
      </w:r>
    </w:p>
    <w:p w14:paraId="40F34F3E" w14:textId="77777777" w:rsidR="001308E1" w:rsidRPr="001308E1" w:rsidRDefault="001308E1" w:rsidP="001308E1">
      <w:pPr>
        <w:numPr>
          <w:ilvl w:val="0"/>
          <w:numId w:val="8"/>
        </w:numPr>
      </w:pPr>
      <w:r w:rsidRPr="001308E1">
        <w:rPr>
          <w:b/>
          <w:bCs/>
        </w:rPr>
        <w:t>Porcentaje de sobreprecio o subsidio cruzado (</w:t>
      </w:r>
      <w:r w:rsidRPr="001308E1">
        <w:rPr>
          <w:b/>
          <w:bCs/>
          <w:i/>
          <w:iCs/>
        </w:rPr>
        <w:t xml:space="preserve">Over / </w:t>
      </w:r>
      <w:proofErr w:type="spellStart"/>
      <w:r w:rsidRPr="001308E1">
        <w:rPr>
          <w:b/>
          <w:bCs/>
          <w:i/>
          <w:iCs/>
        </w:rPr>
        <w:t>Under</w:t>
      </w:r>
      <w:proofErr w:type="spellEnd"/>
      <w:r w:rsidRPr="001308E1">
        <w:rPr>
          <w:b/>
          <w:bCs/>
          <w:i/>
          <w:iCs/>
        </w:rPr>
        <w:t xml:space="preserve"> </w:t>
      </w:r>
      <w:proofErr w:type="spellStart"/>
      <w:r w:rsidRPr="001308E1">
        <w:rPr>
          <w:b/>
          <w:bCs/>
          <w:i/>
          <w:iCs/>
        </w:rPr>
        <w:t>Charge</w:t>
      </w:r>
      <w:proofErr w:type="spellEnd"/>
      <w:r w:rsidRPr="001308E1">
        <w:rPr>
          <w:b/>
          <w:bCs/>
        </w:rPr>
        <w:t>):</w:t>
      </w:r>
      <w:r w:rsidRPr="001308E1">
        <w:t xml:space="preserve"> Determina qué proporción del cobro extra es desproporcionada en relación con los cursos avanzados de nivel 300/400 que el estudiante efectivamente cursa.</w:t>
      </w:r>
    </w:p>
    <w:p w14:paraId="5133C60E" w14:textId="77777777" w:rsidR="001308E1" w:rsidRPr="001308E1" w:rsidRDefault="00000000" w:rsidP="001308E1">
      <w:r>
        <w:pict w14:anchorId="2DAD9298">
          <v:rect id="_x0000_i1029" style="width:0;height:1.5pt" o:hralign="center" o:hrstd="t" o:hr="t" fillcolor="#a0a0a0" stroked="f"/>
        </w:pict>
      </w:r>
    </w:p>
    <w:p w14:paraId="4A41DA55" w14:textId="77777777" w:rsidR="001308E1" w:rsidRPr="001308E1" w:rsidRDefault="001308E1" w:rsidP="001308E1">
      <w:pPr>
        <w:rPr>
          <w:b/>
          <w:bCs/>
        </w:rPr>
      </w:pPr>
      <w:r w:rsidRPr="001308E1">
        <w:rPr>
          <w:b/>
          <w:bCs/>
        </w:rPr>
        <w:t>3. Principales hallazgos de la comparación</w:t>
      </w:r>
    </w:p>
    <w:p w14:paraId="5B61C126" w14:textId="77777777" w:rsidR="001308E1" w:rsidRPr="001308E1" w:rsidRDefault="001308E1" w:rsidP="001308E1">
      <w:pPr>
        <w:numPr>
          <w:ilvl w:val="0"/>
          <w:numId w:val="9"/>
        </w:numPr>
      </w:pPr>
      <w:r w:rsidRPr="001308E1">
        <w:rPr>
          <w:b/>
          <w:bCs/>
        </w:rPr>
        <w:t>Desigualdad bajo la estructura actual:</w:t>
      </w:r>
      <w:r w:rsidRPr="001308E1">
        <w:t xml:space="preserve"> En el conjunto de todas las carreras, los grupos de poblaciones históricamente marginadas pagan </w:t>
      </w:r>
      <w:r w:rsidRPr="001308E1">
        <w:rPr>
          <w:b/>
          <w:bCs/>
        </w:rPr>
        <w:t>mayor cantidad de colegiatura adicional de división superior</w:t>
      </w:r>
      <w:r w:rsidRPr="001308E1">
        <w:t xml:space="preserve">: </w:t>
      </w:r>
    </w:p>
    <w:p w14:paraId="503BB994" w14:textId="77777777" w:rsidR="001308E1" w:rsidRPr="001308E1" w:rsidRDefault="001308E1" w:rsidP="001308E1">
      <w:pPr>
        <w:numPr>
          <w:ilvl w:val="1"/>
          <w:numId w:val="9"/>
        </w:numPr>
      </w:pPr>
      <w:r w:rsidRPr="001308E1">
        <w:rPr>
          <w:b/>
          <w:bCs/>
        </w:rPr>
        <w:t>Elegibles a Pell:</w:t>
      </w:r>
      <w:r w:rsidRPr="001308E1">
        <w:t xml:space="preserve"> $2,570 vs. </w:t>
      </w:r>
      <w:r w:rsidRPr="001308E1">
        <w:rPr>
          <w:b/>
          <w:bCs/>
        </w:rPr>
        <w:t>No elegibles:</w:t>
      </w:r>
      <w:r w:rsidRPr="001308E1">
        <w:t xml:space="preserve"> $2,394.</w:t>
      </w:r>
    </w:p>
    <w:p w14:paraId="1E4B3663" w14:textId="77777777" w:rsidR="001308E1" w:rsidRPr="001308E1" w:rsidRDefault="001308E1" w:rsidP="001308E1">
      <w:pPr>
        <w:numPr>
          <w:ilvl w:val="1"/>
          <w:numId w:val="9"/>
        </w:numPr>
      </w:pPr>
      <w:r w:rsidRPr="001308E1">
        <w:rPr>
          <w:b/>
          <w:bCs/>
        </w:rPr>
        <w:t>Estudiantes de color:</w:t>
      </w:r>
      <w:r w:rsidRPr="001308E1">
        <w:t xml:space="preserve"> $2,538 vs. </w:t>
      </w:r>
      <w:r w:rsidRPr="001308E1">
        <w:rPr>
          <w:b/>
          <w:bCs/>
        </w:rPr>
        <w:t>No estudiantes de color:</w:t>
      </w:r>
      <w:r w:rsidRPr="001308E1">
        <w:t xml:space="preserve"> $2,453.</w:t>
      </w:r>
    </w:p>
    <w:p w14:paraId="467242B7" w14:textId="77777777" w:rsidR="001308E1" w:rsidRPr="001308E1" w:rsidRDefault="001308E1" w:rsidP="001308E1">
      <w:pPr>
        <w:numPr>
          <w:ilvl w:val="1"/>
          <w:numId w:val="9"/>
        </w:numPr>
      </w:pPr>
      <w:r w:rsidRPr="001308E1">
        <w:rPr>
          <w:b/>
          <w:bCs/>
        </w:rPr>
        <w:t>Estudiantes de transferencia:</w:t>
      </w:r>
      <w:r w:rsidRPr="001308E1">
        <w:t xml:space="preserve"> $2,504 vs. </w:t>
      </w:r>
      <w:r w:rsidRPr="001308E1">
        <w:rPr>
          <w:b/>
          <w:bCs/>
        </w:rPr>
        <w:t>No transferencia:</w:t>
      </w:r>
      <w:r w:rsidRPr="001308E1">
        <w:t xml:space="preserve"> $2,441.</w:t>
      </w:r>
    </w:p>
    <w:p w14:paraId="28763CA6" w14:textId="77777777" w:rsidR="001308E1" w:rsidRPr="001308E1" w:rsidRDefault="001308E1" w:rsidP="001308E1">
      <w:pPr>
        <w:numPr>
          <w:ilvl w:val="0"/>
          <w:numId w:val="9"/>
        </w:numPr>
      </w:pPr>
      <w:r w:rsidRPr="001308E1">
        <w:rPr>
          <w:b/>
          <w:bCs/>
        </w:rPr>
        <w:t>Subsidio inverso:</w:t>
      </w:r>
      <w:r w:rsidRPr="001308E1">
        <w:t xml:space="preserve"> Los estudiantes de color, con beca Pell y de transferencia toman </w:t>
      </w:r>
      <w:r w:rsidRPr="001308E1">
        <w:rPr>
          <w:b/>
          <w:bCs/>
        </w:rPr>
        <w:t>menos cursos avanzados (300/400)</w:t>
      </w:r>
      <w:r w:rsidRPr="001308E1">
        <w:t xml:space="preserve">, pero pagan más tarifa de división superior debido a créditos introductorios (nivel 100) no convalidados o repetidos. Bajo el esquema alternativo, los grupos no minoritarios pagarían más por ser quienes realmente cursan más materias 300/400, demostrando </w:t>
      </w:r>
      <w:r w:rsidRPr="001308E1">
        <w:lastRenderedPageBreak/>
        <w:t>que el sistema actual hace que los grupos marginados subvencionen los cursos avanzados de sus pares.</w:t>
      </w:r>
    </w:p>
    <w:p w14:paraId="5B0181CC" w14:textId="77777777" w:rsidR="001308E1" w:rsidRPr="001308E1" w:rsidRDefault="001308E1" w:rsidP="001308E1">
      <w:pPr>
        <w:numPr>
          <w:ilvl w:val="0"/>
          <w:numId w:val="9"/>
        </w:numPr>
      </w:pPr>
      <w:r w:rsidRPr="001308E1">
        <w:rPr>
          <w:b/>
          <w:bCs/>
        </w:rPr>
        <w:t>Amplificación en Ingeniería:</w:t>
      </w:r>
      <w:r w:rsidRPr="001308E1">
        <w:t xml:space="preserve"> En las carreras de ingeniería, la brecha se profundiza debido a la rigidez del plan de estudios y la falta de materias optativas (por ejemplo, las mujeres en ingeniería pagan en promedio </w:t>
      </w:r>
      <w:r w:rsidRPr="001308E1">
        <w:rPr>
          <w:b/>
          <w:bCs/>
        </w:rPr>
        <w:t>$3,351</w:t>
      </w:r>
      <w:r w:rsidRPr="001308E1">
        <w:t xml:space="preserve"> vs. </w:t>
      </w:r>
      <w:r w:rsidRPr="001308E1">
        <w:rPr>
          <w:b/>
          <w:bCs/>
        </w:rPr>
        <w:t>$3,147</w:t>
      </w:r>
      <w:r w:rsidRPr="001308E1">
        <w:t xml:space="preserve"> los hombres; los elegibles a Pell en ingeniería pagan </w:t>
      </w:r>
      <w:r w:rsidRPr="001308E1">
        <w:rPr>
          <w:b/>
          <w:bCs/>
        </w:rPr>
        <w:t>$3,341</w:t>
      </w:r>
      <w:r w:rsidRPr="001308E1">
        <w:t xml:space="preserve"> vs. </w:t>
      </w:r>
      <w:r w:rsidRPr="001308E1">
        <w:rPr>
          <w:b/>
          <w:bCs/>
        </w:rPr>
        <w:t>$3,081</w:t>
      </w:r>
      <w:r w:rsidRPr="001308E1">
        <w:t xml:space="preserve"> los no elegibles).</w:t>
      </w:r>
    </w:p>
    <w:p w14:paraId="63DD529D" w14:textId="77777777" w:rsidR="001308E1" w:rsidRPr="001308E1" w:rsidRDefault="001308E1" w:rsidP="001308E1">
      <w:r w:rsidRPr="001308E1">
        <w:rPr>
          <w:rFonts w:ascii="Segoe UI Emoji" w:hAnsi="Segoe UI Emoji" w:cs="Segoe UI Emoji"/>
        </w:rPr>
        <w:t>💡</w:t>
      </w:r>
      <w:r w:rsidRPr="001308E1">
        <w:t xml:space="preserve"> ¿Te gustaría revisar con más detalle cómo funciona la propuesta alternativa basada en el nivel real del curso (niveles 300 y 400) o analizar las implicaciones legales respecto al Título VI que plantea el estudio?</w:t>
      </w:r>
    </w:p>
    <w:p w14:paraId="7795E2DA" w14:textId="2E738C05" w:rsidR="00A267C6" w:rsidRDefault="001754C6" w:rsidP="001754C6">
      <w:pPr>
        <w:rPr>
          <w:b/>
          <w:bCs/>
        </w:rPr>
      </w:pPr>
      <w:r>
        <w:rPr>
          <w:b/>
          <w:bCs/>
        </w:rPr>
        <w:t xml:space="preserve">5. </w:t>
      </w:r>
      <w:r w:rsidR="00474065">
        <w:rPr>
          <w:b/>
          <w:bCs/>
        </w:rPr>
        <w:t xml:space="preserve"> S</w:t>
      </w:r>
      <w:r w:rsidRPr="001754C6">
        <w:rPr>
          <w:b/>
          <w:bCs/>
        </w:rPr>
        <w:t xml:space="preserve">egún </w:t>
      </w:r>
      <w:proofErr w:type="spellStart"/>
      <w:r w:rsidRPr="001754C6">
        <w:rPr>
          <w:b/>
          <w:bCs/>
        </w:rPr>
        <w:t>Curs</w:t>
      </w:r>
      <w:proofErr w:type="spellEnd"/>
      <w:r w:rsidRPr="001754C6">
        <w:rPr>
          <w:b/>
          <w:bCs/>
        </w:rPr>
        <w:t xml:space="preserve"> y </w:t>
      </w:r>
      <w:proofErr w:type="spellStart"/>
      <w:r w:rsidRPr="001754C6">
        <w:rPr>
          <w:b/>
          <w:bCs/>
        </w:rPr>
        <w:t>Singell</w:t>
      </w:r>
      <w:proofErr w:type="spellEnd"/>
      <w:r w:rsidRPr="001754C6">
        <w:rPr>
          <w:b/>
          <w:bCs/>
        </w:rPr>
        <w:t>, ¿cómo cambia la respuesta del precio neto según necesidad y capacidad del estudiante?</w:t>
      </w:r>
    </w:p>
    <w:p w14:paraId="77E5FD09" w14:textId="77777777" w:rsidR="00817A89" w:rsidRPr="00817A89" w:rsidRDefault="00817A89" w:rsidP="00817A89">
      <w:r w:rsidRPr="00817A89">
        <w:t xml:space="preserve">Según el estudio de </w:t>
      </w:r>
      <w:proofErr w:type="spellStart"/>
      <w:r w:rsidRPr="00817A89">
        <w:rPr>
          <w:b/>
          <w:bCs/>
        </w:rPr>
        <w:t>Curs</w:t>
      </w:r>
      <w:proofErr w:type="spellEnd"/>
      <w:r w:rsidRPr="00817A89">
        <w:rPr>
          <w:b/>
          <w:bCs/>
        </w:rPr>
        <w:t xml:space="preserve"> y </w:t>
      </w:r>
      <w:proofErr w:type="spellStart"/>
      <w:r w:rsidRPr="00817A89">
        <w:rPr>
          <w:b/>
          <w:bCs/>
        </w:rPr>
        <w:t>Singell</w:t>
      </w:r>
      <w:proofErr w:type="spellEnd"/>
      <w:r w:rsidRPr="00817A89">
        <w:rPr>
          <w:b/>
          <w:bCs/>
        </w:rPr>
        <w:t xml:space="preserve"> (2010)</w:t>
      </w:r>
      <w:r w:rsidRPr="00817A89">
        <w:t xml:space="preserve"> (</w:t>
      </w:r>
      <w:proofErr w:type="gramStart"/>
      <w:r w:rsidRPr="00817A89">
        <w:rPr>
          <w:i/>
          <w:iCs/>
        </w:rPr>
        <w:t xml:space="preserve">Aim High </w:t>
      </w:r>
      <w:proofErr w:type="spellStart"/>
      <w:r w:rsidRPr="00817A89">
        <w:rPr>
          <w:i/>
          <w:iCs/>
        </w:rPr>
        <w:t>or</w:t>
      </w:r>
      <w:proofErr w:type="spellEnd"/>
      <w:r w:rsidRPr="00817A89">
        <w:rPr>
          <w:i/>
          <w:iCs/>
        </w:rPr>
        <w:t xml:space="preserve"> </w:t>
      </w:r>
      <w:proofErr w:type="spellStart"/>
      <w:r w:rsidRPr="00817A89">
        <w:rPr>
          <w:i/>
          <w:iCs/>
        </w:rPr>
        <w:t>Go</w:t>
      </w:r>
      <w:proofErr w:type="spellEnd"/>
      <w:r w:rsidRPr="00817A89">
        <w:rPr>
          <w:i/>
          <w:iCs/>
        </w:rPr>
        <w:t xml:space="preserve"> Low?</w:t>
      </w:r>
      <w:proofErr w:type="gramEnd"/>
      <w:r w:rsidRPr="00817A89">
        <w:rPr>
          <w:i/>
          <w:iCs/>
        </w:rPr>
        <w:t xml:space="preserve"> </w:t>
      </w:r>
      <w:proofErr w:type="spellStart"/>
      <w:r w:rsidRPr="00817A89">
        <w:rPr>
          <w:i/>
          <w:iCs/>
        </w:rPr>
        <w:t>Pricing</w:t>
      </w:r>
      <w:proofErr w:type="spellEnd"/>
      <w:r w:rsidRPr="00817A89">
        <w:rPr>
          <w:i/>
          <w:iCs/>
        </w:rPr>
        <w:t xml:space="preserve"> </w:t>
      </w:r>
      <w:proofErr w:type="spellStart"/>
      <w:r w:rsidRPr="00817A89">
        <w:rPr>
          <w:i/>
          <w:iCs/>
        </w:rPr>
        <w:t>Strategies</w:t>
      </w:r>
      <w:proofErr w:type="spellEnd"/>
      <w:r w:rsidRPr="00817A89">
        <w:rPr>
          <w:i/>
          <w:iCs/>
        </w:rPr>
        <w:t xml:space="preserve"> and </w:t>
      </w:r>
      <w:proofErr w:type="spellStart"/>
      <w:r w:rsidRPr="00817A89">
        <w:rPr>
          <w:i/>
          <w:iCs/>
        </w:rPr>
        <w:t>Enrollment</w:t>
      </w:r>
      <w:proofErr w:type="spellEnd"/>
      <w:r w:rsidRPr="00817A89">
        <w:rPr>
          <w:i/>
          <w:iCs/>
        </w:rPr>
        <w:t xml:space="preserve"> </w:t>
      </w:r>
      <w:proofErr w:type="spellStart"/>
      <w:r w:rsidRPr="00817A89">
        <w:rPr>
          <w:i/>
          <w:iCs/>
        </w:rPr>
        <w:t>Effects</w:t>
      </w:r>
      <w:proofErr w:type="spellEnd"/>
      <w:r w:rsidRPr="00817A89">
        <w:t>), la sensibilidad o respuesta al precio neto (</w:t>
      </w:r>
      <w:r w:rsidRPr="00817A89">
        <w:rPr>
          <w:i/>
          <w:iCs/>
        </w:rPr>
        <w:t xml:space="preserve">net </w:t>
      </w:r>
      <w:proofErr w:type="spellStart"/>
      <w:r w:rsidRPr="00817A89">
        <w:rPr>
          <w:i/>
          <w:iCs/>
        </w:rPr>
        <w:t>price</w:t>
      </w:r>
      <w:proofErr w:type="spellEnd"/>
      <w:r w:rsidRPr="00817A89">
        <w:rPr>
          <w:i/>
          <w:iCs/>
        </w:rPr>
        <w:t xml:space="preserve"> </w:t>
      </w:r>
      <w:proofErr w:type="spellStart"/>
      <w:r w:rsidRPr="00817A89">
        <w:rPr>
          <w:i/>
          <w:iCs/>
        </w:rPr>
        <w:t>responsiveness</w:t>
      </w:r>
      <w:proofErr w:type="spellEnd"/>
      <w:r w:rsidRPr="00817A89">
        <w:rPr>
          <w:i/>
          <w:iCs/>
        </w:rPr>
        <w:t xml:space="preserve"> / </w:t>
      </w:r>
      <w:proofErr w:type="spellStart"/>
      <w:r w:rsidRPr="00817A89">
        <w:rPr>
          <w:i/>
          <w:iCs/>
        </w:rPr>
        <w:t>elasticity</w:t>
      </w:r>
      <w:proofErr w:type="spellEnd"/>
      <w:r w:rsidRPr="00817A89">
        <w:t xml:space="preserve">) </w:t>
      </w:r>
      <w:r w:rsidRPr="00817A89">
        <w:rPr>
          <w:b/>
          <w:bCs/>
        </w:rPr>
        <w:t>disminuye a medida que aumentan tanto la necesidad financiera como la capacidad académica del estudiante</w:t>
      </w:r>
      <w:r w:rsidRPr="00817A89">
        <w:t>.</w:t>
      </w:r>
    </w:p>
    <w:p w14:paraId="4D293B6E" w14:textId="77777777" w:rsidR="00817A89" w:rsidRPr="00817A89" w:rsidRDefault="00817A89" w:rsidP="00817A89">
      <w:r w:rsidRPr="00817A89">
        <w:t xml:space="preserve">A </w:t>
      </w:r>
      <w:proofErr w:type="gramStart"/>
      <w:r w:rsidRPr="00817A89">
        <w:t>continuación</w:t>
      </w:r>
      <w:proofErr w:type="gramEnd"/>
      <w:r w:rsidRPr="00817A89">
        <w:t xml:space="preserve"> se detalla cómo varía la respuesta según cada dimensión:</w:t>
      </w:r>
    </w:p>
    <w:p w14:paraId="41D9B9DC" w14:textId="77777777" w:rsidR="00817A89" w:rsidRPr="00817A89" w:rsidRDefault="00817A89" w:rsidP="00817A89">
      <w:pPr>
        <w:rPr>
          <w:b/>
          <w:bCs/>
        </w:rPr>
      </w:pPr>
      <w:r w:rsidRPr="00817A89">
        <w:rPr>
          <w:b/>
          <w:bCs/>
        </w:rPr>
        <w:t>1. Según la Capacidad Académica (</w:t>
      </w:r>
      <w:proofErr w:type="spellStart"/>
      <w:r w:rsidRPr="00817A89">
        <w:rPr>
          <w:b/>
          <w:bCs/>
          <w:i/>
          <w:iCs/>
        </w:rPr>
        <w:t>Ability</w:t>
      </w:r>
      <w:proofErr w:type="spellEnd"/>
      <w:r w:rsidRPr="00817A89">
        <w:rPr>
          <w:b/>
          <w:bCs/>
        </w:rPr>
        <w:t>)</w:t>
      </w:r>
    </w:p>
    <w:p w14:paraId="58BC1106" w14:textId="77777777" w:rsidR="00817A89" w:rsidRPr="00817A89" w:rsidRDefault="00817A89" w:rsidP="00817A89">
      <w:pPr>
        <w:numPr>
          <w:ilvl w:val="0"/>
          <w:numId w:val="10"/>
        </w:numPr>
      </w:pPr>
      <w:r w:rsidRPr="00817A89">
        <w:rPr>
          <w:b/>
          <w:bCs/>
        </w:rPr>
        <w:t>Menor sensibilidad a mayor capacidad:</w:t>
      </w:r>
      <w:r w:rsidRPr="00817A89">
        <w:t xml:space="preserve"> Manteniendo constante el nivel de necesidad económica, los estudiantes con mayor rendimiento académico (mayores promedios de preparatoria y puntajes en exámenes de admisión) son </w:t>
      </w:r>
      <w:r w:rsidRPr="00817A89">
        <w:rPr>
          <w:b/>
          <w:bCs/>
        </w:rPr>
        <w:t>menos sensibles a las variaciones en el precio neto</w:t>
      </w:r>
      <w:r w:rsidRPr="00817A89">
        <w:t>.</w:t>
      </w:r>
    </w:p>
    <w:p w14:paraId="41E606CB" w14:textId="77777777" w:rsidR="00817A89" w:rsidRPr="00817A89" w:rsidRDefault="00817A89" w:rsidP="00817A89">
      <w:pPr>
        <w:numPr>
          <w:ilvl w:val="0"/>
          <w:numId w:val="10"/>
        </w:numPr>
      </w:pPr>
      <w:r w:rsidRPr="00817A89">
        <w:rPr>
          <w:b/>
          <w:bCs/>
        </w:rPr>
        <w:t>Causa principal:</w:t>
      </w:r>
      <w:r w:rsidRPr="00817A89">
        <w:t xml:space="preserve"> Los estudiantes de alta capacidad suelen recibir ofertas de becas por mérito de múltiples instituciones competidoras. Al tener acceso amplio a descuentos en varias alternativas, las variaciones de precio en una universidad específica tienen un menor impacto en su probabilidad de inscripción.</w:t>
      </w:r>
    </w:p>
    <w:p w14:paraId="309F7E00" w14:textId="77777777" w:rsidR="00817A89" w:rsidRPr="00817A89" w:rsidRDefault="00817A89" w:rsidP="00817A89">
      <w:pPr>
        <w:rPr>
          <w:b/>
          <w:bCs/>
        </w:rPr>
      </w:pPr>
      <w:r w:rsidRPr="00817A89">
        <w:rPr>
          <w:b/>
          <w:bCs/>
        </w:rPr>
        <w:t>2. Según la Necesidad Financiera (</w:t>
      </w:r>
      <w:r w:rsidRPr="00817A89">
        <w:rPr>
          <w:b/>
          <w:bCs/>
          <w:i/>
          <w:iCs/>
        </w:rPr>
        <w:t>Need</w:t>
      </w:r>
      <w:r w:rsidRPr="00817A89">
        <w:rPr>
          <w:b/>
          <w:bCs/>
        </w:rPr>
        <w:t>)</w:t>
      </w:r>
    </w:p>
    <w:p w14:paraId="71B1A12F" w14:textId="77777777" w:rsidR="00817A89" w:rsidRPr="00817A89" w:rsidRDefault="00817A89" w:rsidP="00817A89">
      <w:pPr>
        <w:numPr>
          <w:ilvl w:val="0"/>
          <w:numId w:val="11"/>
        </w:numPr>
      </w:pPr>
      <w:r w:rsidRPr="00817A89">
        <w:rPr>
          <w:b/>
          <w:bCs/>
        </w:rPr>
        <w:t>Menor sensibilidad en los estudiantes de mayor necesidad:</w:t>
      </w:r>
      <w:r w:rsidRPr="00817A89">
        <w:t xml:space="preserve"> Controlando por capacidad académica, los estudiantes con mayor necesidad económica resultan ser los </w:t>
      </w:r>
      <w:r w:rsidRPr="00817A89">
        <w:rPr>
          <w:b/>
          <w:bCs/>
        </w:rPr>
        <w:t>menos sensibles a cambios en el precio neto de una institución en particular</w:t>
      </w:r>
      <w:r w:rsidRPr="00817A89">
        <w:t>.</w:t>
      </w:r>
    </w:p>
    <w:p w14:paraId="46818A73" w14:textId="77777777" w:rsidR="00817A89" w:rsidRPr="00817A89" w:rsidRDefault="00817A89" w:rsidP="00817A89">
      <w:pPr>
        <w:numPr>
          <w:ilvl w:val="0"/>
          <w:numId w:val="11"/>
        </w:numPr>
      </w:pPr>
      <w:r w:rsidRPr="00817A89">
        <w:rPr>
          <w:b/>
          <w:bCs/>
        </w:rPr>
        <w:t>Causa principal:</w:t>
      </w:r>
      <w:r w:rsidRPr="00817A89">
        <w:t xml:space="preserve"> La mayor parte de la ayuda basada en necesidad proviene de fuentes federales o gubernamentales externas (como las becas Pell), las cuales son "portátiles" y se aplican a cualquier universidad a la que el estudiante decida asistir. Dado que la ayuda estatal/federal reduce el costo de manera uniforme en todo su abanico de opciones, el precio relativo de la universidad analizada no se modifica sustancialmente.</w:t>
      </w:r>
    </w:p>
    <w:p w14:paraId="72A939B6" w14:textId="77777777" w:rsidR="00817A89" w:rsidRPr="00817A89" w:rsidRDefault="00817A89" w:rsidP="00817A89">
      <w:pPr>
        <w:rPr>
          <w:b/>
          <w:bCs/>
        </w:rPr>
      </w:pPr>
      <w:r w:rsidRPr="00817A89">
        <w:rPr>
          <w:b/>
          <w:bCs/>
        </w:rPr>
        <w:t>3. Comportamiento de los estudiantes no elegibles a ayuda</w:t>
      </w:r>
    </w:p>
    <w:p w14:paraId="6117F673" w14:textId="77777777" w:rsidR="00817A89" w:rsidRPr="00817A89" w:rsidRDefault="00817A89" w:rsidP="00817A89">
      <w:pPr>
        <w:numPr>
          <w:ilvl w:val="0"/>
          <w:numId w:val="12"/>
        </w:numPr>
      </w:pPr>
      <w:r w:rsidRPr="00817A89">
        <w:t xml:space="preserve">Los estudiantes </w:t>
      </w:r>
      <w:r w:rsidRPr="00817A89">
        <w:rPr>
          <w:b/>
          <w:bCs/>
        </w:rPr>
        <w:t>sin necesidad financiera</w:t>
      </w:r>
      <w:r w:rsidRPr="00817A89">
        <w:t xml:space="preserve"> y con </w:t>
      </w:r>
      <w:r w:rsidRPr="00817A89">
        <w:rPr>
          <w:b/>
          <w:bCs/>
        </w:rPr>
        <w:t>menor capacidad académica</w:t>
      </w:r>
      <w:r w:rsidRPr="00817A89">
        <w:t xml:space="preserve"> representan el grupo </w:t>
      </w:r>
      <w:r w:rsidRPr="00817A89">
        <w:rPr>
          <w:b/>
          <w:bCs/>
        </w:rPr>
        <w:t>más sensible al precio</w:t>
      </w:r>
      <w:r w:rsidRPr="00817A89">
        <w:t xml:space="preserve"> (presentando demandas elásticas con valores superiores a 1).</w:t>
      </w:r>
    </w:p>
    <w:p w14:paraId="6F567304" w14:textId="77777777" w:rsidR="00817A89" w:rsidRPr="00817A89" w:rsidRDefault="00817A89" w:rsidP="00817A89">
      <w:pPr>
        <w:rPr>
          <w:b/>
          <w:bCs/>
        </w:rPr>
      </w:pPr>
      <w:r w:rsidRPr="00817A89">
        <w:rPr>
          <w:b/>
          <w:bCs/>
        </w:rPr>
        <w:lastRenderedPageBreak/>
        <w:t>4. Implicaciones para la política de precios de las universidades</w:t>
      </w:r>
    </w:p>
    <w:p w14:paraId="6287471A" w14:textId="77777777" w:rsidR="00817A89" w:rsidRPr="00817A89" w:rsidRDefault="00817A89" w:rsidP="00817A89">
      <w:pPr>
        <w:numPr>
          <w:ilvl w:val="0"/>
          <w:numId w:val="13"/>
        </w:numPr>
      </w:pPr>
      <w:r w:rsidRPr="00817A89">
        <w:rPr>
          <w:b/>
          <w:bCs/>
        </w:rPr>
        <w:t>Dilema del modelo de Colegiatura Alta / Ayuda Alta (</w:t>
      </w:r>
      <w:r w:rsidRPr="00817A89">
        <w:rPr>
          <w:b/>
          <w:bCs/>
          <w:i/>
          <w:iCs/>
        </w:rPr>
        <w:t xml:space="preserve">High </w:t>
      </w:r>
      <w:proofErr w:type="spellStart"/>
      <w:r w:rsidRPr="00817A89">
        <w:rPr>
          <w:b/>
          <w:bCs/>
          <w:i/>
          <w:iCs/>
        </w:rPr>
        <w:t>Tuition</w:t>
      </w:r>
      <w:proofErr w:type="spellEnd"/>
      <w:r w:rsidRPr="00817A89">
        <w:rPr>
          <w:b/>
          <w:bCs/>
          <w:i/>
          <w:iCs/>
        </w:rPr>
        <w:t xml:space="preserve"> / High Aid</w:t>
      </w:r>
      <w:r w:rsidRPr="00817A89">
        <w:rPr>
          <w:b/>
          <w:bCs/>
        </w:rPr>
        <w:t>):</w:t>
      </w:r>
      <w:r w:rsidRPr="00817A89">
        <w:t xml:space="preserve"> Dado que los estudiantes no elegibles a ayuda son muy sensibles al precio, aumentar la colegiatura general para financiar subsidios dirigidos a alumnos con necesidad o talento genera una </w:t>
      </w:r>
      <w:r w:rsidRPr="00817A89">
        <w:rPr>
          <w:b/>
          <w:bCs/>
        </w:rPr>
        <w:t>pérdida neta de ingresos por colegiatura</w:t>
      </w:r>
      <w:r w:rsidRPr="00817A89">
        <w:t>. El descuento necesario para atraer a estudiantes de alta necesidad o capacidad (quienes son menos sensibles al incentivo) es mayor que el ingreso adicional que se logra recaudar del grupo sin ayuda.</w:t>
      </w:r>
    </w:p>
    <w:p w14:paraId="7ABFAAF3" w14:textId="77777777" w:rsidR="00817A89" w:rsidRPr="00817A89" w:rsidRDefault="00000000" w:rsidP="00817A89">
      <w:r>
        <w:pict w14:anchorId="5779D4CF">
          <v:rect id="_x0000_i1030" style="width:0;height:1.5pt" o:hralign="center" o:hrstd="t" o:hr="t" fillcolor="#a0a0a0" stroked="f"/>
        </w:pict>
      </w:r>
    </w:p>
    <w:p w14:paraId="260E2BCF" w14:textId="77777777" w:rsidR="00817A89" w:rsidRPr="00817A89" w:rsidRDefault="00817A89" w:rsidP="00817A89">
      <w:r w:rsidRPr="00817A89">
        <w:rPr>
          <w:rFonts w:ascii="Segoe UI Emoji" w:hAnsi="Segoe UI Emoji" w:cs="Segoe UI Emoji"/>
        </w:rPr>
        <w:t>💡</w:t>
      </w:r>
      <w:r w:rsidRPr="00817A89">
        <w:t xml:space="preserve"> ¿Te interesaría analizar las simulaciones del estudio respecto a los efectos en ingresos y matriculación de un modelo </w:t>
      </w:r>
      <w:r w:rsidRPr="00817A89">
        <w:rPr>
          <w:i/>
          <w:iCs/>
        </w:rPr>
        <w:t xml:space="preserve">Low </w:t>
      </w:r>
      <w:proofErr w:type="spellStart"/>
      <w:r w:rsidRPr="00817A89">
        <w:rPr>
          <w:i/>
          <w:iCs/>
        </w:rPr>
        <w:t>Tuition</w:t>
      </w:r>
      <w:proofErr w:type="spellEnd"/>
      <w:r w:rsidRPr="00817A89">
        <w:rPr>
          <w:i/>
          <w:iCs/>
        </w:rPr>
        <w:t xml:space="preserve"> / Low Aid</w:t>
      </w:r>
      <w:r w:rsidRPr="00817A89">
        <w:t xml:space="preserve"> (colegiatura baja / ayuda baja)?</w:t>
      </w:r>
    </w:p>
    <w:p w14:paraId="4D5DDF65" w14:textId="11576EA3" w:rsidR="001754C6" w:rsidRDefault="006134B6" w:rsidP="001754C6">
      <w:pPr>
        <w:rPr>
          <w:b/>
          <w:bCs/>
        </w:rPr>
      </w:pPr>
      <w:r>
        <w:rPr>
          <w:b/>
          <w:bCs/>
        </w:rPr>
        <w:t xml:space="preserve">6. </w:t>
      </w:r>
      <w:r w:rsidRPr="006134B6">
        <w:rPr>
          <w:b/>
          <w:bCs/>
        </w:rPr>
        <w:t xml:space="preserve">En las simulaciones de </w:t>
      </w:r>
      <w:proofErr w:type="spellStart"/>
      <w:r w:rsidRPr="006134B6">
        <w:rPr>
          <w:b/>
          <w:bCs/>
        </w:rPr>
        <w:t>Curs</w:t>
      </w:r>
      <w:proofErr w:type="spellEnd"/>
      <w:r w:rsidRPr="006134B6">
        <w:rPr>
          <w:b/>
          <w:bCs/>
        </w:rPr>
        <w:t xml:space="preserve"> y </w:t>
      </w:r>
      <w:proofErr w:type="spellStart"/>
      <w:r w:rsidRPr="006134B6">
        <w:rPr>
          <w:b/>
          <w:bCs/>
        </w:rPr>
        <w:t>Singell</w:t>
      </w:r>
      <w:proofErr w:type="spellEnd"/>
      <w:r w:rsidRPr="006134B6">
        <w:rPr>
          <w:b/>
          <w:bCs/>
        </w:rPr>
        <w:t xml:space="preserve">, ¿qué ocurre con los ingresos de matrícula en los esquemas </w:t>
      </w:r>
      <w:proofErr w:type="spellStart"/>
      <w:r w:rsidRPr="006134B6">
        <w:rPr>
          <w:b/>
          <w:bCs/>
        </w:rPr>
        <w:t>high</w:t>
      </w:r>
      <w:proofErr w:type="spellEnd"/>
      <w:r w:rsidRPr="006134B6">
        <w:rPr>
          <w:b/>
          <w:bCs/>
        </w:rPr>
        <w:t xml:space="preserve"> </w:t>
      </w:r>
      <w:proofErr w:type="spellStart"/>
      <w:r w:rsidRPr="006134B6">
        <w:rPr>
          <w:b/>
          <w:bCs/>
        </w:rPr>
        <w:t>tuition</w:t>
      </w:r>
      <w:proofErr w:type="spellEnd"/>
      <w:r w:rsidRPr="006134B6">
        <w:rPr>
          <w:b/>
          <w:bCs/>
        </w:rPr>
        <w:t>/</w:t>
      </w:r>
      <w:proofErr w:type="spellStart"/>
      <w:r w:rsidRPr="006134B6">
        <w:rPr>
          <w:b/>
          <w:bCs/>
        </w:rPr>
        <w:t>high</w:t>
      </w:r>
      <w:proofErr w:type="spellEnd"/>
      <w:r w:rsidRPr="006134B6">
        <w:rPr>
          <w:b/>
          <w:bCs/>
        </w:rPr>
        <w:t xml:space="preserve"> </w:t>
      </w:r>
      <w:proofErr w:type="spellStart"/>
      <w:r w:rsidRPr="006134B6">
        <w:rPr>
          <w:b/>
          <w:bCs/>
        </w:rPr>
        <w:t>aid</w:t>
      </w:r>
      <w:proofErr w:type="spellEnd"/>
      <w:r w:rsidRPr="006134B6">
        <w:rPr>
          <w:b/>
          <w:bCs/>
        </w:rPr>
        <w:t xml:space="preserve"> y </w:t>
      </w:r>
      <w:proofErr w:type="spellStart"/>
      <w:r w:rsidRPr="006134B6">
        <w:rPr>
          <w:b/>
          <w:bCs/>
        </w:rPr>
        <w:t>low</w:t>
      </w:r>
      <w:proofErr w:type="spellEnd"/>
      <w:r w:rsidRPr="006134B6">
        <w:rPr>
          <w:b/>
          <w:bCs/>
        </w:rPr>
        <w:t xml:space="preserve"> </w:t>
      </w:r>
      <w:proofErr w:type="spellStart"/>
      <w:r w:rsidRPr="006134B6">
        <w:rPr>
          <w:b/>
          <w:bCs/>
        </w:rPr>
        <w:t>tuition</w:t>
      </w:r>
      <w:proofErr w:type="spellEnd"/>
      <w:r w:rsidRPr="006134B6">
        <w:rPr>
          <w:b/>
          <w:bCs/>
        </w:rPr>
        <w:t>/</w:t>
      </w:r>
      <w:proofErr w:type="spellStart"/>
      <w:r w:rsidRPr="006134B6">
        <w:rPr>
          <w:b/>
          <w:bCs/>
        </w:rPr>
        <w:t>low</w:t>
      </w:r>
      <w:proofErr w:type="spellEnd"/>
      <w:r w:rsidRPr="006134B6">
        <w:rPr>
          <w:b/>
          <w:bCs/>
        </w:rPr>
        <w:t xml:space="preserve"> </w:t>
      </w:r>
      <w:proofErr w:type="spellStart"/>
      <w:r w:rsidRPr="006134B6">
        <w:rPr>
          <w:b/>
          <w:bCs/>
        </w:rPr>
        <w:t>aid</w:t>
      </w:r>
      <w:proofErr w:type="spellEnd"/>
      <w:r w:rsidRPr="006134B6">
        <w:rPr>
          <w:b/>
          <w:bCs/>
        </w:rPr>
        <w:t>?</w:t>
      </w:r>
    </w:p>
    <w:p w14:paraId="006B680E" w14:textId="77777777" w:rsidR="004904AE" w:rsidRPr="004904AE" w:rsidRDefault="004904AE" w:rsidP="004904AE">
      <w:r w:rsidRPr="004904AE">
        <w:t xml:space="preserve">En las simulaciones realizadas por </w:t>
      </w:r>
      <w:proofErr w:type="spellStart"/>
      <w:r w:rsidRPr="004904AE">
        <w:rPr>
          <w:b/>
          <w:bCs/>
        </w:rPr>
        <w:t>Curs</w:t>
      </w:r>
      <w:proofErr w:type="spellEnd"/>
      <w:r w:rsidRPr="004904AE">
        <w:rPr>
          <w:b/>
          <w:bCs/>
        </w:rPr>
        <w:t xml:space="preserve"> y </w:t>
      </w:r>
      <w:proofErr w:type="spellStart"/>
      <w:r w:rsidRPr="004904AE">
        <w:rPr>
          <w:b/>
          <w:bCs/>
        </w:rPr>
        <w:t>Singell</w:t>
      </w:r>
      <w:proofErr w:type="spellEnd"/>
      <w:r w:rsidRPr="004904AE">
        <w:rPr>
          <w:b/>
          <w:bCs/>
        </w:rPr>
        <w:t xml:space="preserve"> (2010)</w:t>
      </w:r>
      <w:r w:rsidRPr="004904AE">
        <w:t>, el comportamiento de los ingresos netos por matrícula (</w:t>
      </w:r>
      <w:r w:rsidRPr="004904AE">
        <w:rPr>
          <w:i/>
          <w:iCs/>
        </w:rPr>
        <w:t>net-</w:t>
      </w:r>
      <w:proofErr w:type="spellStart"/>
      <w:r w:rsidRPr="004904AE">
        <w:rPr>
          <w:i/>
          <w:iCs/>
        </w:rPr>
        <w:t>tuition</w:t>
      </w:r>
      <w:proofErr w:type="spellEnd"/>
      <w:r w:rsidRPr="004904AE">
        <w:rPr>
          <w:i/>
          <w:iCs/>
        </w:rPr>
        <w:t xml:space="preserve"> </w:t>
      </w:r>
      <w:proofErr w:type="spellStart"/>
      <w:r w:rsidRPr="004904AE">
        <w:rPr>
          <w:i/>
          <w:iCs/>
        </w:rPr>
        <w:t>revenue</w:t>
      </w:r>
      <w:proofErr w:type="spellEnd"/>
      <w:r w:rsidRPr="004904AE">
        <w:t>) ante los modelos de cobro de colegiatura muestra resultados contraintuitivos a primera vista, debido a las diferencias en la sensibilidad o elasticidad precio según la necesidad y capacidad del estudiante:</w:t>
      </w:r>
    </w:p>
    <w:p w14:paraId="33839310" w14:textId="77777777" w:rsidR="004904AE" w:rsidRPr="004904AE" w:rsidRDefault="00000000" w:rsidP="004904AE">
      <w:r>
        <w:pict w14:anchorId="2F4A38AA">
          <v:rect id="_x0000_i1031" style="width:0;height:1.5pt" o:hralign="center" o:hrstd="t" o:hr="t" fillcolor="#a0a0a0" stroked="f"/>
        </w:pict>
      </w:r>
    </w:p>
    <w:p w14:paraId="59ADAC92" w14:textId="77777777" w:rsidR="004904AE" w:rsidRPr="004904AE" w:rsidRDefault="004904AE" w:rsidP="004904AE">
      <w:pPr>
        <w:rPr>
          <w:b/>
          <w:bCs/>
        </w:rPr>
      </w:pPr>
      <w:r w:rsidRPr="004904AE">
        <w:rPr>
          <w:b/>
          <w:bCs/>
        </w:rPr>
        <w:t xml:space="preserve">1. Esquema </w:t>
      </w:r>
      <w:r w:rsidRPr="004904AE">
        <w:rPr>
          <w:b/>
          <w:bCs/>
          <w:i/>
          <w:iCs/>
        </w:rPr>
        <w:t xml:space="preserve">High </w:t>
      </w:r>
      <w:proofErr w:type="spellStart"/>
      <w:r w:rsidRPr="004904AE">
        <w:rPr>
          <w:b/>
          <w:bCs/>
          <w:i/>
          <w:iCs/>
        </w:rPr>
        <w:t>Tuition</w:t>
      </w:r>
      <w:proofErr w:type="spellEnd"/>
      <w:r w:rsidRPr="004904AE">
        <w:rPr>
          <w:b/>
          <w:bCs/>
          <w:i/>
          <w:iCs/>
        </w:rPr>
        <w:t xml:space="preserve"> / High Aid</w:t>
      </w:r>
      <w:r w:rsidRPr="004904AE">
        <w:rPr>
          <w:b/>
          <w:bCs/>
        </w:rPr>
        <w:t xml:space="preserve"> (HH) – Colegiatura Alta / Ayuda Alta</w:t>
      </w:r>
    </w:p>
    <w:p w14:paraId="76C2479F" w14:textId="77777777" w:rsidR="004904AE" w:rsidRPr="004904AE" w:rsidRDefault="004904AE" w:rsidP="004904AE">
      <w:pPr>
        <w:numPr>
          <w:ilvl w:val="0"/>
          <w:numId w:val="14"/>
        </w:numPr>
      </w:pPr>
      <w:r w:rsidRPr="004904AE">
        <w:rPr>
          <w:b/>
          <w:bCs/>
        </w:rPr>
        <w:t>Efecto en los ingresos:</w:t>
      </w:r>
      <w:r w:rsidRPr="004904AE">
        <w:t xml:space="preserve"> </w:t>
      </w:r>
      <w:r w:rsidRPr="004904AE">
        <w:rPr>
          <w:b/>
          <w:bCs/>
        </w:rPr>
        <w:t>Reducción significativa de los ingresos netos por matrícula</w:t>
      </w:r>
      <w:r w:rsidRPr="004904AE">
        <w:t xml:space="preserve">. </w:t>
      </w:r>
    </w:p>
    <w:p w14:paraId="16429A8C" w14:textId="77777777" w:rsidR="004904AE" w:rsidRPr="004904AE" w:rsidRDefault="004904AE" w:rsidP="004904AE">
      <w:pPr>
        <w:numPr>
          <w:ilvl w:val="1"/>
          <w:numId w:val="14"/>
        </w:numPr>
      </w:pPr>
      <w:r w:rsidRPr="004904AE">
        <w:t xml:space="preserve">En la simulación para la Universidad de Oregón (manteniendo constante el nivel total de matrícula), la transición hacia este modelo redujo los ingresos netos en </w:t>
      </w:r>
      <w:r w:rsidRPr="004904AE">
        <w:rPr>
          <w:b/>
          <w:bCs/>
        </w:rPr>
        <w:t>más de $1.14 millones</w:t>
      </w:r>
      <w:r w:rsidRPr="004904AE">
        <w:t xml:space="preserve"> para estudiantes residentes (</w:t>
      </w:r>
      <w:proofErr w:type="spellStart"/>
      <w:r w:rsidRPr="004904AE">
        <w:rPr>
          <w:i/>
          <w:iCs/>
        </w:rPr>
        <w:t>in-state</w:t>
      </w:r>
      <w:proofErr w:type="spellEnd"/>
      <w:r w:rsidRPr="004904AE">
        <w:t xml:space="preserve">) y en </w:t>
      </w:r>
      <w:r w:rsidRPr="004904AE">
        <w:rPr>
          <w:b/>
          <w:bCs/>
        </w:rPr>
        <w:t>$228,000</w:t>
      </w:r>
      <w:r w:rsidRPr="004904AE">
        <w:t xml:space="preserve"> para estudiantes no residentes (</w:t>
      </w:r>
      <w:proofErr w:type="spellStart"/>
      <w:r w:rsidRPr="004904AE">
        <w:rPr>
          <w:i/>
          <w:iCs/>
        </w:rPr>
        <w:t>out-of-state</w:t>
      </w:r>
      <w:proofErr w:type="spellEnd"/>
      <w:r w:rsidRPr="004904AE">
        <w:t>).</w:t>
      </w:r>
    </w:p>
    <w:p w14:paraId="142FA309" w14:textId="77777777" w:rsidR="004904AE" w:rsidRPr="004904AE" w:rsidRDefault="004904AE" w:rsidP="004904AE">
      <w:pPr>
        <w:numPr>
          <w:ilvl w:val="0"/>
          <w:numId w:val="14"/>
        </w:numPr>
      </w:pPr>
      <w:r w:rsidRPr="004904AE">
        <w:rPr>
          <w:b/>
          <w:bCs/>
        </w:rPr>
        <w:t>Explicación económica:</w:t>
      </w:r>
      <w:r w:rsidRPr="004904AE">
        <w:t xml:space="preserve"> </w:t>
      </w:r>
    </w:p>
    <w:p w14:paraId="028E5043" w14:textId="77777777" w:rsidR="004904AE" w:rsidRPr="004904AE" w:rsidRDefault="004904AE" w:rsidP="004904AE">
      <w:pPr>
        <w:numPr>
          <w:ilvl w:val="1"/>
          <w:numId w:val="14"/>
        </w:numPr>
      </w:pPr>
      <w:r w:rsidRPr="004904AE">
        <w:t>Los estudiantes con alta necesidad económica o alta capacidad académica tienen una demanda inelástica (son menos sensibles a cambios de precio en una universidad específica).</w:t>
      </w:r>
    </w:p>
    <w:p w14:paraId="28A9D276" w14:textId="77777777" w:rsidR="004904AE" w:rsidRPr="004904AE" w:rsidRDefault="004904AE" w:rsidP="004904AE">
      <w:pPr>
        <w:numPr>
          <w:ilvl w:val="1"/>
          <w:numId w:val="14"/>
        </w:numPr>
      </w:pPr>
      <w:r w:rsidRPr="004904AE">
        <w:t xml:space="preserve">Para lograr un aumento modesto en la matrícula de este grupo elegible para ayuda, la institución debe ofrecerles descuentos muy elevados en su precio neto (ej. recortes de 10.6% </w:t>
      </w:r>
      <w:proofErr w:type="spellStart"/>
      <w:r w:rsidRPr="004904AE">
        <w:t>in-state</w:t>
      </w:r>
      <w:proofErr w:type="spellEnd"/>
      <w:r w:rsidRPr="004904AE">
        <w:t xml:space="preserve"> o 7.0% </w:t>
      </w:r>
      <w:proofErr w:type="spellStart"/>
      <w:r w:rsidRPr="004904AE">
        <w:t>out-of-state</w:t>
      </w:r>
      <w:proofErr w:type="spellEnd"/>
      <w:r w:rsidRPr="004904AE">
        <w:t>).</w:t>
      </w:r>
    </w:p>
    <w:p w14:paraId="15FBD496" w14:textId="77777777" w:rsidR="004904AE" w:rsidRPr="004904AE" w:rsidRDefault="004904AE" w:rsidP="004904AE">
      <w:pPr>
        <w:numPr>
          <w:ilvl w:val="1"/>
          <w:numId w:val="14"/>
        </w:numPr>
      </w:pPr>
      <w:r w:rsidRPr="004904AE">
        <w:t>El costo de estos grandes descuentos supera por mucho el ingreso adicional recaudado al aumentar un 5% la colegiatura a los estudiantes no elegibles para ayuda, haciendo que la subvención cruzada autofinanciada sea inviable sin fondos externos adicionales.</w:t>
      </w:r>
    </w:p>
    <w:p w14:paraId="79172F31" w14:textId="77777777" w:rsidR="004904AE" w:rsidRPr="004904AE" w:rsidRDefault="00000000" w:rsidP="004904AE">
      <w:r>
        <w:pict w14:anchorId="4D6CAD9F">
          <v:rect id="_x0000_i1032" style="width:0;height:1.5pt" o:hralign="center" o:hrstd="t" o:hr="t" fillcolor="#a0a0a0" stroked="f"/>
        </w:pict>
      </w:r>
    </w:p>
    <w:p w14:paraId="097A6D8E" w14:textId="77777777" w:rsidR="004904AE" w:rsidRPr="004904AE" w:rsidRDefault="004904AE" w:rsidP="004904AE">
      <w:pPr>
        <w:rPr>
          <w:b/>
          <w:bCs/>
        </w:rPr>
      </w:pPr>
      <w:r w:rsidRPr="004904AE">
        <w:rPr>
          <w:b/>
          <w:bCs/>
        </w:rPr>
        <w:t xml:space="preserve">2. Esquema </w:t>
      </w:r>
      <w:r w:rsidRPr="004904AE">
        <w:rPr>
          <w:b/>
          <w:bCs/>
          <w:i/>
          <w:iCs/>
        </w:rPr>
        <w:t xml:space="preserve">Low </w:t>
      </w:r>
      <w:proofErr w:type="spellStart"/>
      <w:r w:rsidRPr="004904AE">
        <w:rPr>
          <w:b/>
          <w:bCs/>
          <w:i/>
          <w:iCs/>
        </w:rPr>
        <w:t>Tuition</w:t>
      </w:r>
      <w:proofErr w:type="spellEnd"/>
      <w:r w:rsidRPr="004904AE">
        <w:rPr>
          <w:b/>
          <w:bCs/>
          <w:i/>
          <w:iCs/>
        </w:rPr>
        <w:t xml:space="preserve"> / Low Aid</w:t>
      </w:r>
      <w:r w:rsidRPr="004904AE">
        <w:rPr>
          <w:b/>
          <w:bCs/>
        </w:rPr>
        <w:t xml:space="preserve"> (LL) – Colegiatura Baja / Ayuda Baja</w:t>
      </w:r>
    </w:p>
    <w:p w14:paraId="38C992B7" w14:textId="77777777" w:rsidR="004904AE" w:rsidRPr="004904AE" w:rsidRDefault="004904AE" w:rsidP="004904AE">
      <w:pPr>
        <w:numPr>
          <w:ilvl w:val="0"/>
          <w:numId w:val="15"/>
        </w:numPr>
      </w:pPr>
      <w:r w:rsidRPr="004904AE">
        <w:rPr>
          <w:b/>
          <w:bCs/>
        </w:rPr>
        <w:lastRenderedPageBreak/>
        <w:t>Efecto en los ingresos:</w:t>
      </w:r>
      <w:r w:rsidRPr="004904AE">
        <w:t xml:space="preserve"> </w:t>
      </w:r>
      <w:r w:rsidRPr="004904AE">
        <w:rPr>
          <w:b/>
          <w:bCs/>
        </w:rPr>
        <w:t>Aumento significativo de los ingresos netos por matrícula</w:t>
      </w:r>
      <w:r w:rsidRPr="004904AE">
        <w:t xml:space="preserve">. </w:t>
      </w:r>
    </w:p>
    <w:p w14:paraId="280E3DD0" w14:textId="77777777" w:rsidR="004904AE" w:rsidRPr="004904AE" w:rsidRDefault="004904AE" w:rsidP="004904AE">
      <w:pPr>
        <w:numPr>
          <w:ilvl w:val="1"/>
          <w:numId w:val="15"/>
        </w:numPr>
      </w:pPr>
      <w:r w:rsidRPr="004904AE">
        <w:t xml:space="preserve">La simulación mostró que eliminar la ayuda institucional y bajar la colegiatura de lista general generó </w:t>
      </w:r>
      <w:r w:rsidRPr="004904AE">
        <w:rPr>
          <w:b/>
          <w:bCs/>
        </w:rPr>
        <w:t>casi $1.0 millón</w:t>
      </w:r>
      <w:r w:rsidRPr="004904AE">
        <w:t xml:space="preserve"> en ingresos netos adicionales por estudiantes residentes (</w:t>
      </w:r>
      <w:proofErr w:type="spellStart"/>
      <w:r w:rsidRPr="004904AE">
        <w:rPr>
          <w:i/>
          <w:iCs/>
        </w:rPr>
        <w:t>in-state</w:t>
      </w:r>
      <w:proofErr w:type="spellEnd"/>
      <w:r w:rsidRPr="004904AE">
        <w:t xml:space="preserve">) y </w:t>
      </w:r>
      <w:r w:rsidRPr="004904AE">
        <w:rPr>
          <w:b/>
          <w:bCs/>
        </w:rPr>
        <w:t>$220,000</w:t>
      </w:r>
      <w:r w:rsidRPr="004904AE">
        <w:t xml:space="preserve"> por no residentes (</w:t>
      </w:r>
      <w:proofErr w:type="spellStart"/>
      <w:r w:rsidRPr="004904AE">
        <w:rPr>
          <w:i/>
          <w:iCs/>
        </w:rPr>
        <w:t>out-of-state</w:t>
      </w:r>
      <w:proofErr w:type="spellEnd"/>
      <w:r w:rsidRPr="004904AE">
        <w:t>).</w:t>
      </w:r>
    </w:p>
    <w:p w14:paraId="45662B68" w14:textId="77777777" w:rsidR="004904AE" w:rsidRPr="004904AE" w:rsidRDefault="004904AE" w:rsidP="004904AE">
      <w:pPr>
        <w:numPr>
          <w:ilvl w:val="0"/>
          <w:numId w:val="15"/>
        </w:numPr>
      </w:pPr>
      <w:r w:rsidRPr="004904AE">
        <w:rPr>
          <w:b/>
          <w:bCs/>
        </w:rPr>
        <w:t>Explicación económica:</w:t>
      </w:r>
      <w:r w:rsidRPr="004904AE">
        <w:t xml:space="preserve"> </w:t>
      </w:r>
    </w:p>
    <w:p w14:paraId="7B9BFC42" w14:textId="77777777" w:rsidR="004904AE" w:rsidRPr="004904AE" w:rsidRDefault="004904AE" w:rsidP="004904AE">
      <w:pPr>
        <w:numPr>
          <w:ilvl w:val="1"/>
          <w:numId w:val="15"/>
        </w:numPr>
      </w:pPr>
      <w:r w:rsidRPr="004904AE">
        <w:t>Los estudiantes no elegibles para ayuda financiera son los más sensibles al precio (presentan elasticidades superiores a 1).</w:t>
      </w:r>
    </w:p>
    <w:p w14:paraId="2A297B1F" w14:textId="77777777" w:rsidR="004904AE" w:rsidRPr="004904AE" w:rsidRDefault="004904AE" w:rsidP="004904AE">
      <w:pPr>
        <w:numPr>
          <w:ilvl w:val="1"/>
          <w:numId w:val="15"/>
        </w:numPr>
      </w:pPr>
      <w:r w:rsidRPr="004904AE">
        <w:t xml:space="preserve">Al reducir la colegiatura de lista general de forma moderada (ej. un recorte de 5.7% </w:t>
      </w:r>
      <w:proofErr w:type="spellStart"/>
      <w:r w:rsidRPr="004904AE">
        <w:t>in-state</w:t>
      </w:r>
      <w:proofErr w:type="spellEnd"/>
      <w:r w:rsidRPr="004904AE">
        <w:t xml:space="preserve"> y 4.8% </w:t>
      </w:r>
      <w:proofErr w:type="spellStart"/>
      <w:r w:rsidRPr="004904AE">
        <w:t>out-of-state</w:t>
      </w:r>
      <w:proofErr w:type="spellEnd"/>
      <w:r w:rsidRPr="004904AE">
        <w:t>), la institución atrae y retiene a suficientes estudiantes no asistidos como para incrementar notablemente la recaudación total.</w:t>
      </w:r>
    </w:p>
    <w:p w14:paraId="14651394" w14:textId="77777777" w:rsidR="004904AE" w:rsidRPr="004904AE" w:rsidRDefault="004904AE" w:rsidP="004904AE">
      <w:pPr>
        <w:numPr>
          <w:ilvl w:val="0"/>
          <w:numId w:val="15"/>
        </w:numPr>
      </w:pPr>
      <w:r w:rsidRPr="004904AE">
        <w:rPr>
          <w:b/>
          <w:bCs/>
        </w:rPr>
        <w:t>Costo/</w:t>
      </w:r>
      <w:proofErr w:type="spellStart"/>
      <w:r w:rsidRPr="004904AE">
        <w:rPr>
          <w:b/>
          <w:bCs/>
        </w:rPr>
        <w:t>Trade</w:t>
      </w:r>
      <w:proofErr w:type="spellEnd"/>
      <w:r w:rsidRPr="004904AE">
        <w:rPr>
          <w:b/>
          <w:bCs/>
        </w:rPr>
        <w:t>-off:</w:t>
      </w:r>
      <w:r w:rsidRPr="004904AE">
        <w:t xml:space="preserve"> Aunque maximiza la recaudación financiera de la universidad, este modelo disminuye levemente la diversidad socioeconómica y académica del campus al reducir la presencia de alumnos con necesidad económica o altas calificaciones.</w:t>
      </w:r>
    </w:p>
    <w:p w14:paraId="04ACDAE7" w14:textId="77777777" w:rsidR="004904AE" w:rsidRPr="004904AE" w:rsidRDefault="00000000" w:rsidP="004904AE">
      <w:r>
        <w:pict w14:anchorId="5D4D7AC3">
          <v:rect id="_x0000_i1033" style="width:0;height:1.5pt" o:hralign="center" o:hrstd="t" o:hr="t" fillcolor="#a0a0a0" stroked="f"/>
        </w:pict>
      </w:r>
    </w:p>
    <w:p w14:paraId="765683FD" w14:textId="77777777" w:rsidR="004904AE" w:rsidRPr="004904AE" w:rsidRDefault="004904AE" w:rsidP="004904AE">
      <w:r w:rsidRPr="004904AE">
        <w:rPr>
          <w:rFonts w:ascii="Segoe UI Emoji" w:hAnsi="Segoe UI Emoji" w:cs="Segoe UI Emoji"/>
        </w:rPr>
        <w:t>📊</w:t>
      </w:r>
      <w:r w:rsidRPr="004904AE">
        <w:t xml:space="preserve"> ¿Te interesaría que preparemos una tabla comparativa resumida que sintetice todos los hallazgos de los 10 estudios analizados sobre políticas de matrícula?</w:t>
      </w:r>
    </w:p>
    <w:p w14:paraId="3910D583" w14:textId="3317F268" w:rsidR="006134B6" w:rsidRDefault="007F4307" w:rsidP="001754C6">
      <w:pPr>
        <w:rPr>
          <w:b/>
          <w:bCs/>
        </w:rPr>
      </w:pPr>
      <w:r>
        <w:rPr>
          <w:b/>
          <w:bCs/>
        </w:rPr>
        <w:t xml:space="preserve">7. </w:t>
      </w:r>
      <w:r w:rsidRPr="007F4307">
        <w:rPr>
          <w:b/>
          <w:bCs/>
        </w:rPr>
        <w:t>¿Qué significa “precio marginal” en Hemelt y Stange y qué política aplican muchas instituciones después del mínimo de tiempo completo?</w:t>
      </w:r>
    </w:p>
    <w:p w14:paraId="34E13AF7" w14:textId="77777777" w:rsidR="00D7123F" w:rsidRPr="00D7123F" w:rsidRDefault="00D7123F" w:rsidP="00D7123F">
      <w:r w:rsidRPr="00D7123F">
        <w:t xml:space="preserve">En el estudio de </w:t>
      </w:r>
      <w:r w:rsidRPr="00D7123F">
        <w:rPr>
          <w:b/>
          <w:bCs/>
        </w:rPr>
        <w:t>Hemelt y Stange (2016)</w:t>
      </w:r>
      <w:r w:rsidRPr="00D7123F">
        <w:t xml:space="preserve"> (</w:t>
      </w:r>
      <w:r w:rsidRPr="00D7123F">
        <w:rPr>
          <w:i/>
          <w:iCs/>
        </w:rPr>
        <w:t xml:space="preserve">Marginal </w:t>
      </w:r>
      <w:proofErr w:type="spellStart"/>
      <w:r w:rsidRPr="00D7123F">
        <w:rPr>
          <w:i/>
          <w:iCs/>
        </w:rPr>
        <w:t>Pricing</w:t>
      </w:r>
      <w:proofErr w:type="spellEnd"/>
      <w:r w:rsidRPr="00D7123F">
        <w:rPr>
          <w:i/>
          <w:iCs/>
        </w:rPr>
        <w:t xml:space="preserve"> and Student </w:t>
      </w:r>
      <w:proofErr w:type="spellStart"/>
      <w:r w:rsidRPr="00D7123F">
        <w:rPr>
          <w:i/>
          <w:iCs/>
        </w:rPr>
        <w:t>Investment</w:t>
      </w:r>
      <w:proofErr w:type="spellEnd"/>
      <w:r w:rsidRPr="00D7123F">
        <w:rPr>
          <w:i/>
          <w:iCs/>
        </w:rPr>
        <w:t xml:space="preserve"> in </w:t>
      </w:r>
      <w:proofErr w:type="spellStart"/>
      <w:r w:rsidRPr="00D7123F">
        <w:rPr>
          <w:i/>
          <w:iCs/>
        </w:rPr>
        <w:t>Higher</w:t>
      </w:r>
      <w:proofErr w:type="spellEnd"/>
      <w:r w:rsidRPr="00D7123F">
        <w:rPr>
          <w:i/>
          <w:iCs/>
        </w:rPr>
        <w:t xml:space="preserve"> </w:t>
      </w:r>
      <w:proofErr w:type="spellStart"/>
      <w:r w:rsidRPr="00D7123F">
        <w:rPr>
          <w:i/>
          <w:iCs/>
        </w:rPr>
        <w:t>Education</w:t>
      </w:r>
      <w:proofErr w:type="spellEnd"/>
      <w:r w:rsidRPr="00D7123F">
        <w:t>), los conceptos y políticas de precios se definen de la siguiente manera:</w:t>
      </w:r>
    </w:p>
    <w:p w14:paraId="3F9FF890" w14:textId="77777777" w:rsidR="00D7123F" w:rsidRPr="00D7123F" w:rsidRDefault="00D7123F" w:rsidP="00D7123F">
      <w:pPr>
        <w:rPr>
          <w:b/>
          <w:bCs/>
        </w:rPr>
      </w:pPr>
      <w:r w:rsidRPr="00D7123F">
        <w:rPr>
          <w:b/>
          <w:bCs/>
        </w:rPr>
        <w:t>1. Significado de “Precio Marginal”</w:t>
      </w:r>
    </w:p>
    <w:p w14:paraId="770F7630" w14:textId="77777777" w:rsidR="00D7123F" w:rsidRPr="00D7123F" w:rsidRDefault="00D7123F" w:rsidP="00D7123F">
      <w:pPr>
        <w:numPr>
          <w:ilvl w:val="0"/>
          <w:numId w:val="16"/>
        </w:numPr>
      </w:pPr>
      <w:r w:rsidRPr="00D7123F">
        <w:t xml:space="preserve">El </w:t>
      </w:r>
      <w:r w:rsidRPr="00D7123F">
        <w:rPr>
          <w:b/>
          <w:bCs/>
        </w:rPr>
        <w:t>precio marginal</w:t>
      </w:r>
      <w:r w:rsidRPr="00D7123F">
        <w:t xml:space="preserve"> (</w:t>
      </w:r>
      <w:r w:rsidRPr="00D7123F">
        <w:rPr>
          <w:i/>
          <w:iCs/>
        </w:rPr>
        <w:t xml:space="preserve">marginal </w:t>
      </w:r>
      <w:proofErr w:type="spellStart"/>
      <w:r w:rsidRPr="00D7123F">
        <w:rPr>
          <w:i/>
          <w:iCs/>
        </w:rPr>
        <w:t>price</w:t>
      </w:r>
      <w:proofErr w:type="spellEnd"/>
      <w:r w:rsidRPr="00D7123F">
        <w:t xml:space="preserve">) se refiere al costo o tarifa incremental que la universidad cobra a un estudiante por </w:t>
      </w:r>
      <w:r w:rsidRPr="00D7123F">
        <w:rPr>
          <w:b/>
          <w:bCs/>
        </w:rPr>
        <w:t>cada crédito o curso adicional</w:t>
      </w:r>
      <w:r w:rsidRPr="00D7123F">
        <w:t xml:space="preserve"> en el que se matricula dentro de un mismo semestre.</w:t>
      </w:r>
    </w:p>
    <w:p w14:paraId="27361363" w14:textId="77777777" w:rsidR="00D7123F" w:rsidRPr="00D7123F" w:rsidRDefault="00000000" w:rsidP="00D7123F">
      <w:r>
        <w:pict w14:anchorId="5FC272E1">
          <v:rect id="_x0000_i1034" style="width:0;height:1.5pt" o:hralign="center" o:hrstd="t" o:hr="t" fillcolor="#a0a0a0" stroked="f"/>
        </w:pict>
      </w:r>
    </w:p>
    <w:p w14:paraId="609291DB" w14:textId="77777777" w:rsidR="00D7123F" w:rsidRPr="00D7123F" w:rsidRDefault="00D7123F" w:rsidP="00D7123F">
      <w:pPr>
        <w:rPr>
          <w:b/>
          <w:bCs/>
        </w:rPr>
      </w:pPr>
      <w:r w:rsidRPr="00D7123F">
        <w:rPr>
          <w:b/>
          <w:bCs/>
        </w:rPr>
        <w:t>2. Política aplicada tras alcanzar el mínimo de tiempo completo</w:t>
      </w:r>
    </w:p>
    <w:p w14:paraId="71F2770A" w14:textId="77777777" w:rsidR="00D7123F" w:rsidRPr="00D7123F" w:rsidRDefault="00D7123F" w:rsidP="00D7123F">
      <w:r w:rsidRPr="00D7123F">
        <w:t xml:space="preserve">A partir del umbral mínimo para ser considerado estudiante de tiempo completo (usualmente </w:t>
      </w:r>
      <w:r w:rsidRPr="00D7123F">
        <w:rPr>
          <w:b/>
          <w:bCs/>
        </w:rPr>
        <w:t>12 créditos semestrales</w:t>
      </w:r>
      <w:r w:rsidRPr="00D7123F">
        <w:t>), las instituciones aplican principalmente dos esquemas de cobro:</w:t>
      </w:r>
    </w:p>
    <w:p w14:paraId="7DCDBDD4" w14:textId="77777777" w:rsidR="00D7123F" w:rsidRPr="00D7123F" w:rsidRDefault="00D7123F" w:rsidP="00D7123F">
      <w:pPr>
        <w:numPr>
          <w:ilvl w:val="0"/>
          <w:numId w:val="17"/>
        </w:numPr>
      </w:pPr>
      <w:r w:rsidRPr="00D7123F">
        <w:rPr>
          <w:b/>
          <w:bCs/>
        </w:rPr>
        <w:t>Precio marginal igual a cero / Tarifa plana (</w:t>
      </w:r>
      <w:r w:rsidRPr="00D7123F">
        <w:rPr>
          <w:b/>
          <w:bCs/>
          <w:i/>
          <w:iCs/>
        </w:rPr>
        <w:t xml:space="preserve">flat </w:t>
      </w:r>
      <w:proofErr w:type="spellStart"/>
      <w:r w:rsidRPr="00D7123F">
        <w:rPr>
          <w:b/>
          <w:bCs/>
          <w:i/>
          <w:iCs/>
        </w:rPr>
        <w:t>pricing</w:t>
      </w:r>
      <w:proofErr w:type="spellEnd"/>
      <w:r w:rsidRPr="00D7123F">
        <w:rPr>
          <w:b/>
          <w:bCs/>
        </w:rPr>
        <w:t xml:space="preserve"> o </w:t>
      </w:r>
      <w:proofErr w:type="spellStart"/>
      <w:r w:rsidRPr="00D7123F">
        <w:rPr>
          <w:b/>
          <w:bCs/>
          <w:i/>
          <w:iCs/>
        </w:rPr>
        <w:t>tuition</w:t>
      </w:r>
      <w:proofErr w:type="spellEnd"/>
      <w:r w:rsidRPr="00D7123F">
        <w:rPr>
          <w:b/>
          <w:bCs/>
          <w:i/>
          <w:iCs/>
        </w:rPr>
        <w:t xml:space="preserve"> </w:t>
      </w:r>
      <w:proofErr w:type="spellStart"/>
      <w:r w:rsidRPr="00D7123F">
        <w:rPr>
          <w:b/>
          <w:bCs/>
          <w:i/>
          <w:iCs/>
        </w:rPr>
        <w:t>plateau</w:t>
      </w:r>
      <w:proofErr w:type="spellEnd"/>
      <w:r w:rsidRPr="00D7123F">
        <w:rPr>
          <w:b/>
          <w:bCs/>
        </w:rPr>
        <w:t>):</w:t>
      </w:r>
    </w:p>
    <w:p w14:paraId="58F87051" w14:textId="77777777" w:rsidR="00D7123F" w:rsidRPr="00D7123F" w:rsidRDefault="00D7123F" w:rsidP="00D7123F">
      <w:pPr>
        <w:numPr>
          <w:ilvl w:val="1"/>
          <w:numId w:val="17"/>
        </w:numPr>
      </w:pPr>
      <w:r w:rsidRPr="00D7123F">
        <w:t xml:space="preserve">Muchas universidades reducen el precio marginal de los créditos adicionales a </w:t>
      </w:r>
      <w:r w:rsidRPr="00D7123F">
        <w:rPr>
          <w:b/>
          <w:bCs/>
        </w:rPr>
        <w:t>cero</w:t>
      </w:r>
      <w:r w:rsidRPr="00D7123F">
        <w:t>.</w:t>
      </w:r>
    </w:p>
    <w:p w14:paraId="4DF9A878" w14:textId="77777777" w:rsidR="00D7123F" w:rsidRPr="00D7123F" w:rsidRDefault="00D7123F" w:rsidP="00D7123F">
      <w:pPr>
        <w:numPr>
          <w:ilvl w:val="1"/>
          <w:numId w:val="17"/>
        </w:numPr>
      </w:pPr>
      <w:r w:rsidRPr="00D7123F">
        <w:t>Bajo esta estructura, el estudiante paga una tarifa fija al alcanzar los 12 créditos y no paga ningún costo financiero adicional por inscribir 13, 14, 15 o más créditos (hasta un límite superior común de 17 u 18 créditos).</w:t>
      </w:r>
    </w:p>
    <w:p w14:paraId="7DC0E3A6" w14:textId="77777777" w:rsidR="00D7123F" w:rsidRPr="00D7123F" w:rsidRDefault="00D7123F" w:rsidP="00D7123F">
      <w:pPr>
        <w:numPr>
          <w:ilvl w:val="1"/>
          <w:numId w:val="17"/>
        </w:numPr>
      </w:pPr>
      <w:r w:rsidRPr="00D7123F">
        <w:rPr>
          <w:b/>
          <w:bCs/>
        </w:rPr>
        <w:lastRenderedPageBreak/>
        <w:t>Objetivo institucional:</w:t>
      </w:r>
      <w:r w:rsidRPr="00D7123F">
        <w:t xml:space="preserve"> Se implementa de forma explícita con la expectativa de incentivar a los estudiantes a tomar cargas académicas más pesadas (como 15 créditos semestrales) para avanzar más rápido y elevar las tasas de graduación a tiempo en 4 años.</w:t>
      </w:r>
    </w:p>
    <w:p w14:paraId="6BEA5242" w14:textId="77777777" w:rsidR="00D7123F" w:rsidRPr="00D7123F" w:rsidRDefault="00D7123F" w:rsidP="00D7123F">
      <w:pPr>
        <w:numPr>
          <w:ilvl w:val="0"/>
          <w:numId w:val="17"/>
        </w:numPr>
      </w:pPr>
      <w:r w:rsidRPr="00D7123F">
        <w:rPr>
          <w:b/>
          <w:bCs/>
        </w:rPr>
        <w:t>Estructura de precio lineal o por crédito (</w:t>
      </w:r>
      <w:r w:rsidRPr="00D7123F">
        <w:rPr>
          <w:b/>
          <w:bCs/>
          <w:i/>
          <w:iCs/>
        </w:rPr>
        <w:t>per-</w:t>
      </w:r>
      <w:proofErr w:type="spellStart"/>
      <w:r w:rsidRPr="00D7123F">
        <w:rPr>
          <w:b/>
          <w:bCs/>
          <w:i/>
          <w:iCs/>
        </w:rPr>
        <w:t>credit</w:t>
      </w:r>
      <w:proofErr w:type="spellEnd"/>
      <w:r w:rsidRPr="00D7123F">
        <w:rPr>
          <w:b/>
          <w:bCs/>
          <w:i/>
          <w:iCs/>
        </w:rPr>
        <w:t xml:space="preserve"> </w:t>
      </w:r>
      <w:proofErr w:type="spellStart"/>
      <w:r w:rsidRPr="00D7123F">
        <w:rPr>
          <w:b/>
          <w:bCs/>
          <w:i/>
          <w:iCs/>
        </w:rPr>
        <w:t>pricing</w:t>
      </w:r>
      <w:proofErr w:type="spellEnd"/>
      <w:r w:rsidRPr="00D7123F">
        <w:rPr>
          <w:b/>
          <w:bCs/>
        </w:rPr>
        <w:t>):</w:t>
      </w:r>
    </w:p>
    <w:p w14:paraId="1762B107" w14:textId="77777777" w:rsidR="00D7123F" w:rsidRPr="00D7123F" w:rsidRDefault="00D7123F" w:rsidP="00D7123F">
      <w:pPr>
        <w:numPr>
          <w:ilvl w:val="1"/>
          <w:numId w:val="17"/>
        </w:numPr>
      </w:pPr>
      <w:r w:rsidRPr="00D7123F">
        <w:t>En contraste, otras instituciones mantienen un esquema donde cobran una tarifa incremental constante por cada crédito adicional que el estudiante añade a su horario, sin importar cuántos créditos haya acumulado.</w:t>
      </w:r>
    </w:p>
    <w:p w14:paraId="402E278B" w14:textId="77777777" w:rsidR="00D7123F" w:rsidRPr="00D7123F" w:rsidRDefault="00000000" w:rsidP="00D7123F">
      <w:r>
        <w:pict w14:anchorId="41BE1966">
          <v:rect id="_x0000_i1035" style="width:0;height:1.5pt" o:hralign="center" o:hrstd="t" o:hr="t" fillcolor="#a0a0a0" stroked="f"/>
        </w:pict>
      </w:r>
    </w:p>
    <w:p w14:paraId="45AFDCB5" w14:textId="77777777" w:rsidR="00D7123F" w:rsidRPr="00D7123F" w:rsidRDefault="00D7123F" w:rsidP="00D7123F">
      <w:r w:rsidRPr="00D7123F">
        <w:rPr>
          <w:rFonts w:ascii="Segoe UI Emoji" w:hAnsi="Segoe UI Emoji" w:cs="Segoe UI Emoji"/>
        </w:rPr>
        <w:t>💡</w:t>
      </w:r>
      <w:r w:rsidRPr="00D7123F">
        <w:t xml:space="preserve"> ¿Te gustaría revisar los hallazgos empíricos de Hemelt y Stange sobre si reducir el precio marginal a cero logra realmente que los estudiantes aprueben más créditos, o si genera efectos no deseados como mayor retiro de materias?</w:t>
      </w:r>
    </w:p>
    <w:p w14:paraId="03D4D82F" w14:textId="2E5378C5" w:rsidR="007F4307" w:rsidRDefault="0002450C" w:rsidP="001754C6">
      <w:pPr>
        <w:rPr>
          <w:b/>
          <w:bCs/>
        </w:rPr>
      </w:pPr>
      <w:r>
        <w:rPr>
          <w:b/>
          <w:bCs/>
        </w:rPr>
        <w:t xml:space="preserve">8. </w:t>
      </w:r>
      <w:r w:rsidR="008B5DA1" w:rsidRPr="008B5DA1">
        <w:rPr>
          <w:b/>
          <w:bCs/>
        </w:rPr>
        <w:t>¿Qué efecto reportan Hemelt y Stange cuando el precio marginal es cero sobre los créditos intentados y el desempeño?</w:t>
      </w:r>
    </w:p>
    <w:p w14:paraId="7F358030" w14:textId="77777777" w:rsidR="003F1A16" w:rsidRPr="003F1A16" w:rsidRDefault="003F1A16" w:rsidP="003F1A16">
      <w:r w:rsidRPr="003F1A16">
        <w:t xml:space="preserve">En el estudio de </w:t>
      </w:r>
      <w:r w:rsidRPr="003F1A16">
        <w:rPr>
          <w:b/>
          <w:bCs/>
        </w:rPr>
        <w:t>Hemelt y Stange (2016)</w:t>
      </w:r>
      <w:r w:rsidRPr="003F1A16">
        <w:t>, los autores evalúan el impacto de eliminar el costo incremental de la colegiatura cuando un estudiante matricula materias por encima del mínimo de tiempo completo (12 créditos).</w:t>
      </w:r>
    </w:p>
    <w:p w14:paraId="4283A0EE" w14:textId="77777777" w:rsidR="003F1A16" w:rsidRPr="003F1A16" w:rsidRDefault="003F1A16" w:rsidP="003F1A16">
      <w:r w:rsidRPr="003F1A16">
        <w:t>Los resultados reportados sobre los créditos intentados y el desempeño académico son los siguientes:</w:t>
      </w:r>
    </w:p>
    <w:p w14:paraId="4EC1AF17" w14:textId="77777777" w:rsidR="003F1A16" w:rsidRPr="003F1A16" w:rsidRDefault="003F1A16" w:rsidP="003F1A16">
      <w:pPr>
        <w:rPr>
          <w:b/>
          <w:bCs/>
        </w:rPr>
      </w:pPr>
      <w:r w:rsidRPr="003F1A16">
        <w:rPr>
          <w:b/>
          <w:bCs/>
        </w:rPr>
        <w:t>1. Efecto sobre los créditos intentados (</w:t>
      </w:r>
      <w:proofErr w:type="spellStart"/>
      <w:r w:rsidRPr="003F1A16">
        <w:rPr>
          <w:b/>
          <w:bCs/>
          <w:i/>
          <w:iCs/>
        </w:rPr>
        <w:t>attempted</w:t>
      </w:r>
      <w:proofErr w:type="spellEnd"/>
      <w:r w:rsidRPr="003F1A16">
        <w:rPr>
          <w:b/>
          <w:bCs/>
          <w:i/>
          <w:iCs/>
        </w:rPr>
        <w:t xml:space="preserve"> </w:t>
      </w:r>
      <w:proofErr w:type="spellStart"/>
      <w:r w:rsidRPr="003F1A16">
        <w:rPr>
          <w:b/>
          <w:bCs/>
          <w:i/>
          <w:iCs/>
        </w:rPr>
        <w:t>credits</w:t>
      </w:r>
      <w:proofErr w:type="spellEnd"/>
      <w:r w:rsidRPr="003F1A16">
        <w:rPr>
          <w:b/>
          <w:bCs/>
        </w:rPr>
        <w:t>)</w:t>
      </w:r>
    </w:p>
    <w:p w14:paraId="7766DD05" w14:textId="77777777" w:rsidR="003F1A16" w:rsidRPr="003F1A16" w:rsidRDefault="003F1A16" w:rsidP="003F1A16">
      <w:pPr>
        <w:numPr>
          <w:ilvl w:val="0"/>
          <w:numId w:val="18"/>
        </w:numPr>
      </w:pPr>
      <w:r w:rsidRPr="003F1A16">
        <w:rPr>
          <w:b/>
          <w:bCs/>
        </w:rPr>
        <w:t>Incremento modesto en la carga inscrita:</w:t>
      </w:r>
      <w:r w:rsidRPr="003F1A16">
        <w:t xml:space="preserve"> Un precio marginal de cero incentiva a una proporción modesta de estudiantes (</w:t>
      </w:r>
      <w:r w:rsidRPr="003F1A16">
        <w:rPr>
          <w:b/>
          <w:bCs/>
        </w:rPr>
        <w:t>alrededor del 7%</w:t>
      </w:r>
      <w:r w:rsidRPr="003F1A16">
        <w:t xml:space="preserve">) a intentar hasta </w:t>
      </w:r>
      <w:r w:rsidRPr="003F1A16">
        <w:rPr>
          <w:b/>
          <w:bCs/>
        </w:rPr>
        <w:t>un curso o tres créditos adicionales</w:t>
      </w:r>
      <w:r w:rsidRPr="003F1A16">
        <w:t>.</w:t>
      </w:r>
    </w:p>
    <w:p w14:paraId="4039F696" w14:textId="77777777" w:rsidR="003F1A16" w:rsidRPr="003F1A16" w:rsidRDefault="003F1A16" w:rsidP="003F1A16">
      <w:pPr>
        <w:numPr>
          <w:ilvl w:val="0"/>
          <w:numId w:val="18"/>
        </w:numPr>
      </w:pPr>
      <w:r w:rsidRPr="003F1A16">
        <w:rPr>
          <w:b/>
          <w:bCs/>
        </w:rPr>
        <w:t>Mayor probabilidad de superar el mínimo:</w:t>
      </w:r>
      <w:r w:rsidRPr="003F1A16">
        <w:t xml:space="preserve"> La política aumenta en aproximadamente </w:t>
      </w:r>
      <w:r w:rsidRPr="003F1A16">
        <w:rPr>
          <w:b/>
          <w:bCs/>
        </w:rPr>
        <w:t>7 puntos porcentuales</w:t>
      </w:r>
      <w:r w:rsidRPr="003F1A16">
        <w:t xml:space="preserve"> la probabilidad de que un estudiante de tiempo completo intente 13 o más créditos.</w:t>
      </w:r>
    </w:p>
    <w:p w14:paraId="0AB5B662" w14:textId="77777777" w:rsidR="003F1A16" w:rsidRPr="003F1A16" w:rsidRDefault="003F1A16" w:rsidP="003F1A16">
      <w:pPr>
        <w:numPr>
          <w:ilvl w:val="0"/>
          <w:numId w:val="18"/>
        </w:numPr>
      </w:pPr>
      <w:r w:rsidRPr="003F1A16">
        <w:rPr>
          <w:b/>
          <w:bCs/>
        </w:rPr>
        <w:t>Concentración del efecto:</w:t>
      </w:r>
      <w:r w:rsidRPr="003F1A16">
        <w:t xml:space="preserve"> El mayor impacto en créditos intentados ocurre en los estudiantes que, bajo un esquema de cobro por crédito, se habrían ubicado justo en el umbral de 12 créditos; este grupo incluye en mayor medida a </w:t>
      </w:r>
      <w:r w:rsidRPr="003F1A16">
        <w:rPr>
          <w:b/>
          <w:bCs/>
        </w:rPr>
        <w:t>estudiantes de menor rendimiento académico previo y de menores recursos socioeconómicos</w:t>
      </w:r>
      <w:r w:rsidRPr="003F1A16">
        <w:t>.</w:t>
      </w:r>
    </w:p>
    <w:p w14:paraId="78227190" w14:textId="77777777" w:rsidR="003F1A16" w:rsidRPr="003F1A16" w:rsidRDefault="00000000" w:rsidP="003F1A16">
      <w:r>
        <w:pict w14:anchorId="26EB09F7">
          <v:rect id="_x0000_i1036" style="width:0;height:1.5pt" o:hralign="center" o:hrstd="t" o:hr="t" fillcolor="#a0a0a0" stroked="f"/>
        </w:pict>
      </w:r>
    </w:p>
    <w:p w14:paraId="5C6BA8B5" w14:textId="77777777" w:rsidR="003F1A16" w:rsidRPr="003F1A16" w:rsidRDefault="003F1A16" w:rsidP="003F1A16">
      <w:pPr>
        <w:rPr>
          <w:b/>
          <w:bCs/>
        </w:rPr>
      </w:pPr>
      <w:r w:rsidRPr="003F1A16">
        <w:rPr>
          <w:b/>
          <w:bCs/>
        </w:rPr>
        <w:t>2. Efecto sobre el desempeño académico y créditos aprobados (</w:t>
      </w:r>
      <w:proofErr w:type="spellStart"/>
      <w:r w:rsidRPr="003F1A16">
        <w:rPr>
          <w:b/>
          <w:bCs/>
          <w:i/>
          <w:iCs/>
        </w:rPr>
        <w:t>earned</w:t>
      </w:r>
      <w:proofErr w:type="spellEnd"/>
      <w:r w:rsidRPr="003F1A16">
        <w:rPr>
          <w:b/>
          <w:bCs/>
          <w:i/>
          <w:iCs/>
        </w:rPr>
        <w:t xml:space="preserve"> </w:t>
      </w:r>
      <w:proofErr w:type="spellStart"/>
      <w:r w:rsidRPr="003F1A16">
        <w:rPr>
          <w:b/>
          <w:bCs/>
          <w:i/>
          <w:iCs/>
        </w:rPr>
        <w:t>credits</w:t>
      </w:r>
      <w:proofErr w:type="spellEnd"/>
      <w:r w:rsidRPr="003F1A16">
        <w:rPr>
          <w:b/>
          <w:bCs/>
          <w:i/>
          <w:iCs/>
        </w:rPr>
        <w:t xml:space="preserve"> &amp; performance</w:t>
      </w:r>
      <w:r w:rsidRPr="003F1A16">
        <w:rPr>
          <w:b/>
          <w:bCs/>
        </w:rPr>
        <w:t>)</w:t>
      </w:r>
    </w:p>
    <w:p w14:paraId="29340A49" w14:textId="77777777" w:rsidR="003F1A16" w:rsidRPr="003F1A16" w:rsidRDefault="003F1A16" w:rsidP="003F1A16">
      <w:pPr>
        <w:numPr>
          <w:ilvl w:val="0"/>
          <w:numId w:val="19"/>
        </w:numPr>
      </w:pPr>
      <w:r w:rsidRPr="003F1A16">
        <w:rPr>
          <w:b/>
          <w:bCs/>
        </w:rPr>
        <w:t>Brecha entre créditos intentados y aprobados:</w:t>
      </w:r>
      <w:r w:rsidRPr="003F1A16">
        <w:t xml:space="preserve"> Los créditos adicionales intentados </w:t>
      </w:r>
      <w:r w:rsidRPr="003F1A16">
        <w:rPr>
          <w:b/>
          <w:bCs/>
        </w:rPr>
        <w:t>no se traducen en un aumento significativo de créditos efectivamente ganados o aprobados</w:t>
      </w:r>
      <w:r w:rsidRPr="003F1A16">
        <w:t xml:space="preserve"> al final del semestre.</w:t>
      </w:r>
    </w:p>
    <w:p w14:paraId="4C7B66E3" w14:textId="77777777" w:rsidR="003F1A16" w:rsidRPr="003F1A16" w:rsidRDefault="003F1A16" w:rsidP="003F1A16">
      <w:pPr>
        <w:numPr>
          <w:ilvl w:val="0"/>
          <w:numId w:val="19"/>
        </w:numPr>
      </w:pPr>
      <w:r w:rsidRPr="003F1A16">
        <w:rPr>
          <w:b/>
          <w:bCs/>
        </w:rPr>
        <w:t>Aumento en el retiro de materias (</w:t>
      </w:r>
      <w:proofErr w:type="spellStart"/>
      <w:r w:rsidRPr="003F1A16">
        <w:rPr>
          <w:b/>
          <w:bCs/>
          <w:i/>
          <w:iCs/>
        </w:rPr>
        <w:t>course</w:t>
      </w:r>
      <w:proofErr w:type="spellEnd"/>
      <w:r w:rsidRPr="003F1A16">
        <w:rPr>
          <w:b/>
          <w:bCs/>
          <w:i/>
          <w:iCs/>
        </w:rPr>
        <w:t xml:space="preserve"> </w:t>
      </w:r>
      <w:proofErr w:type="spellStart"/>
      <w:r w:rsidRPr="003F1A16">
        <w:rPr>
          <w:b/>
          <w:bCs/>
          <w:i/>
          <w:iCs/>
        </w:rPr>
        <w:t>withdrawals</w:t>
      </w:r>
      <w:proofErr w:type="spellEnd"/>
      <w:r w:rsidRPr="003F1A16">
        <w:rPr>
          <w:b/>
          <w:bCs/>
        </w:rPr>
        <w:t>):</w:t>
      </w:r>
      <w:r w:rsidRPr="003F1A16">
        <w:t xml:space="preserve"> La razón principal de la brecha anterior es que el precio marginal igual a cero incrementa en </w:t>
      </w:r>
      <w:r w:rsidRPr="003F1A16">
        <w:rPr>
          <w:b/>
          <w:bCs/>
        </w:rPr>
        <w:t>6 puntos porcentuales</w:t>
      </w:r>
      <w:r w:rsidRPr="003F1A16">
        <w:t xml:space="preserve"> la probabilidad de </w:t>
      </w:r>
      <w:r w:rsidRPr="003F1A16">
        <w:lastRenderedPageBreak/>
        <w:t>que un estudiante se dé de baja o se retire de al menos una materia. Al no pagar un costo financiero adicional por inscribir una materia extra y retirarse después, los alumnos lo hacen con mayor frecuencia.</w:t>
      </w:r>
    </w:p>
    <w:p w14:paraId="35270089" w14:textId="77777777" w:rsidR="003F1A16" w:rsidRPr="003F1A16" w:rsidRDefault="003F1A16" w:rsidP="003F1A16">
      <w:pPr>
        <w:numPr>
          <w:ilvl w:val="0"/>
          <w:numId w:val="19"/>
        </w:numPr>
      </w:pPr>
      <w:r w:rsidRPr="003F1A16">
        <w:rPr>
          <w:b/>
          <w:bCs/>
        </w:rPr>
        <w:t>Reducción en el promedio de calificaciones (GPA):</w:t>
      </w:r>
      <w:r w:rsidRPr="003F1A16">
        <w:t xml:space="preserve"> La sobrecarga académica genera una disminución modesta pero estadísticamente significativa de </w:t>
      </w:r>
      <w:r w:rsidRPr="003F1A16">
        <w:rPr>
          <w:b/>
          <w:bCs/>
        </w:rPr>
        <w:t>0.05 puntos en el GPA semestral</w:t>
      </w:r>
      <w:r w:rsidRPr="003F1A16">
        <w:t xml:space="preserve"> (sobre una base promedio de 3.08).</w:t>
      </w:r>
    </w:p>
    <w:p w14:paraId="344C5B17" w14:textId="77777777" w:rsidR="003F1A16" w:rsidRPr="003F1A16" w:rsidRDefault="003F1A16" w:rsidP="003F1A16">
      <w:pPr>
        <w:numPr>
          <w:ilvl w:val="0"/>
          <w:numId w:val="19"/>
        </w:numPr>
      </w:pPr>
      <w:r w:rsidRPr="003F1A16">
        <w:rPr>
          <w:b/>
          <w:bCs/>
        </w:rPr>
        <w:t>Sin efecto en reprobación:</w:t>
      </w:r>
      <w:r w:rsidRPr="003F1A16">
        <w:t xml:space="preserve"> La política no tiene un impacto estadísticamente significativo sobre la probabilidad de reprobar materias.</w:t>
      </w:r>
    </w:p>
    <w:p w14:paraId="704F5A98" w14:textId="77777777" w:rsidR="003F1A16" w:rsidRPr="003F1A16" w:rsidRDefault="00000000" w:rsidP="003F1A16">
      <w:r>
        <w:pict w14:anchorId="21EA19E1">
          <v:rect id="_x0000_i1037" style="width:0;height:1.5pt" o:hralign="center" o:hrstd="t" o:hr="t" fillcolor="#a0a0a0" stroked="f"/>
        </w:pict>
      </w:r>
    </w:p>
    <w:p w14:paraId="2F535FDF" w14:textId="77777777" w:rsidR="003F1A16" w:rsidRPr="003F1A16" w:rsidRDefault="003F1A16" w:rsidP="003F1A16">
      <w:pPr>
        <w:rPr>
          <w:b/>
          <w:bCs/>
        </w:rPr>
      </w:pPr>
      <w:r w:rsidRPr="003F1A16">
        <w:rPr>
          <w:b/>
          <w:bCs/>
        </w:rPr>
        <w:t>3. Conclusión sobre el progreso hacia la graduación</w:t>
      </w:r>
    </w:p>
    <w:p w14:paraId="2C91C228" w14:textId="77777777" w:rsidR="003F1A16" w:rsidRPr="003F1A16" w:rsidRDefault="003F1A16" w:rsidP="003F1A16">
      <w:r w:rsidRPr="003F1A16">
        <w:t xml:space="preserve">En el acumulado de varios semestres, la gratuidad de los créditos marginales </w:t>
      </w:r>
      <w:r w:rsidRPr="003F1A16">
        <w:rPr>
          <w:b/>
          <w:bCs/>
        </w:rPr>
        <w:t>no logra acelerar el avance hacia el título ni elevar la probabilidad de graduación a tiempo</w:t>
      </w:r>
      <w:r w:rsidRPr="003F1A16">
        <w:t>. Por ello, los autores sugieren que mantener un cobro marginal por crédito adicional puede ser una vía para recaudar ingresos institucionales sin distorsionar negativamente el progreso real de los estudiantes.</w:t>
      </w:r>
    </w:p>
    <w:p w14:paraId="6ED251B2" w14:textId="77777777" w:rsidR="003F1A16" w:rsidRPr="003F1A16" w:rsidRDefault="00000000" w:rsidP="003F1A16">
      <w:r>
        <w:pict w14:anchorId="2CEF9BB7">
          <v:rect id="_x0000_i1038" style="width:0;height:1.5pt" o:hralign="center" o:hrstd="t" o:hr="t" fillcolor="#a0a0a0" stroked="f"/>
        </w:pict>
      </w:r>
    </w:p>
    <w:p w14:paraId="1594F95A" w14:textId="77777777" w:rsidR="003F1A16" w:rsidRPr="003F1A16" w:rsidRDefault="003F1A16" w:rsidP="003F1A16">
      <w:r w:rsidRPr="003F1A16">
        <w:rPr>
          <w:rFonts w:ascii="Segoe UI Emoji" w:hAnsi="Segoe UI Emoji" w:cs="Segoe UI Emoji"/>
        </w:rPr>
        <w:t>📊</w:t>
      </w:r>
      <w:r w:rsidRPr="003F1A16">
        <w:t xml:space="preserve"> ¿Te interesaría comparar estos hallazgos de Hemelt y Stange con lo que encuentra Chad Eickhoff (2026) sobre los efectos de subsidio cruzado y equidad en las tarifas planas (</w:t>
      </w:r>
      <w:proofErr w:type="spellStart"/>
      <w:r w:rsidRPr="003F1A16">
        <w:rPr>
          <w:i/>
          <w:iCs/>
        </w:rPr>
        <w:t>plateau</w:t>
      </w:r>
      <w:proofErr w:type="spellEnd"/>
      <w:r w:rsidRPr="003F1A16">
        <w:rPr>
          <w:i/>
          <w:iCs/>
        </w:rPr>
        <w:t xml:space="preserve"> </w:t>
      </w:r>
      <w:proofErr w:type="spellStart"/>
      <w:r w:rsidRPr="003F1A16">
        <w:rPr>
          <w:i/>
          <w:iCs/>
        </w:rPr>
        <w:t>tuition</w:t>
      </w:r>
      <w:proofErr w:type="spellEnd"/>
      <w:r w:rsidRPr="003F1A16">
        <w:t>)?</w:t>
      </w:r>
    </w:p>
    <w:p w14:paraId="4A2C68EB" w14:textId="5968E07C" w:rsidR="008B5DA1" w:rsidRDefault="003F1A16" w:rsidP="001754C6">
      <w:pPr>
        <w:rPr>
          <w:b/>
          <w:bCs/>
        </w:rPr>
      </w:pPr>
      <w:r>
        <w:rPr>
          <w:b/>
          <w:bCs/>
        </w:rPr>
        <w:t xml:space="preserve">9. </w:t>
      </w:r>
      <w:r w:rsidR="0021711E" w:rsidRPr="0021711E">
        <w:rPr>
          <w:b/>
          <w:bCs/>
        </w:rPr>
        <w:t>¿Qué umbral usan Ward y Corral para definir un “</w:t>
      </w:r>
      <w:proofErr w:type="spellStart"/>
      <w:r w:rsidR="0021711E" w:rsidRPr="0021711E">
        <w:rPr>
          <w:b/>
          <w:bCs/>
        </w:rPr>
        <w:t>tuition</w:t>
      </w:r>
      <w:proofErr w:type="spellEnd"/>
      <w:r w:rsidR="0021711E" w:rsidRPr="0021711E">
        <w:rPr>
          <w:b/>
          <w:bCs/>
        </w:rPr>
        <w:t xml:space="preserve"> </w:t>
      </w:r>
      <w:proofErr w:type="spellStart"/>
      <w:r w:rsidR="0021711E" w:rsidRPr="0021711E">
        <w:rPr>
          <w:b/>
          <w:bCs/>
        </w:rPr>
        <w:t>reset</w:t>
      </w:r>
      <w:proofErr w:type="spellEnd"/>
      <w:r w:rsidR="0021711E" w:rsidRPr="0021711E">
        <w:rPr>
          <w:b/>
          <w:bCs/>
        </w:rPr>
        <w:t>”?</w:t>
      </w:r>
    </w:p>
    <w:p w14:paraId="528F87A0" w14:textId="77777777" w:rsidR="0021711E" w:rsidRPr="0021711E" w:rsidRDefault="0021711E" w:rsidP="0021711E">
      <w:r w:rsidRPr="0021711E">
        <w:t xml:space="preserve">En el estudio de </w:t>
      </w:r>
      <w:r w:rsidRPr="0021711E">
        <w:rPr>
          <w:b/>
          <w:bCs/>
        </w:rPr>
        <w:t>Ward y Corral (2022)</w:t>
      </w:r>
      <w:r w:rsidRPr="0021711E">
        <w:t xml:space="preserve"> (</w:t>
      </w:r>
      <w:proofErr w:type="spellStart"/>
      <w:r w:rsidRPr="0021711E">
        <w:rPr>
          <w:i/>
          <w:iCs/>
        </w:rPr>
        <w:t>Resetting</w:t>
      </w:r>
      <w:proofErr w:type="spellEnd"/>
      <w:r w:rsidRPr="0021711E">
        <w:rPr>
          <w:i/>
          <w:iCs/>
        </w:rPr>
        <w:t xml:space="preserve"> </w:t>
      </w:r>
      <w:proofErr w:type="spellStart"/>
      <w:r w:rsidRPr="0021711E">
        <w:rPr>
          <w:i/>
          <w:iCs/>
        </w:rPr>
        <w:t>Prices</w:t>
      </w:r>
      <w:proofErr w:type="spellEnd"/>
      <w:r w:rsidRPr="0021711E">
        <w:rPr>
          <w:i/>
          <w:iCs/>
        </w:rPr>
        <w:t xml:space="preserve">: </w:t>
      </w:r>
      <w:proofErr w:type="spellStart"/>
      <w:r w:rsidRPr="0021711E">
        <w:rPr>
          <w:i/>
          <w:iCs/>
        </w:rPr>
        <w:t>Estimating</w:t>
      </w:r>
      <w:proofErr w:type="spellEnd"/>
      <w:r w:rsidRPr="0021711E">
        <w:rPr>
          <w:i/>
          <w:iCs/>
        </w:rPr>
        <w:t xml:space="preserve"> </w:t>
      </w:r>
      <w:proofErr w:type="spellStart"/>
      <w:r w:rsidRPr="0021711E">
        <w:rPr>
          <w:i/>
          <w:iCs/>
        </w:rPr>
        <w:t>the</w:t>
      </w:r>
      <w:proofErr w:type="spellEnd"/>
      <w:r w:rsidRPr="0021711E">
        <w:rPr>
          <w:i/>
          <w:iCs/>
        </w:rPr>
        <w:t xml:space="preserve"> </w:t>
      </w:r>
      <w:proofErr w:type="spellStart"/>
      <w:r w:rsidRPr="0021711E">
        <w:rPr>
          <w:i/>
          <w:iCs/>
        </w:rPr>
        <w:t>Effect</w:t>
      </w:r>
      <w:proofErr w:type="spellEnd"/>
      <w:r w:rsidRPr="0021711E">
        <w:rPr>
          <w:i/>
          <w:iCs/>
        </w:rPr>
        <w:t xml:space="preserve"> </w:t>
      </w:r>
      <w:proofErr w:type="spellStart"/>
      <w:r w:rsidRPr="0021711E">
        <w:rPr>
          <w:i/>
          <w:iCs/>
        </w:rPr>
        <w:t>of</w:t>
      </w:r>
      <w:proofErr w:type="spellEnd"/>
      <w:r w:rsidRPr="0021711E">
        <w:rPr>
          <w:i/>
          <w:iCs/>
        </w:rPr>
        <w:t xml:space="preserve"> </w:t>
      </w:r>
      <w:proofErr w:type="spellStart"/>
      <w:r w:rsidRPr="0021711E">
        <w:rPr>
          <w:i/>
          <w:iCs/>
        </w:rPr>
        <w:t>Tuition</w:t>
      </w:r>
      <w:proofErr w:type="spellEnd"/>
      <w:r w:rsidRPr="0021711E">
        <w:rPr>
          <w:i/>
          <w:iCs/>
        </w:rPr>
        <w:t xml:space="preserve"> </w:t>
      </w:r>
      <w:proofErr w:type="spellStart"/>
      <w:r w:rsidRPr="0021711E">
        <w:rPr>
          <w:i/>
          <w:iCs/>
        </w:rPr>
        <w:t>Reset</w:t>
      </w:r>
      <w:proofErr w:type="spellEnd"/>
      <w:r w:rsidRPr="0021711E">
        <w:rPr>
          <w:i/>
          <w:iCs/>
        </w:rPr>
        <w:t xml:space="preserve"> </w:t>
      </w:r>
      <w:proofErr w:type="spellStart"/>
      <w:r w:rsidRPr="0021711E">
        <w:rPr>
          <w:i/>
          <w:iCs/>
        </w:rPr>
        <w:t>Policies</w:t>
      </w:r>
      <w:proofErr w:type="spellEnd"/>
      <w:r w:rsidRPr="0021711E">
        <w:rPr>
          <w:i/>
          <w:iCs/>
        </w:rPr>
        <w:t xml:space="preserve"> </w:t>
      </w:r>
      <w:proofErr w:type="spellStart"/>
      <w:r w:rsidRPr="0021711E">
        <w:rPr>
          <w:i/>
          <w:iCs/>
        </w:rPr>
        <w:t>on</w:t>
      </w:r>
      <w:proofErr w:type="spellEnd"/>
      <w:r w:rsidRPr="0021711E">
        <w:rPr>
          <w:i/>
          <w:iCs/>
        </w:rPr>
        <w:t xml:space="preserve"> </w:t>
      </w:r>
      <w:proofErr w:type="spellStart"/>
      <w:r w:rsidRPr="0021711E">
        <w:rPr>
          <w:i/>
          <w:iCs/>
        </w:rPr>
        <w:t>Institutional</w:t>
      </w:r>
      <w:proofErr w:type="spellEnd"/>
      <w:r w:rsidRPr="0021711E">
        <w:rPr>
          <w:i/>
          <w:iCs/>
        </w:rPr>
        <w:t xml:space="preserve"> </w:t>
      </w:r>
      <w:proofErr w:type="spellStart"/>
      <w:r w:rsidRPr="0021711E">
        <w:rPr>
          <w:i/>
          <w:iCs/>
        </w:rPr>
        <w:t>Finances</w:t>
      </w:r>
      <w:proofErr w:type="spellEnd"/>
      <w:r w:rsidRPr="0021711E">
        <w:rPr>
          <w:i/>
          <w:iCs/>
        </w:rPr>
        <w:t xml:space="preserve"> and </w:t>
      </w:r>
      <w:proofErr w:type="spellStart"/>
      <w:r w:rsidRPr="0021711E">
        <w:rPr>
          <w:i/>
          <w:iCs/>
        </w:rPr>
        <w:t>Enrollment</w:t>
      </w:r>
      <w:proofErr w:type="spellEnd"/>
      <w:r w:rsidRPr="0021711E">
        <w:t xml:space="preserve">), los autores definen un </w:t>
      </w:r>
      <w:r w:rsidRPr="0021711E">
        <w:rPr>
          <w:b/>
          <w:bCs/>
        </w:rPr>
        <w:t>“</w:t>
      </w:r>
      <w:proofErr w:type="spellStart"/>
      <w:r w:rsidRPr="0021711E">
        <w:rPr>
          <w:b/>
          <w:bCs/>
        </w:rPr>
        <w:t>tuition</w:t>
      </w:r>
      <w:proofErr w:type="spellEnd"/>
      <w:r w:rsidRPr="0021711E">
        <w:rPr>
          <w:b/>
          <w:bCs/>
        </w:rPr>
        <w:t xml:space="preserve"> </w:t>
      </w:r>
      <w:proofErr w:type="spellStart"/>
      <w:r w:rsidRPr="0021711E">
        <w:rPr>
          <w:b/>
          <w:bCs/>
        </w:rPr>
        <w:t>reset</w:t>
      </w:r>
      <w:proofErr w:type="spellEnd"/>
      <w:r w:rsidRPr="0021711E">
        <w:rPr>
          <w:b/>
          <w:bCs/>
        </w:rPr>
        <w:t>”</w:t>
      </w:r>
      <w:r w:rsidRPr="0021711E">
        <w:t xml:space="preserve"> utilizando el siguiente umbral:</w:t>
      </w:r>
    </w:p>
    <w:p w14:paraId="6752EC00" w14:textId="77777777" w:rsidR="0021711E" w:rsidRPr="0021711E" w:rsidRDefault="0021711E" w:rsidP="0021711E">
      <w:pPr>
        <w:numPr>
          <w:ilvl w:val="0"/>
          <w:numId w:val="20"/>
        </w:numPr>
      </w:pPr>
      <w:r w:rsidRPr="0021711E">
        <w:rPr>
          <w:b/>
          <w:bCs/>
        </w:rPr>
        <w:t>Umbral principal:</w:t>
      </w:r>
      <w:r w:rsidRPr="0021711E">
        <w:t xml:space="preserve"> Una </w:t>
      </w:r>
      <w:r w:rsidRPr="0021711E">
        <w:rPr>
          <w:b/>
          <w:bCs/>
        </w:rPr>
        <w:t>reducción de al menos el 5%</w:t>
      </w:r>
      <w:r w:rsidRPr="0021711E">
        <w:t xml:space="preserve"> en el precio de lista publicado (</w:t>
      </w:r>
      <w:proofErr w:type="spellStart"/>
      <w:r w:rsidRPr="0021711E">
        <w:rPr>
          <w:i/>
          <w:iCs/>
        </w:rPr>
        <w:t>sticker</w:t>
      </w:r>
      <w:proofErr w:type="spellEnd"/>
      <w:r w:rsidRPr="0021711E">
        <w:rPr>
          <w:i/>
          <w:iCs/>
        </w:rPr>
        <w:t xml:space="preserve"> </w:t>
      </w:r>
      <w:proofErr w:type="spellStart"/>
      <w:r w:rsidRPr="0021711E">
        <w:rPr>
          <w:i/>
          <w:iCs/>
        </w:rPr>
        <w:t>price</w:t>
      </w:r>
      <w:proofErr w:type="spellEnd"/>
      <w:r w:rsidRPr="0021711E">
        <w:t>) de la colegiatura en un solo año.</w:t>
      </w:r>
    </w:p>
    <w:p w14:paraId="7334A4E6" w14:textId="77777777" w:rsidR="0021711E" w:rsidRPr="0021711E" w:rsidRDefault="0021711E" w:rsidP="0021711E">
      <w:pPr>
        <w:numPr>
          <w:ilvl w:val="0"/>
          <w:numId w:val="20"/>
        </w:numPr>
      </w:pPr>
      <w:r w:rsidRPr="0021711E">
        <w:rPr>
          <w:b/>
          <w:bCs/>
        </w:rPr>
        <w:t>Definiciones alternativas:</w:t>
      </w:r>
      <w:r w:rsidRPr="0021711E">
        <w:t xml:space="preserve"> Para evaluar la sensibilidad del modelo y analizar el efecto de recortes más pronunciados, los autores también prueban umbrales alternativos del </w:t>
      </w:r>
      <w:r w:rsidRPr="0021711E">
        <w:rPr>
          <w:b/>
          <w:bCs/>
        </w:rPr>
        <w:t>10%, 15% y 20%</w:t>
      </w:r>
      <w:r w:rsidRPr="0021711E">
        <w:t>.</w:t>
      </w:r>
    </w:p>
    <w:p w14:paraId="45A6F0C8" w14:textId="77777777" w:rsidR="0021711E" w:rsidRPr="0021711E" w:rsidRDefault="00000000" w:rsidP="0021711E">
      <w:r>
        <w:pict w14:anchorId="381D2E8C">
          <v:rect id="_x0000_i1039" style="width:0;height:1.5pt" o:hralign="center" o:hrstd="t" o:hr="t" fillcolor="#a0a0a0" stroked="f"/>
        </w:pict>
      </w:r>
    </w:p>
    <w:p w14:paraId="307011C8" w14:textId="77777777" w:rsidR="0021711E" w:rsidRPr="0021711E" w:rsidRDefault="0021711E" w:rsidP="0021711E">
      <w:r w:rsidRPr="0021711E">
        <w:rPr>
          <w:rFonts w:ascii="Segoe UI Emoji" w:hAnsi="Segoe UI Emoji" w:cs="Segoe UI Emoji"/>
        </w:rPr>
        <w:t>📉</w:t>
      </w:r>
      <w:r w:rsidRPr="0021711E">
        <w:t xml:space="preserve"> ¿Te interesaría revisar los hallazgos del estudio sobre si estos reajustes del 5% o más logran aumentar la matrícula a largo plazo o si solo tienen un efecto temporal?</w:t>
      </w:r>
    </w:p>
    <w:p w14:paraId="64DE7B82" w14:textId="66973074" w:rsidR="0021711E" w:rsidRDefault="0021711E" w:rsidP="001754C6">
      <w:pPr>
        <w:rPr>
          <w:b/>
          <w:bCs/>
        </w:rPr>
      </w:pPr>
      <w:r>
        <w:rPr>
          <w:b/>
          <w:bCs/>
        </w:rPr>
        <w:t xml:space="preserve">10. </w:t>
      </w:r>
      <w:r w:rsidR="00B46B9E" w:rsidRPr="00B46B9E">
        <w:rPr>
          <w:b/>
          <w:bCs/>
        </w:rPr>
        <w:t xml:space="preserve">¿Qué resultados encuentran Ward y Corral sobre matrícula de largo plazo, ayuda institucional e ingreso neto por matrícula después de un </w:t>
      </w:r>
      <w:proofErr w:type="spellStart"/>
      <w:r w:rsidR="00B46B9E" w:rsidRPr="00B46B9E">
        <w:rPr>
          <w:b/>
          <w:bCs/>
        </w:rPr>
        <w:t>tuition</w:t>
      </w:r>
      <w:proofErr w:type="spellEnd"/>
      <w:r w:rsidR="00B46B9E" w:rsidRPr="00B46B9E">
        <w:rPr>
          <w:b/>
          <w:bCs/>
        </w:rPr>
        <w:t xml:space="preserve"> </w:t>
      </w:r>
      <w:proofErr w:type="spellStart"/>
      <w:r w:rsidR="00B46B9E" w:rsidRPr="00B46B9E">
        <w:rPr>
          <w:b/>
          <w:bCs/>
        </w:rPr>
        <w:t>reset</w:t>
      </w:r>
      <w:proofErr w:type="spellEnd"/>
      <w:r w:rsidR="00B46B9E" w:rsidRPr="00B46B9E">
        <w:rPr>
          <w:b/>
          <w:bCs/>
        </w:rPr>
        <w:t>?</w:t>
      </w:r>
    </w:p>
    <w:p w14:paraId="2CA8F4B9" w14:textId="77777777" w:rsidR="00505679" w:rsidRPr="00505679" w:rsidRDefault="00505679" w:rsidP="00505679">
      <w:r w:rsidRPr="00505679">
        <w:t xml:space="preserve">En el estudio de </w:t>
      </w:r>
      <w:r w:rsidRPr="00505679">
        <w:rPr>
          <w:b/>
          <w:bCs/>
        </w:rPr>
        <w:t>Ward y Corral (2022)</w:t>
      </w:r>
      <w:r w:rsidRPr="00505679">
        <w:t xml:space="preserve"> (</w:t>
      </w:r>
      <w:proofErr w:type="spellStart"/>
      <w:r w:rsidRPr="00505679">
        <w:rPr>
          <w:i/>
          <w:iCs/>
        </w:rPr>
        <w:t>Resetting</w:t>
      </w:r>
      <w:proofErr w:type="spellEnd"/>
      <w:r w:rsidRPr="00505679">
        <w:rPr>
          <w:i/>
          <w:iCs/>
        </w:rPr>
        <w:t xml:space="preserve"> </w:t>
      </w:r>
      <w:proofErr w:type="spellStart"/>
      <w:r w:rsidRPr="00505679">
        <w:rPr>
          <w:i/>
          <w:iCs/>
        </w:rPr>
        <w:t>Prices</w:t>
      </w:r>
      <w:proofErr w:type="spellEnd"/>
      <w:r w:rsidRPr="00505679">
        <w:rPr>
          <w:i/>
          <w:iCs/>
        </w:rPr>
        <w:t xml:space="preserve">: </w:t>
      </w:r>
      <w:proofErr w:type="spellStart"/>
      <w:r w:rsidRPr="00505679">
        <w:rPr>
          <w:i/>
          <w:iCs/>
        </w:rPr>
        <w:t>Estimating</w:t>
      </w:r>
      <w:proofErr w:type="spellEnd"/>
      <w:r w:rsidRPr="00505679">
        <w:rPr>
          <w:i/>
          <w:iCs/>
        </w:rPr>
        <w:t xml:space="preserve"> </w:t>
      </w:r>
      <w:proofErr w:type="spellStart"/>
      <w:r w:rsidRPr="00505679">
        <w:rPr>
          <w:i/>
          <w:iCs/>
        </w:rPr>
        <w:t>the</w:t>
      </w:r>
      <w:proofErr w:type="spellEnd"/>
      <w:r w:rsidRPr="00505679">
        <w:rPr>
          <w:i/>
          <w:iCs/>
        </w:rPr>
        <w:t xml:space="preserve"> </w:t>
      </w:r>
      <w:proofErr w:type="spellStart"/>
      <w:r w:rsidRPr="00505679">
        <w:rPr>
          <w:i/>
          <w:iCs/>
        </w:rPr>
        <w:t>Effect</w:t>
      </w:r>
      <w:proofErr w:type="spellEnd"/>
      <w:r w:rsidRPr="00505679">
        <w:rPr>
          <w:i/>
          <w:iCs/>
        </w:rPr>
        <w:t xml:space="preserve"> </w:t>
      </w:r>
      <w:proofErr w:type="spellStart"/>
      <w:r w:rsidRPr="00505679">
        <w:rPr>
          <w:i/>
          <w:iCs/>
        </w:rPr>
        <w:t>of</w:t>
      </w:r>
      <w:proofErr w:type="spellEnd"/>
      <w:r w:rsidRPr="00505679">
        <w:rPr>
          <w:i/>
          <w:iCs/>
        </w:rPr>
        <w:t xml:space="preserve"> </w:t>
      </w:r>
      <w:proofErr w:type="spellStart"/>
      <w:r w:rsidRPr="00505679">
        <w:rPr>
          <w:i/>
          <w:iCs/>
        </w:rPr>
        <w:t>Tuition</w:t>
      </w:r>
      <w:proofErr w:type="spellEnd"/>
      <w:r w:rsidRPr="00505679">
        <w:rPr>
          <w:i/>
          <w:iCs/>
        </w:rPr>
        <w:t xml:space="preserve"> </w:t>
      </w:r>
      <w:proofErr w:type="spellStart"/>
      <w:r w:rsidRPr="00505679">
        <w:rPr>
          <w:i/>
          <w:iCs/>
        </w:rPr>
        <w:t>Reset</w:t>
      </w:r>
      <w:proofErr w:type="spellEnd"/>
      <w:r w:rsidRPr="00505679">
        <w:rPr>
          <w:i/>
          <w:iCs/>
        </w:rPr>
        <w:t xml:space="preserve"> </w:t>
      </w:r>
      <w:proofErr w:type="spellStart"/>
      <w:r w:rsidRPr="00505679">
        <w:rPr>
          <w:i/>
          <w:iCs/>
        </w:rPr>
        <w:t>Policies</w:t>
      </w:r>
      <w:proofErr w:type="spellEnd"/>
      <w:r w:rsidRPr="00505679">
        <w:rPr>
          <w:i/>
          <w:iCs/>
        </w:rPr>
        <w:t xml:space="preserve"> </w:t>
      </w:r>
      <w:proofErr w:type="spellStart"/>
      <w:r w:rsidRPr="00505679">
        <w:rPr>
          <w:i/>
          <w:iCs/>
        </w:rPr>
        <w:t>on</w:t>
      </w:r>
      <w:proofErr w:type="spellEnd"/>
      <w:r w:rsidRPr="00505679">
        <w:rPr>
          <w:i/>
          <w:iCs/>
        </w:rPr>
        <w:t xml:space="preserve"> </w:t>
      </w:r>
      <w:proofErr w:type="spellStart"/>
      <w:r w:rsidRPr="00505679">
        <w:rPr>
          <w:i/>
          <w:iCs/>
        </w:rPr>
        <w:t>Institutional</w:t>
      </w:r>
      <w:proofErr w:type="spellEnd"/>
      <w:r w:rsidRPr="00505679">
        <w:rPr>
          <w:i/>
          <w:iCs/>
        </w:rPr>
        <w:t xml:space="preserve"> </w:t>
      </w:r>
      <w:proofErr w:type="spellStart"/>
      <w:r w:rsidRPr="00505679">
        <w:rPr>
          <w:i/>
          <w:iCs/>
        </w:rPr>
        <w:t>Finances</w:t>
      </w:r>
      <w:proofErr w:type="spellEnd"/>
      <w:r w:rsidRPr="00505679">
        <w:rPr>
          <w:i/>
          <w:iCs/>
        </w:rPr>
        <w:t xml:space="preserve"> and </w:t>
      </w:r>
      <w:proofErr w:type="spellStart"/>
      <w:r w:rsidRPr="00505679">
        <w:rPr>
          <w:i/>
          <w:iCs/>
        </w:rPr>
        <w:t>Enrollment</w:t>
      </w:r>
      <w:proofErr w:type="spellEnd"/>
      <w:r w:rsidRPr="00505679">
        <w:t>), los autores analizan el impacto de la política de reajuste de precios (</w:t>
      </w:r>
      <w:proofErr w:type="spellStart"/>
      <w:r w:rsidRPr="00505679">
        <w:rPr>
          <w:i/>
          <w:iCs/>
        </w:rPr>
        <w:t>tuition</w:t>
      </w:r>
      <w:proofErr w:type="spellEnd"/>
      <w:r w:rsidRPr="00505679">
        <w:rPr>
          <w:i/>
          <w:iCs/>
        </w:rPr>
        <w:t xml:space="preserve"> </w:t>
      </w:r>
      <w:proofErr w:type="spellStart"/>
      <w:r w:rsidRPr="00505679">
        <w:rPr>
          <w:i/>
          <w:iCs/>
        </w:rPr>
        <w:t>reset</w:t>
      </w:r>
      <w:proofErr w:type="spellEnd"/>
      <w:r w:rsidRPr="00505679">
        <w:t>) en instituciones privadas sin fines de lucro, obteniendo los siguientes resultados principales:</w:t>
      </w:r>
    </w:p>
    <w:p w14:paraId="68C12ECD" w14:textId="77777777" w:rsidR="00505679" w:rsidRPr="00505679" w:rsidRDefault="00505679" w:rsidP="00505679">
      <w:pPr>
        <w:rPr>
          <w:b/>
          <w:bCs/>
        </w:rPr>
      </w:pPr>
      <w:r w:rsidRPr="00505679">
        <w:rPr>
          <w:b/>
          <w:bCs/>
        </w:rPr>
        <w:lastRenderedPageBreak/>
        <w:t>1. Matrícula de largo plazo (</w:t>
      </w:r>
      <w:r w:rsidRPr="00505679">
        <w:rPr>
          <w:b/>
          <w:bCs/>
          <w:i/>
          <w:iCs/>
        </w:rPr>
        <w:t>Long-</w:t>
      </w:r>
      <w:proofErr w:type="spellStart"/>
      <w:r w:rsidRPr="00505679">
        <w:rPr>
          <w:b/>
          <w:bCs/>
          <w:i/>
          <w:iCs/>
        </w:rPr>
        <w:t>term</w:t>
      </w:r>
      <w:proofErr w:type="spellEnd"/>
      <w:r w:rsidRPr="00505679">
        <w:rPr>
          <w:b/>
          <w:bCs/>
          <w:i/>
          <w:iCs/>
        </w:rPr>
        <w:t xml:space="preserve"> </w:t>
      </w:r>
      <w:proofErr w:type="spellStart"/>
      <w:r w:rsidRPr="00505679">
        <w:rPr>
          <w:b/>
          <w:bCs/>
          <w:i/>
          <w:iCs/>
        </w:rPr>
        <w:t>enrollment</w:t>
      </w:r>
      <w:proofErr w:type="spellEnd"/>
      <w:r w:rsidRPr="00505679">
        <w:rPr>
          <w:b/>
          <w:bCs/>
        </w:rPr>
        <w:t>)</w:t>
      </w:r>
    </w:p>
    <w:p w14:paraId="562D6742" w14:textId="77777777" w:rsidR="00505679" w:rsidRPr="00505679" w:rsidRDefault="00505679" w:rsidP="00505679">
      <w:pPr>
        <w:numPr>
          <w:ilvl w:val="0"/>
          <w:numId w:val="21"/>
        </w:numPr>
      </w:pPr>
      <w:r w:rsidRPr="00505679">
        <w:rPr>
          <w:b/>
          <w:bCs/>
        </w:rPr>
        <w:t>Sin efecto duradero a largo plazo:</w:t>
      </w:r>
      <w:r w:rsidRPr="00505679">
        <w:t xml:space="preserve"> No existe evidencia estadísticamente significativa de que un </w:t>
      </w:r>
      <w:proofErr w:type="spellStart"/>
      <w:r w:rsidRPr="00505679">
        <w:rPr>
          <w:i/>
          <w:iCs/>
        </w:rPr>
        <w:t>tuition</w:t>
      </w:r>
      <w:proofErr w:type="spellEnd"/>
      <w:r w:rsidRPr="00505679">
        <w:rPr>
          <w:i/>
          <w:iCs/>
        </w:rPr>
        <w:t xml:space="preserve"> </w:t>
      </w:r>
      <w:proofErr w:type="spellStart"/>
      <w:r w:rsidRPr="00505679">
        <w:rPr>
          <w:i/>
          <w:iCs/>
        </w:rPr>
        <w:t>reset</w:t>
      </w:r>
      <w:proofErr w:type="spellEnd"/>
      <w:r w:rsidRPr="00505679">
        <w:t xml:space="preserve"> incremente la matrícula de forma sostenida en el largo plazo.</w:t>
      </w:r>
    </w:p>
    <w:p w14:paraId="26DF2153" w14:textId="77777777" w:rsidR="00505679" w:rsidRPr="00505679" w:rsidRDefault="00505679" w:rsidP="00505679">
      <w:pPr>
        <w:numPr>
          <w:ilvl w:val="0"/>
          <w:numId w:val="21"/>
        </w:numPr>
      </w:pPr>
      <w:r w:rsidRPr="00505679">
        <w:rPr>
          <w:b/>
          <w:bCs/>
        </w:rPr>
        <w:t>Incremento temporal de corto plazo:</w:t>
      </w:r>
      <w:r w:rsidRPr="00505679">
        <w:t xml:space="preserve"> La política logra generar un aumento modesto y temporal en los primeros años (especialmente entre el segundo y cuarto año posterior al reajuste), con incrementos estimados de entre un </w:t>
      </w:r>
      <w:r w:rsidRPr="00505679">
        <w:rPr>
          <w:b/>
          <w:bCs/>
        </w:rPr>
        <w:t>7% y un 13%</w:t>
      </w:r>
      <w:r w:rsidRPr="00505679">
        <w:t xml:space="preserve"> en la matrícula de alumnos a tiempo completo (FTE).</w:t>
      </w:r>
    </w:p>
    <w:p w14:paraId="590E3887" w14:textId="77777777" w:rsidR="00505679" w:rsidRPr="00505679" w:rsidRDefault="00505679" w:rsidP="00505679">
      <w:pPr>
        <w:numPr>
          <w:ilvl w:val="0"/>
          <w:numId w:val="21"/>
        </w:numPr>
      </w:pPr>
      <w:r w:rsidRPr="00505679">
        <w:rPr>
          <w:b/>
          <w:bCs/>
        </w:rPr>
        <w:t>Disipación del impacto:</w:t>
      </w:r>
      <w:r w:rsidRPr="00505679">
        <w:t xml:space="preserve"> Este efecto inicial disminuye progresivamente a medida que el impacto de la campaña publicitaria pierde novedad o la institución vuelve a incrementar de forma gradual sus tarifas de lista con el paso de los años.</w:t>
      </w:r>
    </w:p>
    <w:p w14:paraId="119B88E9" w14:textId="77777777" w:rsidR="00505679" w:rsidRPr="00505679" w:rsidRDefault="00000000" w:rsidP="00505679">
      <w:r>
        <w:pict w14:anchorId="7E3BFECD">
          <v:rect id="_x0000_i1040" style="width:0;height:1.5pt" o:hralign="center" o:hrstd="t" o:hr="t" fillcolor="#a0a0a0" stroked="f"/>
        </w:pict>
      </w:r>
    </w:p>
    <w:p w14:paraId="16DFFB69" w14:textId="77777777" w:rsidR="00505679" w:rsidRPr="00505679" w:rsidRDefault="00505679" w:rsidP="00505679">
      <w:pPr>
        <w:rPr>
          <w:b/>
          <w:bCs/>
        </w:rPr>
      </w:pPr>
      <w:r w:rsidRPr="00505679">
        <w:rPr>
          <w:b/>
          <w:bCs/>
        </w:rPr>
        <w:t>2. Ayuda institucional (</w:t>
      </w:r>
      <w:proofErr w:type="spellStart"/>
      <w:r w:rsidRPr="00505679">
        <w:rPr>
          <w:b/>
          <w:bCs/>
          <w:i/>
          <w:iCs/>
        </w:rPr>
        <w:t>Institutional</w:t>
      </w:r>
      <w:proofErr w:type="spellEnd"/>
      <w:r w:rsidRPr="00505679">
        <w:rPr>
          <w:b/>
          <w:bCs/>
          <w:i/>
          <w:iCs/>
        </w:rPr>
        <w:t xml:space="preserve"> </w:t>
      </w:r>
      <w:proofErr w:type="spellStart"/>
      <w:r w:rsidRPr="00505679">
        <w:rPr>
          <w:b/>
          <w:bCs/>
          <w:i/>
          <w:iCs/>
        </w:rPr>
        <w:t>aid</w:t>
      </w:r>
      <w:proofErr w:type="spellEnd"/>
      <w:r w:rsidRPr="00505679">
        <w:rPr>
          <w:b/>
          <w:bCs/>
        </w:rPr>
        <w:t>)</w:t>
      </w:r>
    </w:p>
    <w:p w14:paraId="29BC976E" w14:textId="77777777" w:rsidR="00505679" w:rsidRPr="00505679" w:rsidRDefault="00505679" w:rsidP="00505679">
      <w:pPr>
        <w:numPr>
          <w:ilvl w:val="0"/>
          <w:numId w:val="22"/>
        </w:numPr>
      </w:pPr>
      <w:r w:rsidRPr="00505679">
        <w:rPr>
          <w:b/>
          <w:bCs/>
        </w:rPr>
        <w:t>Reducción sustancial del gasto en becas:</w:t>
      </w:r>
      <w:r w:rsidRPr="00505679">
        <w:t xml:space="preserve"> Como era de esperarse al reducir el precio de lista general, las universidades recortan drásticamente sus presupuestos de ayuda financiera e incentivos otorgados con fondos propios.</w:t>
      </w:r>
    </w:p>
    <w:p w14:paraId="430A17D9" w14:textId="77777777" w:rsidR="00505679" w:rsidRPr="00505679" w:rsidRDefault="00505679" w:rsidP="00505679">
      <w:pPr>
        <w:numPr>
          <w:ilvl w:val="0"/>
          <w:numId w:val="22"/>
        </w:numPr>
      </w:pPr>
      <w:r w:rsidRPr="00505679">
        <w:rPr>
          <w:b/>
          <w:bCs/>
        </w:rPr>
        <w:t>Magnitud del recorte:</w:t>
      </w:r>
      <w:r w:rsidRPr="00505679">
        <w:t xml:space="preserve"> En promedio, el gasto total en ayuda institucional disminuye un </w:t>
      </w:r>
      <w:r w:rsidRPr="00505679">
        <w:rPr>
          <w:b/>
          <w:bCs/>
        </w:rPr>
        <w:t>19%</w:t>
      </w:r>
      <w:r w:rsidRPr="00505679">
        <w:t xml:space="preserve">, mientras que </w:t>
      </w:r>
      <w:proofErr w:type="gramStart"/>
      <w:r w:rsidRPr="00505679">
        <w:t>la ayuda institucional promedio</w:t>
      </w:r>
      <w:proofErr w:type="gramEnd"/>
      <w:r w:rsidRPr="00505679">
        <w:t xml:space="preserve"> por estudiante FTE cae un </w:t>
      </w:r>
      <w:r w:rsidRPr="00505679">
        <w:rPr>
          <w:b/>
          <w:bCs/>
        </w:rPr>
        <w:t>23%</w:t>
      </w:r>
      <w:r w:rsidRPr="00505679">
        <w:t>.</w:t>
      </w:r>
    </w:p>
    <w:p w14:paraId="7541C535" w14:textId="77777777" w:rsidR="00505679" w:rsidRPr="00505679" w:rsidRDefault="00505679" w:rsidP="00505679">
      <w:pPr>
        <w:numPr>
          <w:ilvl w:val="0"/>
          <w:numId w:val="22"/>
        </w:numPr>
      </w:pPr>
      <w:r w:rsidRPr="00505679">
        <w:rPr>
          <w:b/>
          <w:bCs/>
        </w:rPr>
        <w:t>Proporcionalidad con el tamaño del reajuste:</w:t>
      </w:r>
      <w:r w:rsidRPr="00505679">
        <w:t xml:space="preserve"> Existe una relación directa entre la magnitud del recorte del precio de lista (</w:t>
      </w:r>
      <w:proofErr w:type="spellStart"/>
      <w:r w:rsidRPr="00505679">
        <w:rPr>
          <w:i/>
          <w:iCs/>
        </w:rPr>
        <w:t>sticker</w:t>
      </w:r>
      <w:proofErr w:type="spellEnd"/>
      <w:r w:rsidRPr="00505679">
        <w:rPr>
          <w:i/>
          <w:iCs/>
        </w:rPr>
        <w:t xml:space="preserve"> </w:t>
      </w:r>
      <w:proofErr w:type="spellStart"/>
      <w:r w:rsidRPr="00505679">
        <w:rPr>
          <w:i/>
          <w:iCs/>
        </w:rPr>
        <w:t>price</w:t>
      </w:r>
      <w:proofErr w:type="spellEnd"/>
      <w:r w:rsidRPr="00505679">
        <w:t xml:space="preserve">) y la reducción en la ayuda otorgada; por ejemplo, una reducción del 10% en el precio de lista se asocia con un recorte del </w:t>
      </w:r>
      <w:r w:rsidRPr="00505679">
        <w:rPr>
          <w:b/>
          <w:bCs/>
        </w:rPr>
        <w:t>7.7% en la ayuda total</w:t>
      </w:r>
      <w:r w:rsidRPr="00505679">
        <w:t xml:space="preserve"> y del </w:t>
      </w:r>
      <w:r w:rsidRPr="00505679">
        <w:rPr>
          <w:b/>
          <w:bCs/>
        </w:rPr>
        <w:t>9.9% en la ayuda por FTE</w:t>
      </w:r>
      <w:r w:rsidRPr="00505679">
        <w:t xml:space="preserve"> (una proporción cercana a 1 a 1).</w:t>
      </w:r>
    </w:p>
    <w:p w14:paraId="7737793D" w14:textId="77777777" w:rsidR="00505679" w:rsidRPr="00505679" w:rsidRDefault="00000000" w:rsidP="00505679">
      <w:r>
        <w:pict w14:anchorId="5EAAFF59">
          <v:rect id="_x0000_i1041" style="width:0;height:1.5pt" o:hralign="center" o:hrstd="t" o:hr="t" fillcolor="#a0a0a0" stroked="f"/>
        </w:pict>
      </w:r>
    </w:p>
    <w:p w14:paraId="26330416" w14:textId="77777777" w:rsidR="00505679" w:rsidRPr="00505679" w:rsidRDefault="00505679" w:rsidP="00505679">
      <w:pPr>
        <w:rPr>
          <w:b/>
          <w:bCs/>
        </w:rPr>
      </w:pPr>
      <w:r w:rsidRPr="00505679">
        <w:rPr>
          <w:b/>
          <w:bCs/>
        </w:rPr>
        <w:t>3. Ingreso neto por matrícula (</w:t>
      </w:r>
      <w:r w:rsidRPr="00505679">
        <w:rPr>
          <w:b/>
          <w:bCs/>
          <w:i/>
          <w:iCs/>
        </w:rPr>
        <w:t xml:space="preserve">Net </w:t>
      </w:r>
      <w:proofErr w:type="spellStart"/>
      <w:r w:rsidRPr="00505679">
        <w:rPr>
          <w:b/>
          <w:bCs/>
          <w:i/>
          <w:iCs/>
        </w:rPr>
        <w:t>tuition</w:t>
      </w:r>
      <w:proofErr w:type="spellEnd"/>
      <w:r w:rsidRPr="00505679">
        <w:rPr>
          <w:b/>
          <w:bCs/>
          <w:i/>
          <w:iCs/>
        </w:rPr>
        <w:t xml:space="preserve"> </w:t>
      </w:r>
      <w:proofErr w:type="spellStart"/>
      <w:r w:rsidRPr="00505679">
        <w:rPr>
          <w:b/>
          <w:bCs/>
          <w:i/>
          <w:iCs/>
        </w:rPr>
        <w:t>revenue</w:t>
      </w:r>
      <w:proofErr w:type="spellEnd"/>
      <w:r w:rsidRPr="00505679">
        <w:rPr>
          <w:b/>
          <w:bCs/>
        </w:rPr>
        <w:t>)</w:t>
      </w:r>
    </w:p>
    <w:p w14:paraId="0E307B44" w14:textId="77777777" w:rsidR="00505679" w:rsidRPr="00505679" w:rsidRDefault="00505679" w:rsidP="00505679">
      <w:pPr>
        <w:numPr>
          <w:ilvl w:val="0"/>
          <w:numId w:val="23"/>
        </w:numPr>
      </w:pPr>
      <w:r w:rsidRPr="00505679">
        <w:rPr>
          <w:b/>
          <w:bCs/>
        </w:rPr>
        <w:t>Estabilidad en los ingresos netos institucionales:</w:t>
      </w:r>
      <w:r w:rsidRPr="00505679">
        <w:t xml:space="preserve"> El ingreso neto por matrícula por estudiante FTE se mantiene </w:t>
      </w:r>
      <w:r w:rsidRPr="00505679">
        <w:rPr>
          <w:b/>
          <w:bCs/>
        </w:rPr>
        <w:t>completamente plano o sin cambios estadísticamente significativos</w:t>
      </w:r>
      <w:r w:rsidRPr="00505679">
        <w:t xml:space="preserve"> antes y después del reajuste.</w:t>
      </w:r>
    </w:p>
    <w:p w14:paraId="74F586D0" w14:textId="77777777" w:rsidR="00505679" w:rsidRPr="00505679" w:rsidRDefault="00505679" w:rsidP="00505679">
      <w:pPr>
        <w:numPr>
          <w:ilvl w:val="0"/>
          <w:numId w:val="23"/>
        </w:numPr>
      </w:pPr>
      <w:r w:rsidRPr="00505679">
        <w:rPr>
          <w:b/>
          <w:bCs/>
        </w:rPr>
        <w:t xml:space="preserve">Comportamiento </w:t>
      </w:r>
      <w:proofErr w:type="spellStart"/>
      <w:r w:rsidRPr="00505679">
        <w:rPr>
          <w:b/>
          <w:bCs/>
        </w:rPr>
        <w:t>maximizador</w:t>
      </w:r>
      <w:proofErr w:type="spellEnd"/>
      <w:r w:rsidRPr="00505679">
        <w:rPr>
          <w:b/>
          <w:bCs/>
        </w:rPr>
        <w:t xml:space="preserve"> de ingresos:</w:t>
      </w:r>
      <w:r w:rsidRPr="00505679">
        <w:t xml:space="preserve"> Las instituciones ajustan sus paquetes de ayuda financiera en una proporción que neutraliza el recorte del precio publicado, asegurando que la recaudación neta real recibida por cada alumno inscrito permanezca constante.</w:t>
      </w:r>
    </w:p>
    <w:p w14:paraId="0A41D2BA" w14:textId="77777777" w:rsidR="00505679" w:rsidRPr="00505679" w:rsidRDefault="00505679" w:rsidP="00505679">
      <w:pPr>
        <w:numPr>
          <w:ilvl w:val="0"/>
          <w:numId w:val="23"/>
        </w:numPr>
      </w:pPr>
      <w:r w:rsidRPr="00505679">
        <w:rPr>
          <w:b/>
          <w:bCs/>
        </w:rPr>
        <w:t>Ajustes en el precio neto y costos no lectivos:</w:t>
      </w:r>
      <w:r w:rsidRPr="00505679">
        <w:t xml:space="preserve"> Aunque se registra una reducción promedio del 8% en el precio neto pagado por los estudiantes, los autores demuestran que este descenso suele ser acompañado por ajustes a la baja en la estimación de gastos no lectivos (como alojamiento, alimentación y libros), más que por un descuento real en el costo neto de la enseñanza.</w:t>
      </w:r>
    </w:p>
    <w:p w14:paraId="1A3DD21C" w14:textId="77777777" w:rsidR="00505679" w:rsidRPr="00505679" w:rsidRDefault="00000000" w:rsidP="00505679">
      <w:r>
        <w:pict w14:anchorId="6112E35B">
          <v:rect id="_x0000_i1042" style="width:0;height:1.5pt" o:hralign="center" o:hrstd="t" o:hr="t" fillcolor="#a0a0a0" stroked="f"/>
        </w:pict>
      </w:r>
    </w:p>
    <w:p w14:paraId="50B239E9" w14:textId="77777777" w:rsidR="00505679" w:rsidRPr="00505679" w:rsidRDefault="00505679" w:rsidP="00505679">
      <w:r w:rsidRPr="00505679">
        <w:rPr>
          <w:rFonts w:ascii="Segoe UI Emoji" w:hAnsi="Segoe UI Emoji" w:cs="Segoe UI Emoji"/>
        </w:rPr>
        <w:lastRenderedPageBreak/>
        <w:t>💡</w:t>
      </w:r>
      <w:r w:rsidRPr="00505679">
        <w:t xml:space="preserve"> ¿Te gustaría generar un reporte estructurado o una tabla comparativa en formato PDF que sintetice todos los hallazgos y modelos de financiamiento analizados en las distintas lecturas?</w:t>
      </w:r>
    </w:p>
    <w:p w14:paraId="0D451BA1" w14:textId="5292A383" w:rsidR="00505679" w:rsidRDefault="00505679" w:rsidP="001754C6">
      <w:pPr>
        <w:rPr>
          <w:b/>
          <w:bCs/>
        </w:rPr>
      </w:pPr>
      <w:r>
        <w:rPr>
          <w:b/>
          <w:bCs/>
        </w:rPr>
        <w:t xml:space="preserve">11. </w:t>
      </w:r>
      <w:r w:rsidR="00D20CD1" w:rsidRPr="00D20CD1">
        <w:rPr>
          <w:b/>
          <w:bCs/>
        </w:rPr>
        <w:t>¿Qué cambio de política estudia Kevin Stange y cuál es el resultado principal sobre la distribución de estudiantes?</w:t>
      </w:r>
    </w:p>
    <w:p w14:paraId="1E173A3E" w14:textId="77777777" w:rsidR="00BD0739" w:rsidRPr="00BD0739" w:rsidRDefault="00BD0739" w:rsidP="00BD0739">
      <w:r w:rsidRPr="00BD0739">
        <w:t xml:space="preserve">El estudio de </w:t>
      </w:r>
      <w:r w:rsidRPr="00BD0739">
        <w:rPr>
          <w:b/>
          <w:bCs/>
        </w:rPr>
        <w:t>Kevin Stange (2013)</w:t>
      </w:r>
      <w:r w:rsidRPr="00BD0739">
        <w:t xml:space="preserve"> analiza la implementación de </w:t>
      </w:r>
      <w:r w:rsidRPr="00BD0739">
        <w:rPr>
          <w:b/>
          <w:bCs/>
        </w:rPr>
        <w:t>tarifas de colegiatura diferenciadas por programa o carrera de pregrado</w:t>
      </w:r>
      <w:r w:rsidRPr="00BD0739">
        <w:t xml:space="preserve"> (</w:t>
      </w:r>
      <w:proofErr w:type="spellStart"/>
      <w:r w:rsidRPr="00BD0739">
        <w:rPr>
          <w:i/>
          <w:iCs/>
        </w:rPr>
        <w:t>differential</w:t>
      </w:r>
      <w:proofErr w:type="spellEnd"/>
      <w:r w:rsidRPr="00BD0739">
        <w:rPr>
          <w:i/>
          <w:iCs/>
        </w:rPr>
        <w:t xml:space="preserve"> </w:t>
      </w:r>
      <w:proofErr w:type="spellStart"/>
      <w:r w:rsidRPr="00BD0739">
        <w:rPr>
          <w:i/>
          <w:iCs/>
        </w:rPr>
        <w:t>tuition</w:t>
      </w:r>
      <w:proofErr w:type="spellEnd"/>
      <w:r w:rsidRPr="00BD0739">
        <w:rPr>
          <w:i/>
          <w:iCs/>
        </w:rPr>
        <w:t xml:space="preserve"> </w:t>
      </w:r>
      <w:proofErr w:type="spellStart"/>
      <w:r w:rsidRPr="00BD0739">
        <w:rPr>
          <w:i/>
          <w:iCs/>
        </w:rPr>
        <w:t>pricing</w:t>
      </w:r>
      <w:proofErr w:type="spellEnd"/>
      <w:r w:rsidRPr="00BD0739">
        <w:t xml:space="preserve">) en universidades públicas de investigación de EE. </w:t>
      </w:r>
      <w:proofErr w:type="gramStart"/>
      <w:r w:rsidRPr="00BD0739">
        <w:t>UU..</w:t>
      </w:r>
      <w:proofErr w:type="gramEnd"/>
      <w:r w:rsidRPr="00BD0739">
        <w:t xml:space="preserve"> Esta política rompe con la práctica tradicional de cobrar una matrícula uniforme a todos los estudiantes y establece precios más elevados en carreras con mayores costos de instrucción o mayor expectativa de ingresos tras la graduación, enfocándose principalmente en </w:t>
      </w:r>
      <w:r w:rsidRPr="00BD0739">
        <w:rPr>
          <w:b/>
          <w:bCs/>
        </w:rPr>
        <w:t>Ingeniería, Negocios y Enfermería</w:t>
      </w:r>
      <w:r w:rsidRPr="00BD0739">
        <w:t>.</w:t>
      </w:r>
    </w:p>
    <w:p w14:paraId="7C222EF1" w14:textId="77777777" w:rsidR="00BD0739" w:rsidRPr="00BD0739" w:rsidRDefault="00BD0739" w:rsidP="00BD0739">
      <w:r w:rsidRPr="00BD0739">
        <w:t xml:space="preserve">A </w:t>
      </w:r>
      <w:proofErr w:type="gramStart"/>
      <w:r w:rsidRPr="00BD0739">
        <w:t>continuación</w:t>
      </w:r>
      <w:proofErr w:type="gramEnd"/>
      <w:r w:rsidRPr="00BD0739">
        <w:t xml:space="preserve"> se resumen los resultados principales sobre la distribución y composición de los estudiantes:</w:t>
      </w:r>
    </w:p>
    <w:p w14:paraId="466FCC43" w14:textId="77777777" w:rsidR="00BD0739" w:rsidRPr="00BD0739" w:rsidRDefault="00BD0739" w:rsidP="00BD0739">
      <w:pPr>
        <w:rPr>
          <w:b/>
          <w:bCs/>
        </w:rPr>
      </w:pPr>
      <w:r w:rsidRPr="00BD0739">
        <w:rPr>
          <w:b/>
          <w:bCs/>
        </w:rPr>
        <w:t>1. Reorganización de la matrícula por carrera</w:t>
      </w:r>
    </w:p>
    <w:p w14:paraId="49FBF1CB" w14:textId="77777777" w:rsidR="00BD0739" w:rsidRPr="00BD0739" w:rsidRDefault="00BD0739" w:rsidP="00BD0739">
      <w:pPr>
        <w:numPr>
          <w:ilvl w:val="0"/>
          <w:numId w:val="24"/>
        </w:numPr>
      </w:pPr>
      <w:r w:rsidRPr="00BD0739">
        <w:rPr>
          <w:b/>
          <w:bCs/>
        </w:rPr>
        <w:t>Ingeniería:</w:t>
      </w:r>
      <w:r w:rsidRPr="00BD0739">
        <w:t xml:space="preserve"> El alza de precio diferenciada genera una </w:t>
      </w:r>
      <w:r w:rsidRPr="00BD0739">
        <w:rPr>
          <w:b/>
          <w:bCs/>
        </w:rPr>
        <w:t>disminución estadísticamente significativa de 1.1 puntos porcentuales</w:t>
      </w:r>
      <w:r w:rsidRPr="00BD0739">
        <w:t xml:space="preserve"> en la cuota de títulos otorgados a los 3 años de su adopción (con una elasticidad precio de </w:t>
      </w:r>
      <w:r w:rsidRPr="00BD0739">
        <w:rPr>
          <w:b/>
          <w:bCs/>
        </w:rPr>
        <w:t>-0.51</w:t>
      </w:r>
      <w:r w:rsidRPr="00BD0739">
        <w:t>).</w:t>
      </w:r>
    </w:p>
    <w:p w14:paraId="6177CF36" w14:textId="77777777" w:rsidR="00BD0739" w:rsidRPr="00BD0739" w:rsidRDefault="00BD0739" w:rsidP="00BD0739">
      <w:pPr>
        <w:numPr>
          <w:ilvl w:val="0"/>
          <w:numId w:val="24"/>
        </w:numPr>
      </w:pPr>
      <w:r w:rsidRPr="00BD0739">
        <w:rPr>
          <w:b/>
          <w:bCs/>
        </w:rPr>
        <w:t>Negocios:</w:t>
      </w:r>
      <w:r w:rsidRPr="00BD0739">
        <w:t xml:space="preserve"> Registra una reducción de </w:t>
      </w:r>
      <w:r w:rsidRPr="00BD0739">
        <w:rPr>
          <w:b/>
          <w:bCs/>
        </w:rPr>
        <w:t>0.8 puntos porcentuales</w:t>
      </w:r>
      <w:r w:rsidRPr="00BD0739">
        <w:t xml:space="preserve"> en su cuota de graduados (elasticidad de </w:t>
      </w:r>
      <w:r w:rsidRPr="00BD0739">
        <w:rPr>
          <w:b/>
          <w:bCs/>
        </w:rPr>
        <w:t>-0.30</w:t>
      </w:r>
      <w:r w:rsidRPr="00BD0739">
        <w:t>), aunque este estimado presenta mayor variabilidad.</w:t>
      </w:r>
    </w:p>
    <w:p w14:paraId="4C553BFC" w14:textId="77777777" w:rsidR="00BD0739" w:rsidRPr="00BD0739" w:rsidRDefault="00BD0739" w:rsidP="00BD0739">
      <w:pPr>
        <w:numPr>
          <w:ilvl w:val="0"/>
          <w:numId w:val="24"/>
        </w:numPr>
      </w:pPr>
      <w:r w:rsidRPr="00BD0739">
        <w:rPr>
          <w:b/>
          <w:bCs/>
        </w:rPr>
        <w:t>Enfermería:</w:t>
      </w:r>
      <w:r w:rsidRPr="00BD0739">
        <w:t xml:space="preserve"> Muestra un comportamiento opuesto, registrando un </w:t>
      </w:r>
      <w:r w:rsidRPr="00BD0739">
        <w:rPr>
          <w:b/>
          <w:bCs/>
        </w:rPr>
        <w:t>aumento de 0.8 puntos porcentuales</w:t>
      </w:r>
      <w:r w:rsidRPr="00BD0739">
        <w:t xml:space="preserve"> en la proporción de graduados (elasticidad de </w:t>
      </w:r>
      <w:r w:rsidRPr="00BD0739">
        <w:rPr>
          <w:b/>
          <w:bCs/>
        </w:rPr>
        <w:t>+0.97</w:t>
      </w:r>
      <w:r w:rsidRPr="00BD0739">
        <w:t xml:space="preserve">). Esto ocurre porque, en carreras con alta demanda y cupos limitados, el ingreso adicional recolectado permitió a las facultades </w:t>
      </w:r>
      <w:r w:rsidRPr="00BD0739">
        <w:rPr>
          <w:b/>
          <w:bCs/>
        </w:rPr>
        <w:t>expandir la capacidad de la oferta académica</w:t>
      </w:r>
      <w:r w:rsidRPr="00BD0739">
        <w:t>, superando el efecto desincentivador del mayor precio.</w:t>
      </w:r>
    </w:p>
    <w:p w14:paraId="7CEB0590" w14:textId="77777777" w:rsidR="00BD0739" w:rsidRPr="00BD0739" w:rsidRDefault="00000000" w:rsidP="00BD0739">
      <w:r>
        <w:pict w14:anchorId="22A98B4C">
          <v:rect id="_x0000_i1043" style="width:0;height:1.5pt" o:hralign="center" o:hrstd="t" o:hr="t" fillcolor="#a0a0a0" stroked="f"/>
        </w:pict>
      </w:r>
    </w:p>
    <w:p w14:paraId="5F416F67" w14:textId="77777777" w:rsidR="00BD0739" w:rsidRPr="00BD0739" w:rsidRDefault="00BD0739" w:rsidP="00BD0739">
      <w:pPr>
        <w:rPr>
          <w:b/>
          <w:bCs/>
        </w:rPr>
      </w:pPr>
      <w:r w:rsidRPr="00BD0739">
        <w:rPr>
          <w:b/>
          <w:bCs/>
        </w:rPr>
        <w:t>2. Impactos en equidad y composición socioeconómica</w:t>
      </w:r>
    </w:p>
    <w:p w14:paraId="6C5BB9A0" w14:textId="77777777" w:rsidR="00BD0739" w:rsidRPr="00BD0739" w:rsidRDefault="00BD0739" w:rsidP="00BD0739">
      <w:pPr>
        <w:numPr>
          <w:ilvl w:val="0"/>
          <w:numId w:val="25"/>
        </w:numPr>
      </w:pPr>
      <w:r w:rsidRPr="00BD0739">
        <w:rPr>
          <w:b/>
          <w:bCs/>
        </w:rPr>
        <w:t>Efecto desproporcionado en mujeres y minorías:</w:t>
      </w:r>
      <w:r w:rsidRPr="00BD0739">
        <w:t xml:space="preserve"> Aunque las reducciones absolutas varían, las </w:t>
      </w:r>
      <w:r w:rsidRPr="00BD0739">
        <w:rPr>
          <w:b/>
          <w:bCs/>
        </w:rPr>
        <w:t>mujeres y los estudiantes de minorías históricamente subrepresentadas</w:t>
      </w:r>
      <w:r w:rsidRPr="00BD0739">
        <w:t xml:space="preserve"> sufren un </w:t>
      </w:r>
      <w:r w:rsidRPr="00BD0739">
        <w:rPr>
          <w:b/>
          <w:bCs/>
        </w:rPr>
        <w:t>efecto negativo proporcionalmente mayor</w:t>
      </w:r>
      <w:r w:rsidRPr="00BD0739">
        <w:t xml:space="preserve"> que los hombres o estudiantes blancos, reduciendo su participación en campos como ingeniería.</w:t>
      </w:r>
    </w:p>
    <w:p w14:paraId="15ED2EF5" w14:textId="77777777" w:rsidR="00BD0739" w:rsidRPr="00BD0739" w:rsidRDefault="00BD0739" w:rsidP="00BD0739">
      <w:pPr>
        <w:numPr>
          <w:ilvl w:val="0"/>
          <w:numId w:val="25"/>
        </w:numPr>
      </w:pPr>
      <w:r w:rsidRPr="00BD0739">
        <w:rPr>
          <w:b/>
          <w:bCs/>
        </w:rPr>
        <w:t>Estudiantes de bajos ingresos:</w:t>
      </w:r>
      <w:r w:rsidRPr="00BD0739">
        <w:t xml:space="preserve"> Se observa una disminución en la proporción de beneficiarios de Becas Pell que eligen la carrera de ingeniería tras el incremento de precio.</w:t>
      </w:r>
    </w:p>
    <w:p w14:paraId="472F1BFC" w14:textId="77777777" w:rsidR="00BD0739" w:rsidRPr="00BD0739" w:rsidRDefault="00BD0739" w:rsidP="00BD0739">
      <w:pPr>
        <w:numPr>
          <w:ilvl w:val="0"/>
          <w:numId w:val="25"/>
        </w:numPr>
      </w:pPr>
      <w:r w:rsidRPr="00BD0739">
        <w:rPr>
          <w:b/>
          <w:bCs/>
        </w:rPr>
        <w:t>Ausencia de ayuda compensatoria:</w:t>
      </w:r>
      <w:r w:rsidRPr="00BD0739">
        <w:t xml:space="preserve"> El estudio comprueba que las universidades </w:t>
      </w:r>
      <w:r w:rsidRPr="00BD0739">
        <w:rPr>
          <w:b/>
          <w:bCs/>
        </w:rPr>
        <w:t>no reasignaron ayudas o becas institucionales adicionales</w:t>
      </w:r>
      <w:r w:rsidRPr="00BD0739">
        <w:t xml:space="preserve"> a los estudiantes de las carreras afectadas para neutralizar el sobreprecio aplicado.</w:t>
      </w:r>
    </w:p>
    <w:p w14:paraId="7551681D" w14:textId="77777777" w:rsidR="00BD0739" w:rsidRPr="00BD0739" w:rsidRDefault="00000000" w:rsidP="00BD0739">
      <w:r>
        <w:pict w14:anchorId="5D5196E8">
          <v:rect id="_x0000_i1044" style="width:0;height:1.5pt" o:hralign="center" o:hrstd="t" o:hr="t" fillcolor="#a0a0a0" stroked="f"/>
        </w:pict>
      </w:r>
    </w:p>
    <w:p w14:paraId="4F140B02" w14:textId="77777777" w:rsidR="00BD0739" w:rsidRPr="00BD0739" w:rsidRDefault="00BD0739" w:rsidP="00BD0739">
      <w:r w:rsidRPr="00BD0739">
        <w:rPr>
          <w:rFonts w:ascii="Segoe UI Emoji" w:hAnsi="Segoe UI Emoji" w:cs="Segoe UI Emoji"/>
        </w:rPr>
        <w:lastRenderedPageBreak/>
        <w:t>💡</w:t>
      </w:r>
      <w:r w:rsidRPr="00BD0739">
        <w:t xml:space="preserve"> ¿Te gustaría generar un reporte sintético en PDF o un cuadro comparativo que resuma todos los efectos en equidad y financiamiento analizados a lo largo de tus 10 fuentes?</w:t>
      </w:r>
    </w:p>
    <w:p w14:paraId="7D5FCF39" w14:textId="66493DCF" w:rsidR="00D20CD1" w:rsidRDefault="0042185E" w:rsidP="001754C6">
      <w:pPr>
        <w:rPr>
          <w:b/>
          <w:bCs/>
        </w:rPr>
      </w:pPr>
      <w:r>
        <w:rPr>
          <w:b/>
          <w:bCs/>
        </w:rPr>
        <w:t xml:space="preserve">12. </w:t>
      </w:r>
      <w:r w:rsidRPr="0042185E">
        <w:rPr>
          <w:b/>
          <w:bCs/>
        </w:rPr>
        <w:t>¿Qué sugiere Kevin Stange sobre posibles efectos heterogéneos del precio diferencial?</w:t>
      </w:r>
    </w:p>
    <w:p w14:paraId="361178CE" w14:textId="77777777" w:rsidR="00EB718C" w:rsidRPr="00EB718C" w:rsidRDefault="00EB718C" w:rsidP="00EB718C">
      <w:r w:rsidRPr="00EB718C">
        <w:t xml:space="preserve">En el estudio de </w:t>
      </w:r>
      <w:r w:rsidRPr="00EB718C">
        <w:rPr>
          <w:b/>
          <w:bCs/>
        </w:rPr>
        <w:t>Kevin Stange (2013)</w:t>
      </w:r>
      <w:r w:rsidRPr="00EB718C">
        <w:t xml:space="preserve">, el autor examina explícitamente si el cobro de colegiaturas diferenciadas por programa genera </w:t>
      </w:r>
      <w:r w:rsidRPr="00EB718C">
        <w:rPr>
          <w:b/>
          <w:bCs/>
        </w:rPr>
        <w:t>efectos heterogéneos según género, raza y nivel socioeconómico</w:t>
      </w:r>
      <w:r w:rsidRPr="00EB718C">
        <w:t>.</w:t>
      </w:r>
    </w:p>
    <w:p w14:paraId="5754382C" w14:textId="77777777" w:rsidR="00EB718C" w:rsidRPr="00EB718C" w:rsidRDefault="00EB718C" w:rsidP="00EB718C">
      <w:r w:rsidRPr="00EB718C">
        <w:t xml:space="preserve">A </w:t>
      </w:r>
      <w:proofErr w:type="gramStart"/>
      <w:r w:rsidRPr="00EB718C">
        <w:t>continuación</w:t>
      </w:r>
      <w:proofErr w:type="gramEnd"/>
      <w:r w:rsidRPr="00EB718C">
        <w:t xml:space="preserve"> se resumen sus principales hallazgos y sugerencias sobre esta heterogeneidad:</w:t>
      </w:r>
    </w:p>
    <w:p w14:paraId="54FBD8CF" w14:textId="77777777" w:rsidR="00EB718C" w:rsidRPr="00EB718C" w:rsidRDefault="00EB718C" w:rsidP="00EB718C">
      <w:pPr>
        <w:rPr>
          <w:b/>
          <w:bCs/>
        </w:rPr>
      </w:pPr>
      <w:r w:rsidRPr="00EB718C">
        <w:rPr>
          <w:b/>
          <w:bCs/>
        </w:rPr>
        <w:t>1. Mayor impacto proporcional en mujeres y minorías subrepresentadas</w:t>
      </w:r>
    </w:p>
    <w:p w14:paraId="5CB95B75" w14:textId="77777777" w:rsidR="00EB718C" w:rsidRPr="00EB718C" w:rsidRDefault="00EB718C" w:rsidP="00EB718C">
      <w:pPr>
        <w:numPr>
          <w:ilvl w:val="0"/>
          <w:numId w:val="26"/>
        </w:numPr>
      </w:pPr>
      <w:r w:rsidRPr="00EB718C">
        <w:rPr>
          <w:b/>
          <w:bCs/>
        </w:rPr>
        <w:t>Desproporción en Ingeniería:</w:t>
      </w:r>
      <w:r w:rsidRPr="00EB718C">
        <w:t xml:space="preserve"> Aunque la reducción absoluta en la cuota de graduados de ingeniería tras la aplicación del precio diferencial es similar entre hombres y mujeres, el efecto </w:t>
      </w:r>
      <w:r w:rsidRPr="00EB718C">
        <w:rPr>
          <w:b/>
          <w:bCs/>
        </w:rPr>
        <w:t>proporcional es significativamente mayor para las mujeres</w:t>
      </w:r>
      <w:r w:rsidRPr="00EB718C">
        <w:t xml:space="preserve"> (una reducción del 13.5% sobre su participación inicial, frente al 5.6% en hombres), dado que partían de una representación previa muy baja en la carrera.</w:t>
      </w:r>
    </w:p>
    <w:p w14:paraId="4DF684AD" w14:textId="77777777" w:rsidR="00EB718C" w:rsidRPr="00EB718C" w:rsidRDefault="00EB718C" w:rsidP="00EB718C">
      <w:pPr>
        <w:numPr>
          <w:ilvl w:val="0"/>
          <w:numId w:val="26"/>
        </w:numPr>
      </w:pPr>
      <w:r w:rsidRPr="00EB718C">
        <w:rPr>
          <w:b/>
          <w:bCs/>
        </w:rPr>
        <w:t>Minorías raciales:</w:t>
      </w:r>
      <w:r w:rsidRPr="00EB718C">
        <w:t xml:space="preserve"> De manera análoga, los estudiantes de minorías subrepresentadas (como estudiantes negros) sufren una caída proporcionalmente mayor en la obtención de títulos de ingeniería que los estudiantes blancos.</w:t>
      </w:r>
    </w:p>
    <w:p w14:paraId="054CAD47" w14:textId="77777777" w:rsidR="00EB718C" w:rsidRPr="00EB718C" w:rsidRDefault="00EB718C" w:rsidP="00EB718C">
      <w:pPr>
        <w:rPr>
          <w:b/>
          <w:bCs/>
        </w:rPr>
      </w:pPr>
      <w:r w:rsidRPr="00EB718C">
        <w:rPr>
          <w:b/>
          <w:bCs/>
        </w:rPr>
        <w:t>2. Comportamiento en estudiantes asiáticos e hispanos</w:t>
      </w:r>
    </w:p>
    <w:p w14:paraId="69A03AC2" w14:textId="77777777" w:rsidR="00EB718C" w:rsidRPr="00EB718C" w:rsidRDefault="00EB718C" w:rsidP="00EB718C">
      <w:pPr>
        <w:numPr>
          <w:ilvl w:val="0"/>
          <w:numId w:val="27"/>
        </w:numPr>
      </w:pPr>
      <w:r w:rsidRPr="00EB718C">
        <w:rPr>
          <w:b/>
          <w:bCs/>
        </w:rPr>
        <w:t>Estudiantes asiáticos:</w:t>
      </w:r>
      <w:r w:rsidRPr="00EB718C">
        <w:t xml:space="preserve"> Muestran la </w:t>
      </w:r>
      <w:r w:rsidRPr="00EB718C">
        <w:rPr>
          <w:b/>
          <w:bCs/>
        </w:rPr>
        <w:t>mayor sensibilidad y respuesta negativa</w:t>
      </w:r>
      <w:r w:rsidRPr="00EB718C">
        <w:t xml:space="preserve"> al incremento de precio (tanto en términos absolutos como proporcionales) en ingeniería y negocios, a pesar de contar con una alta participación inicial en dichos campos.</w:t>
      </w:r>
    </w:p>
    <w:p w14:paraId="42FB06A2" w14:textId="77777777" w:rsidR="00EB718C" w:rsidRPr="00EB718C" w:rsidRDefault="00EB718C" w:rsidP="00EB718C">
      <w:pPr>
        <w:numPr>
          <w:ilvl w:val="0"/>
          <w:numId w:val="27"/>
        </w:numPr>
      </w:pPr>
      <w:r w:rsidRPr="00EB718C">
        <w:rPr>
          <w:b/>
          <w:bCs/>
        </w:rPr>
        <w:t>Estudiantes hispanos:</w:t>
      </w:r>
      <w:r w:rsidRPr="00EB718C">
        <w:t xml:space="preserve"> Muestran un comportamiento distinto en negocios, donde el efecto estimado es </w:t>
      </w:r>
      <w:proofErr w:type="gramStart"/>
      <w:r w:rsidRPr="00EB718C">
        <w:t>positivo</w:t>
      </w:r>
      <w:proofErr w:type="gramEnd"/>
      <w:r w:rsidRPr="00EB718C">
        <w:t xml:space="preserve"> aunque no estadísticamente significativo.</w:t>
      </w:r>
    </w:p>
    <w:p w14:paraId="333A4CBE" w14:textId="77777777" w:rsidR="00EB718C" w:rsidRPr="00EB718C" w:rsidRDefault="00EB718C" w:rsidP="00EB718C">
      <w:pPr>
        <w:rPr>
          <w:b/>
          <w:bCs/>
        </w:rPr>
      </w:pPr>
      <w:r w:rsidRPr="00EB718C">
        <w:rPr>
          <w:b/>
          <w:bCs/>
        </w:rPr>
        <w:t>3. Impacto socioeconómico y perfil académico (Becas Pell y SAT)</w:t>
      </w:r>
    </w:p>
    <w:p w14:paraId="5E9EF155" w14:textId="77777777" w:rsidR="00EB718C" w:rsidRPr="00EB718C" w:rsidRDefault="00EB718C" w:rsidP="00EB718C">
      <w:pPr>
        <w:numPr>
          <w:ilvl w:val="0"/>
          <w:numId w:val="28"/>
        </w:numPr>
      </w:pPr>
      <w:r w:rsidRPr="00EB718C">
        <w:t xml:space="preserve">A partir del análisis de microdatos individuales (NPSAS), el estudio revela que la colegiatura diferenciada en ingeniería está asociada a una </w:t>
      </w:r>
      <w:r w:rsidRPr="00EB718C">
        <w:rPr>
          <w:b/>
          <w:bCs/>
        </w:rPr>
        <w:t>disminución en la proporción de beneficiarios de la Beca Pell</w:t>
      </w:r>
      <w:r w:rsidRPr="00EB718C">
        <w:t xml:space="preserve"> (estudiantes de bajos ingresos) que eligen esa especialidad.</w:t>
      </w:r>
    </w:p>
    <w:p w14:paraId="129D41B1" w14:textId="77777777" w:rsidR="00EB718C" w:rsidRPr="00EB718C" w:rsidRDefault="00EB718C" w:rsidP="00EB718C">
      <w:pPr>
        <w:numPr>
          <w:ilvl w:val="0"/>
          <w:numId w:val="28"/>
        </w:numPr>
      </w:pPr>
      <w:r w:rsidRPr="00EB718C">
        <w:t xml:space="preserve">Asimismo, se observa un leve desplazamiento de la composición de los ingresantes a ingeniería hacia alumnos con </w:t>
      </w:r>
      <w:r w:rsidRPr="00EB718C">
        <w:rPr>
          <w:b/>
          <w:bCs/>
        </w:rPr>
        <w:t>mayores puntajes en el examen SAT de matemáticas</w:t>
      </w:r>
      <w:r w:rsidRPr="00EB718C">
        <w:t>.</w:t>
      </w:r>
    </w:p>
    <w:p w14:paraId="35EDE7C9" w14:textId="77777777" w:rsidR="00EB718C" w:rsidRPr="00EB718C" w:rsidRDefault="00EB718C" w:rsidP="00EB718C">
      <w:pPr>
        <w:rPr>
          <w:b/>
          <w:bCs/>
        </w:rPr>
      </w:pPr>
      <w:r w:rsidRPr="00EB718C">
        <w:rPr>
          <w:b/>
          <w:bCs/>
        </w:rPr>
        <w:t>4. Efecto particular en Enfermería y cuota masculina</w:t>
      </w:r>
    </w:p>
    <w:p w14:paraId="02E1E49D" w14:textId="77777777" w:rsidR="00EB718C" w:rsidRPr="00EB718C" w:rsidRDefault="00EB718C" w:rsidP="00EB718C">
      <w:pPr>
        <w:numPr>
          <w:ilvl w:val="0"/>
          <w:numId w:val="29"/>
        </w:numPr>
      </w:pPr>
      <w:r w:rsidRPr="00EB718C">
        <w:t xml:space="preserve">En enfermería, los coeficientes </w:t>
      </w:r>
      <w:proofErr w:type="spellStart"/>
      <w:r w:rsidRPr="00EB718C">
        <w:t>post-tratamiento</w:t>
      </w:r>
      <w:proofErr w:type="spellEnd"/>
      <w:r w:rsidRPr="00EB718C">
        <w:t xml:space="preserve"> resultan positivos en casi todos los subgrupos. Para el caso específico de los </w:t>
      </w:r>
      <w:r w:rsidRPr="00EB718C">
        <w:rPr>
          <w:b/>
          <w:bCs/>
        </w:rPr>
        <w:t>hombres</w:t>
      </w:r>
      <w:r w:rsidRPr="00EB718C">
        <w:t xml:space="preserve">, la introducción del precio diferencial se traduce en un </w:t>
      </w:r>
      <w:r w:rsidRPr="00EB718C">
        <w:rPr>
          <w:b/>
          <w:bCs/>
        </w:rPr>
        <w:t>incremento proporcional considerable</w:t>
      </w:r>
      <w:r w:rsidRPr="00EB718C">
        <w:t xml:space="preserve"> en su participación, impulsado por la expansión de cupos que las facultades lograron financiar con los ingresos del sobreprecio.</w:t>
      </w:r>
    </w:p>
    <w:p w14:paraId="2F0BFF4D" w14:textId="77777777" w:rsidR="00EB718C" w:rsidRPr="00EB718C" w:rsidRDefault="00EB718C" w:rsidP="00EB718C">
      <w:pPr>
        <w:rPr>
          <w:b/>
          <w:bCs/>
        </w:rPr>
      </w:pPr>
      <w:r w:rsidRPr="00EB718C">
        <w:rPr>
          <w:b/>
          <w:bCs/>
        </w:rPr>
        <w:t>5. Ausencia de ayuda financiera compensatoria</w:t>
      </w:r>
    </w:p>
    <w:p w14:paraId="7A4E0384" w14:textId="77777777" w:rsidR="00EB718C" w:rsidRPr="00EB718C" w:rsidRDefault="00EB718C" w:rsidP="00EB718C">
      <w:pPr>
        <w:numPr>
          <w:ilvl w:val="0"/>
          <w:numId w:val="30"/>
        </w:numPr>
      </w:pPr>
      <w:r w:rsidRPr="00EB718C">
        <w:lastRenderedPageBreak/>
        <w:t xml:space="preserve">Las implicaciones sobre equidad se agravan debido a que las instituciones </w:t>
      </w:r>
      <w:r w:rsidRPr="00EB718C">
        <w:rPr>
          <w:b/>
          <w:bCs/>
        </w:rPr>
        <w:t>no reasignaron subsidios o becas institucionales adicionales</w:t>
      </w:r>
      <w:r w:rsidRPr="00EB718C">
        <w:t xml:space="preserve"> para amortiguar el alza de la colegiatura en las carreras afectadas.</w:t>
      </w:r>
    </w:p>
    <w:p w14:paraId="1DE9C7EE" w14:textId="77777777" w:rsidR="00EB718C" w:rsidRPr="00EB718C" w:rsidRDefault="00000000" w:rsidP="00EB718C">
      <w:r>
        <w:pict w14:anchorId="330731E2">
          <v:rect id="_x0000_i1045" style="width:0;height:1.5pt" o:hralign="center" o:hrstd="t" o:hr="t" fillcolor="#a0a0a0" stroked="f"/>
        </w:pict>
      </w:r>
    </w:p>
    <w:p w14:paraId="2CA7BB5F" w14:textId="77777777" w:rsidR="00EB718C" w:rsidRPr="00EB718C" w:rsidRDefault="00EB718C" w:rsidP="00EB718C">
      <w:r w:rsidRPr="00EB718C">
        <w:rPr>
          <w:rFonts w:ascii="Segoe UI Emoji" w:hAnsi="Segoe UI Emoji" w:cs="Segoe UI Emoji"/>
        </w:rPr>
        <w:t>💡</w:t>
      </w:r>
      <w:r w:rsidRPr="00EB718C">
        <w:t xml:space="preserve"> ¿Te gustaría que elaboremos una síntesis o cuadro comparativo sobre cómo las distintas políticas de matrícula (diferenciada, tarifa plana y reajustes) afectan la equidad socioeconómica y de género según los autores analizados?</w:t>
      </w:r>
    </w:p>
    <w:p w14:paraId="39AB074A" w14:textId="2553038B" w:rsidR="00EB718C" w:rsidRDefault="00EB718C" w:rsidP="001754C6">
      <w:pPr>
        <w:rPr>
          <w:b/>
          <w:bCs/>
        </w:rPr>
      </w:pPr>
      <w:r w:rsidRPr="00EB718C">
        <w:rPr>
          <w:b/>
          <w:bCs/>
        </w:rPr>
        <w:t>13.</w:t>
      </w:r>
      <w:r>
        <w:rPr>
          <w:b/>
          <w:bCs/>
        </w:rPr>
        <w:t xml:space="preserve"> </w:t>
      </w:r>
      <w:r w:rsidR="00DF5C9C" w:rsidRPr="00DF5C9C">
        <w:rPr>
          <w:b/>
          <w:bCs/>
        </w:rPr>
        <w:t>¿Dónde y cuándo se introdujeron las tasas estudiadas por Bachmeier y Marcus, y qué método usan?</w:t>
      </w:r>
    </w:p>
    <w:p w14:paraId="3F6AEBA5" w14:textId="77777777" w:rsidR="0046363C" w:rsidRPr="0046363C" w:rsidRDefault="0046363C" w:rsidP="0046363C">
      <w:r w:rsidRPr="0046363C">
        <w:t xml:space="preserve">En el estudio de </w:t>
      </w:r>
      <w:r w:rsidRPr="0046363C">
        <w:rPr>
          <w:b/>
          <w:bCs/>
        </w:rPr>
        <w:t>Bachmeier y Marcus (2025)</w:t>
      </w:r>
      <w:r w:rsidRPr="0046363C">
        <w:t xml:space="preserve"> (</w:t>
      </w:r>
      <w:r w:rsidRPr="0046363C">
        <w:rPr>
          <w:i/>
          <w:iCs/>
        </w:rPr>
        <w:t xml:space="preserve">The </w:t>
      </w:r>
      <w:proofErr w:type="spellStart"/>
      <w:r w:rsidRPr="0046363C">
        <w:rPr>
          <w:i/>
          <w:iCs/>
        </w:rPr>
        <w:t>effect</w:t>
      </w:r>
      <w:proofErr w:type="spellEnd"/>
      <w:r w:rsidRPr="0046363C">
        <w:rPr>
          <w:i/>
          <w:iCs/>
        </w:rPr>
        <w:t xml:space="preserve"> </w:t>
      </w:r>
      <w:proofErr w:type="spellStart"/>
      <w:r w:rsidRPr="0046363C">
        <w:rPr>
          <w:i/>
          <w:iCs/>
        </w:rPr>
        <w:t>of</w:t>
      </w:r>
      <w:proofErr w:type="spellEnd"/>
      <w:r w:rsidRPr="0046363C">
        <w:rPr>
          <w:i/>
          <w:iCs/>
        </w:rPr>
        <w:t xml:space="preserve"> </w:t>
      </w:r>
      <w:proofErr w:type="spellStart"/>
      <w:r w:rsidRPr="0046363C">
        <w:rPr>
          <w:i/>
          <w:iCs/>
        </w:rPr>
        <w:t>tuition</w:t>
      </w:r>
      <w:proofErr w:type="spellEnd"/>
      <w:r w:rsidRPr="0046363C">
        <w:rPr>
          <w:i/>
          <w:iCs/>
        </w:rPr>
        <w:t xml:space="preserve"> fees </w:t>
      </w:r>
      <w:proofErr w:type="spellStart"/>
      <w:r w:rsidRPr="0046363C">
        <w:rPr>
          <w:i/>
          <w:iCs/>
        </w:rPr>
        <w:t>on</w:t>
      </w:r>
      <w:proofErr w:type="spellEnd"/>
      <w:r w:rsidRPr="0046363C">
        <w:rPr>
          <w:i/>
          <w:iCs/>
        </w:rPr>
        <w:t xml:space="preserve"> </w:t>
      </w:r>
      <w:proofErr w:type="spellStart"/>
      <w:r w:rsidRPr="0046363C">
        <w:rPr>
          <w:i/>
          <w:iCs/>
        </w:rPr>
        <w:t>university</w:t>
      </w:r>
      <w:proofErr w:type="spellEnd"/>
      <w:r w:rsidRPr="0046363C">
        <w:rPr>
          <w:i/>
          <w:iCs/>
        </w:rPr>
        <w:t xml:space="preserve"> </w:t>
      </w:r>
      <w:proofErr w:type="spellStart"/>
      <w:r w:rsidRPr="0046363C">
        <w:rPr>
          <w:i/>
          <w:iCs/>
        </w:rPr>
        <w:t>graduation</w:t>
      </w:r>
      <w:proofErr w:type="spellEnd"/>
      <w:r w:rsidRPr="0046363C">
        <w:t>), los autores analizan la introducción de colegiaturas generales de la siguiente manera:</w:t>
      </w:r>
    </w:p>
    <w:p w14:paraId="03DEFAA7" w14:textId="77777777" w:rsidR="0046363C" w:rsidRPr="0046363C" w:rsidRDefault="0046363C" w:rsidP="0046363C">
      <w:pPr>
        <w:rPr>
          <w:b/>
          <w:bCs/>
        </w:rPr>
      </w:pPr>
      <w:r w:rsidRPr="0046363C">
        <w:rPr>
          <w:b/>
          <w:bCs/>
        </w:rPr>
        <w:t>1. Dónde y cuándo se introdujeron las tasas</w:t>
      </w:r>
    </w:p>
    <w:p w14:paraId="1C4286C0" w14:textId="77777777" w:rsidR="0046363C" w:rsidRPr="0046363C" w:rsidRDefault="0046363C" w:rsidP="0046363C">
      <w:pPr>
        <w:numPr>
          <w:ilvl w:val="0"/>
          <w:numId w:val="31"/>
        </w:numPr>
      </w:pPr>
      <w:r w:rsidRPr="0046363C">
        <w:rPr>
          <w:b/>
          <w:bCs/>
        </w:rPr>
        <w:t>Lugar:</w:t>
      </w:r>
      <w:r w:rsidRPr="0046363C">
        <w:t xml:space="preserve"> En </w:t>
      </w:r>
      <w:r w:rsidRPr="0046363C">
        <w:rPr>
          <w:b/>
          <w:bCs/>
        </w:rPr>
        <w:t>Alemania</w:t>
      </w:r>
      <w:r w:rsidRPr="0046363C">
        <w:t xml:space="preserve">, específicamente en </w:t>
      </w:r>
      <w:r w:rsidRPr="0046363C">
        <w:rPr>
          <w:b/>
          <w:bCs/>
        </w:rPr>
        <w:t>7 de sus 16 estados federados</w:t>
      </w:r>
      <w:r w:rsidRPr="0046363C">
        <w:t>.</w:t>
      </w:r>
    </w:p>
    <w:p w14:paraId="3F38426D" w14:textId="77777777" w:rsidR="0046363C" w:rsidRPr="0046363C" w:rsidRDefault="0046363C" w:rsidP="0046363C">
      <w:pPr>
        <w:numPr>
          <w:ilvl w:val="0"/>
          <w:numId w:val="31"/>
        </w:numPr>
      </w:pPr>
      <w:proofErr w:type="gramStart"/>
      <w:r w:rsidRPr="0046363C">
        <w:rPr>
          <w:b/>
          <w:bCs/>
        </w:rPr>
        <w:t>Cuándo</w:t>
      </w:r>
      <w:proofErr w:type="gramEnd"/>
      <w:r w:rsidRPr="0046363C">
        <w:rPr>
          <w:b/>
          <w:bCs/>
        </w:rPr>
        <w:t>:</w:t>
      </w:r>
      <w:r w:rsidRPr="0046363C">
        <w:t xml:space="preserve"> Se implementaron entre </w:t>
      </w:r>
      <w:r w:rsidRPr="0046363C">
        <w:rPr>
          <w:b/>
          <w:bCs/>
        </w:rPr>
        <w:t>2006 y 2007</w:t>
      </w:r>
      <w:r w:rsidRPr="0046363C">
        <w:t xml:space="preserve">: </w:t>
      </w:r>
    </w:p>
    <w:p w14:paraId="6C591ECB" w14:textId="77777777" w:rsidR="0046363C" w:rsidRPr="0046363C" w:rsidRDefault="0046363C" w:rsidP="0046363C">
      <w:pPr>
        <w:numPr>
          <w:ilvl w:val="1"/>
          <w:numId w:val="31"/>
        </w:numPr>
      </w:pPr>
      <w:r w:rsidRPr="0046363C">
        <w:t xml:space="preserve">En </w:t>
      </w:r>
      <w:r w:rsidRPr="0046363C">
        <w:rPr>
          <w:b/>
          <w:bCs/>
        </w:rPr>
        <w:t>2006</w:t>
      </w:r>
      <w:r w:rsidRPr="0046363C">
        <w:t>, los estados pioneros fueron Renania del Norte-Westfalia (</w:t>
      </w:r>
      <w:r w:rsidRPr="0046363C">
        <w:rPr>
          <w:i/>
          <w:iCs/>
        </w:rPr>
        <w:t>North Rhine-</w:t>
      </w:r>
      <w:proofErr w:type="spellStart"/>
      <w:r w:rsidRPr="0046363C">
        <w:rPr>
          <w:i/>
          <w:iCs/>
        </w:rPr>
        <w:t>Westphalia</w:t>
      </w:r>
      <w:proofErr w:type="spellEnd"/>
      <w:r w:rsidRPr="0046363C">
        <w:t>) y Baja Sajonia (</w:t>
      </w:r>
      <w:r w:rsidRPr="0046363C">
        <w:rPr>
          <w:i/>
          <w:iCs/>
        </w:rPr>
        <w:t xml:space="preserve">Lower </w:t>
      </w:r>
      <w:proofErr w:type="spellStart"/>
      <w:r w:rsidRPr="0046363C">
        <w:rPr>
          <w:i/>
          <w:iCs/>
        </w:rPr>
        <w:t>Saxony</w:t>
      </w:r>
      <w:proofErr w:type="spellEnd"/>
      <w:r w:rsidRPr="0046363C">
        <w:t>).</w:t>
      </w:r>
    </w:p>
    <w:p w14:paraId="31FF51BA" w14:textId="77777777" w:rsidR="0046363C" w:rsidRPr="0046363C" w:rsidRDefault="0046363C" w:rsidP="0046363C">
      <w:pPr>
        <w:numPr>
          <w:ilvl w:val="1"/>
          <w:numId w:val="31"/>
        </w:numPr>
      </w:pPr>
      <w:r w:rsidRPr="0046363C">
        <w:t xml:space="preserve">En </w:t>
      </w:r>
      <w:r w:rsidRPr="0046363C">
        <w:rPr>
          <w:b/>
          <w:bCs/>
        </w:rPr>
        <w:t>2007</w:t>
      </w:r>
      <w:r w:rsidRPr="0046363C">
        <w:t>, se sumaron Baden-Württemberg, Baviera, Hamburgo, Hesse y Sarre.</w:t>
      </w:r>
    </w:p>
    <w:p w14:paraId="2AEF0957" w14:textId="77777777" w:rsidR="0046363C" w:rsidRPr="0046363C" w:rsidRDefault="0046363C" w:rsidP="0046363C">
      <w:pPr>
        <w:numPr>
          <w:ilvl w:val="0"/>
          <w:numId w:val="31"/>
        </w:numPr>
      </w:pPr>
      <w:r w:rsidRPr="0046363C">
        <w:rPr>
          <w:b/>
          <w:bCs/>
        </w:rPr>
        <w:t>Monto:</w:t>
      </w:r>
      <w:r w:rsidRPr="0046363C">
        <w:t xml:space="preserve"> Las tasas se fijaron en general en </w:t>
      </w:r>
      <w:r w:rsidRPr="0046363C">
        <w:rPr>
          <w:b/>
          <w:bCs/>
        </w:rPr>
        <w:t>500 euros por semestre</w:t>
      </w:r>
      <w:r w:rsidRPr="0046363C">
        <w:t xml:space="preserve"> (aproximadamente </w:t>
      </w:r>
      <w:r w:rsidRPr="0046363C">
        <w:rPr>
          <w:b/>
          <w:bCs/>
        </w:rPr>
        <w:t>1,000 euros al año</w:t>
      </w:r>
      <w:r w:rsidRPr="0046363C">
        <w:t>).</w:t>
      </w:r>
    </w:p>
    <w:p w14:paraId="2F460DFF" w14:textId="77777777" w:rsidR="0046363C" w:rsidRPr="0046363C" w:rsidRDefault="0046363C" w:rsidP="0046363C">
      <w:pPr>
        <w:numPr>
          <w:ilvl w:val="0"/>
          <w:numId w:val="31"/>
        </w:numPr>
      </w:pPr>
      <w:r w:rsidRPr="0046363C">
        <w:rPr>
          <w:b/>
          <w:bCs/>
        </w:rPr>
        <w:t>Contexto normativo:</w:t>
      </w:r>
      <w:r w:rsidRPr="0046363C">
        <w:t xml:space="preserve"> Esta política fue posible luego de que el </w:t>
      </w:r>
      <w:r w:rsidRPr="0046363C">
        <w:rPr>
          <w:b/>
          <w:bCs/>
        </w:rPr>
        <w:t>Tribunal Constitucional Federal de Alemania</w:t>
      </w:r>
      <w:r w:rsidRPr="0046363C">
        <w:t xml:space="preserve"> anulara en 2005 la prohibición federal previa sobre el cobro de colegiaturas en universidades públicas.</w:t>
      </w:r>
    </w:p>
    <w:p w14:paraId="2D93BCBD" w14:textId="77777777" w:rsidR="0046363C" w:rsidRPr="0046363C" w:rsidRDefault="00000000" w:rsidP="0046363C">
      <w:r>
        <w:pict w14:anchorId="6C642243">
          <v:rect id="_x0000_i1046" style="width:0;height:1.5pt" o:hralign="center" o:hrstd="t" o:hr="t" fillcolor="#a0a0a0" stroked="f"/>
        </w:pict>
      </w:r>
    </w:p>
    <w:p w14:paraId="17BC74FB" w14:textId="77777777" w:rsidR="0046363C" w:rsidRPr="0046363C" w:rsidRDefault="0046363C" w:rsidP="0046363C">
      <w:pPr>
        <w:rPr>
          <w:b/>
          <w:bCs/>
        </w:rPr>
      </w:pPr>
      <w:r w:rsidRPr="0046363C">
        <w:rPr>
          <w:b/>
          <w:bCs/>
        </w:rPr>
        <w:t>2. Método empírico utilizado</w:t>
      </w:r>
    </w:p>
    <w:p w14:paraId="33E07E40" w14:textId="77777777" w:rsidR="0046363C" w:rsidRPr="0046363C" w:rsidRDefault="0046363C" w:rsidP="0046363C">
      <w:pPr>
        <w:numPr>
          <w:ilvl w:val="0"/>
          <w:numId w:val="32"/>
        </w:numPr>
      </w:pPr>
      <w:r w:rsidRPr="0046363C">
        <w:rPr>
          <w:b/>
          <w:bCs/>
        </w:rPr>
        <w:t>Diseño cuantitativo:</w:t>
      </w:r>
      <w:r w:rsidRPr="0046363C">
        <w:t xml:space="preserve"> Emplean un enfoque de </w:t>
      </w:r>
      <w:r w:rsidRPr="0046363C">
        <w:rPr>
          <w:b/>
          <w:bCs/>
        </w:rPr>
        <w:t>Diferencias en Diferencias (</w:t>
      </w:r>
      <w:proofErr w:type="spellStart"/>
      <w:r w:rsidRPr="0046363C">
        <w:rPr>
          <w:b/>
          <w:bCs/>
        </w:rPr>
        <w:t>Difference</w:t>
      </w:r>
      <w:proofErr w:type="spellEnd"/>
      <w:r w:rsidRPr="0046363C">
        <w:rPr>
          <w:b/>
          <w:bCs/>
        </w:rPr>
        <w:t>-in-</w:t>
      </w:r>
      <w:proofErr w:type="spellStart"/>
      <w:r w:rsidRPr="0046363C">
        <w:rPr>
          <w:b/>
          <w:bCs/>
        </w:rPr>
        <w:t>Differences</w:t>
      </w:r>
      <w:proofErr w:type="spellEnd"/>
      <w:r w:rsidRPr="0046363C">
        <w:rPr>
          <w:b/>
          <w:bCs/>
        </w:rPr>
        <w:t xml:space="preserve"> / </w:t>
      </w:r>
      <w:proofErr w:type="spellStart"/>
      <w:r w:rsidRPr="0046363C">
        <w:rPr>
          <w:b/>
          <w:bCs/>
        </w:rPr>
        <w:t>DiD</w:t>
      </w:r>
      <w:proofErr w:type="spellEnd"/>
      <w:r w:rsidRPr="0046363C">
        <w:rPr>
          <w:b/>
          <w:bCs/>
        </w:rPr>
        <w:t>)</w:t>
      </w:r>
      <w:r w:rsidRPr="0046363C">
        <w:t>.</w:t>
      </w:r>
    </w:p>
    <w:p w14:paraId="46583883" w14:textId="77777777" w:rsidR="0046363C" w:rsidRPr="0046363C" w:rsidRDefault="0046363C" w:rsidP="0046363C">
      <w:pPr>
        <w:numPr>
          <w:ilvl w:val="0"/>
          <w:numId w:val="32"/>
        </w:numPr>
      </w:pPr>
      <w:r w:rsidRPr="0046363C">
        <w:rPr>
          <w:b/>
          <w:bCs/>
        </w:rPr>
        <w:t>Estrategia de comparación:</w:t>
      </w:r>
      <w:r w:rsidRPr="0046363C">
        <w:t xml:space="preserve"> Evalúan la evolución de la tasa de graduación (y matriculación) de los graduados de secundaria comparando los estados que introdujeron las tasas (</w:t>
      </w:r>
      <w:r w:rsidRPr="0046363C">
        <w:rPr>
          <w:i/>
          <w:iCs/>
        </w:rPr>
        <w:t xml:space="preserve">fee </w:t>
      </w:r>
      <w:proofErr w:type="spellStart"/>
      <w:r w:rsidRPr="0046363C">
        <w:rPr>
          <w:i/>
          <w:iCs/>
        </w:rPr>
        <w:t>states</w:t>
      </w:r>
      <w:proofErr w:type="spellEnd"/>
      <w:r w:rsidRPr="0046363C">
        <w:t>) frente a los estados que mantuvieron la gratuidad (</w:t>
      </w:r>
      <w:r w:rsidRPr="0046363C">
        <w:rPr>
          <w:i/>
          <w:iCs/>
        </w:rPr>
        <w:t xml:space="preserve">non-fee </w:t>
      </w:r>
      <w:proofErr w:type="spellStart"/>
      <w:r w:rsidRPr="0046363C">
        <w:rPr>
          <w:i/>
          <w:iCs/>
        </w:rPr>
        <w:t>states</w:t>
      </w:r>
      <w:proofErr w:type="spellEnd"/>
      <w:r w:rsidRPr="0046363C">
        <w:t>).</w:t>
      </w:r>
    </w:p>
    <w:p w14:paraId="417CDC92" w14:textId="77777777" w:rsidR="0046363C" w:rsidRPr="0046363C" w:rsidRDefault="0046363C" w:rsidP="0046363C">
      <w:pPr>
        <w:numPr>
          <w:ilvl w:val="0"/>
          <w:numId w:val="32"/>
        </w:numPr>
      </w:pPr>
      <w:r w:rsidRPr="0046363C">
        <w:rPr>
          <w:b/>
          <w:bCs/>
        </w:rPr>
        <w:t>Fuentes de información:</w:t>
      </w:r>
      <w:r w:rsidRPr="0046363C">
        <w:t xml:space="preserve"> Combinan microdatos administrativos del </w:t>
      </w:r>
      <w:r w:rsidRPr="0046363C">
        <w:rPr>
          <w:b/>
          <w:bCs/>
        </w:rPr>
        <w:t>Registro Alemán de Exámenes Finales</w:t>
      </w:r>
      <w:r w:rsidRPr="0046363C">
        <w:t xml:space="preserve"> (</w:t>
      </w:r>
      <w:r w:rsidRPr="0046363C">
        <w:rPr>
          <w:i/>
          <w:iCs/>
        </w:rPr>
        <w:t xml:space="preserve">German Final </w:t>
      </w:r>
      <w:proofErr w:type="spellStart"/>
      <w:r w:rsidRPr="0046363C">
        <w:rPr>
          <w:i/>
          <w:iCs/>
        </w:rPr>
        <w:t>Examination</w:t>
      </w:r>
      <w:proofErr w:type="spellEnd"/>
      <w:r w:rsidRPr="0046363C">
        <w:rPr>
          <w:i/>
          <w:iCs/>
        </w:rPr>
        <w:t xml:space="preserve"> Register</w:t>
      </w:r>
      <w:r w:rsidRPr="0046363C">
        <w:t>) de todos los graduados universitarios con datos a nivel de condado (</w:t>
      </w:r>
      <w:proofErr w:type="spellStart"/>
      <w:r w:rsidRPr="0046363C">
        <w:rPr>
          <w:i/>
          <w:iCs/>
        </w:rPr>
        <w:t>county</w:t>
      </w:r>
      <w:proofErr w:type="spellEnd"/>
      <w:r w:rsidRPr="0046363C">
        <w:rPr>
          <w:i/>
          <w:iCs/>
        </w:rPr>
        <w:t xml:space="preserve"> </w:t>
      </w:r>
      <w:proofErr w:type="spellStart"/>
      <w:r w:rsidRPr="0046363C">
        <w:rPr>
          <w:i/>
          <w:iCs/>
        </w:rPr>
        <w:t>level</w:t>
      </w:r>
      <w:proofErr w:type="spellEnd"/>
      <w:r w:rsidRPr="0046363C">
        <w:t>) sobre graduados de secundaria con acreditación de ingreso universitario.</w:t>
      </w:r>
    </w:p>
    <w:p w14:paraId="6E26A4DA" w14:textId="77777777" w:rsidR="0046363C" w:rsidRPr="0046363C" w:rsidRDefault="0046363C" w:rsidP="0046363C">
      <w:pPr>
        <w:numPr>
          <w:ilvl w:val="0"/>
          <w:numId w:val="32"/>
        </w:numPr>
      </w:pPr>
      <w:r w:rsidRPr="0046363C">
        <w:rPr>
          <w:b/>
          <w:bCs/>
        </w:rPr>
        <w:lastRenderedPageBreak/>
        <w:t>Modelos de robustez:</w:t>
      </w:r>
      <w:r w:rsidRPr="0046363C">
        <w:t xml:space="preserve"> Debido al calendario de adopción progresiva (</w:t>
      </w:r>
      <w:proofErr w:type="spellStart"/>
      <w:r w:rsidRPr="0046363C">
        <w:rPr>
          <w:i/>
          <w:iCs/>
        </w:rPr>
        <w:t>staggered</w:t>
      </w:r>
      <w:proofErr w:type="spellEnd"/>
      <w:r w:rsidRPr="0046363C">
        <w:rPr>
          <w:i/>
          <w:iCs/>
        </w:rPr>
        <w:t xml:space="preserve"> </w:t>
      </w:r>
      <w:proofErr w:type="spellStart"/>
      <w:r w:rsidRPr="0046363C">
        <w:rPr>
          <w:i/>
          <w:iCs/>
        </w:rPr>
        <w:t>treatment</w:t>
      </w:r>
      <w:proofErr w:type="spellEnd"/>
      <w:r w:rsidRPr="0046363C">
        <w:t xml:space="preserve">), utilizan estimadores modernos de </w:t>
      </w:r>
      <w:proofErr w:type="spellStart"/>
      <w:r w:rsidRPr="0046363C">
        <w:t>DiD</w:t>
      </w:r>
      <w:proofErr w:type="spellEnd"/>
      <w:r w:rsidRPr="0046363C">
        <w:t xml:space="preserve"> (como Callaway &amp; Sant'Anna, </w:t>
      </w:r>
      <w:proofErr w:type="spellStart"/>
      <w:r w:rsidRPr="0046363C">
        <w:t>Sun</w:t>
      </w:r>
      <w:proofErr w:type="spellEnd"/>
      <w:r w:rsidRPr="0046363C">
        <w:t xml:space="preserve"> &amp; Abraham, de </w:t>
      </w:r>
      <w:proofErr w:type="spellStart"/>
      <w:r w:rsidRPr="0046363C">
        <w:t>Chaisemartin</w:t>
      </w:r>
      <w:proofErr w:type="spellEnd"/>
      <w:r w:rsidRPr="0046363C">
        <w:t xml:space="preserve"> &amp; </w:t>
      </w:r>
      <w:proofErr w:type="spellStart"/>
      <w:r w:rsidRPr="0046363C">
        <w:t>D'Haultfoeuille</w:t>
      </w:r>
      <w:proofErr w:type="spellEnd"/>
      <w:r w:rsidRPr="0046363C">
        <w:t xml:space="preserve">, y </w:t>
      </w:r>
      <w:proofErr w:type="spellStart"/>
      <w:r w:rsidRPr="0046363C">
        <w:t>Borusyak</w:t>
      </w:r>
      <w:proofErr w:type="spellEnd"/>
      <w:r w:rsidRPr="0046363C">
        <w:t xml:space="preserve"> et al.) y análisis de </w:t>
      </w:r>
      <w:r w:rsidRPr="0046363C">
        <w:rPr>
          <w:b/>
          <w:bCs/>
        </w:rPr>
        <w:t>estudios de eventos</w:t>
      </w:r>
      <w:r w:rsidRPr="0046363C">
        <w:t xml:space="preserve"> (</w:t>
      </w:r>
      <w:proofErr w:type="spellStart"/>
      <w:r w:rsidRPr="0046363C">
        <w:rPr>
          <w:i/>
          <w:iCs/>
        </w:rPr>
        <w:t>event</w:t>
      </w:r>
      <w:proofErr w:type="spellEnd"/>
      <w:r w:rsidRPr="0046363C">
        <w:rPr>
          <w:i/>
          <w:iCs/>
        </w:rPr>
        <w:t xml:space="preserve"> </w:t>
      </w:r>
      <w:proofErr w:type="spellStart"/>
      <w:r w:rsidRPr="0046363C">
        <w:rPr>
          <w:i/>
          <w:iCs/>
        </w:rPr>
        <w:t>studies</w:t>
      </w:r>
      <w:proofErr w:type="spellEnd"/>
      <w:r w:rsidRPr="0046363C">
        <w:t>) para comprobar el supuesto de tendencias paralelas.</w:t>
      </w:r>
    </w:p>
    <w:p w14:paraId="5B8F3AE7" w14:textId="77777777" w:rsidR="0046363C" w:rsidRPr="0046363C" w:rsidRDefault="00000000" w:rsidP="0046363C">
      <w:r>
        <w:pict w14:anchorId="588347EB">
          <v:rect id="_x0000_i1047" style="width:0;height:1.5pt" o:hralign="center" o:hrstd="t" o:hr="t" fillcolor="#a0a0a0" stroked="f"/>
        </w:pict>
      </w:r>
    </w:p>
    <w:p w14:paraId="20D38590" w14:textId="77777777" w:rsidR="0046363C" w:rsidRPr="0046363C" w:rsidRDefault="0046363C" w:rsidP="0046363C">
      <w:r w:rsidRPr="0046363C">
        <w:rPr>
          <w:rFonts w:ascii="Segoe UI Emoji" w:hAnsi="Segoe UI Emoji" w:cs="Segoe UI Emoji"/>
        </w:rPr>
        <w:t>💡</w:t>
      </w:r>
      <w:r w:rsidRPr="0046363C">
        <w:t xml:space="preserve"> ¿Te interesaría analizar los hallazgos del estudio respecto al fenómeno de los "</w:t>
      </w:r>
      <w:proofErr w:type="gramStart"/>
      <w:r w:rsidRPr="0046363C">
        <w:t>estudiantes fantasma</w:t>
      </w:r>
      <w:proofErr w:type="gramEnd"/>
      <w:r w:rsidRPr="0046363C">
        <w:t>" (</w:t>
      </w:r>
      <w:proofErr w:type="spellStart"/>
      <w:r w:rsidRPr="0046363C">
        <w:rPr>
          <w:i/>
          <w:iCs/>
        </w:rPr>
        <w:t>ghost</w:t>
      </w:r>
      <w:proofErr w:type="spellEnd"/>
      <w:r w:rsidRPr="0046363C">
        <w:rPr>
          <w:i/>
          <w:iCs/>
        </w:rPr>
        <w:t xml:space="preserve"> </w:t>
      </w:r>
      <w:proofErr w:type="spellStart"/>
      <w:r w:rsidRPr="0046363C">
        <w:rPr>
          <w:i/>
          <w:iCs/>
        </w:rPr>
        <w:t>students</w:t>
      </w:r>
      <w:proofErr w:type="spellEnd"/>
      <w:r w:rsidRPr="0046363C">
        <w:t>) y por qué la tasa de graduación cayó menos que la tasa de matriculación inicial?</w:t>
      </w:r>
    </w:p>
    <w:p w14:paraId="38D064E9" w14:textId="355119DF" w:rsidR="0046363C" w:rsidRDefault="0046363C" w:rsidP="001754C6">
      <w:pPr>
        <w:rPr>
          <w:b/>
          <w:bCs/>
        </w:rPr>
      </w:pPr>
      <w:r w:rsidRPr="003E4679">
        <w:rPr>
          <w:b/>
          <w:bCs/>
        </w:rPr>
        <w:t xml:space="preserve">14. </w:t>
      </w:r>
      <w:r w:rsidR="003E4679" w:rsidRPr="003E4679">
        <w:rPr>
          <w:b/>
          <w:bCs/>
        </w:rPr>
        <w:t>¿Cómo compara Bachmeier y Marcus la caída de la proporción de graduados con la caída de matrícula?</w:t>
      </w:r>
    </w:p>
    <w:p w14:paraId="511F9439" w14:textId="77777777" w:rsidR="008F2AF8" w:rsidRPr="008F2AF8" w:rsidRDefault="008F2AF8" w:rsidP="008F2AF8">
      <w:r w:rsidRPr="008F2AF8">
        <w:t xml:space="preserve">En el estudio de </w:t>
      </w:r>
      <w:r w:rsidRPr="008F2AF8">
        <w:rPr>
          <w:b/>
          <w:bCs/>
        </w:rPr>
        <w:t>Marc Bachmeier y Jan Marcus (2025)</w:t>
      </w:r>
      <w:r w:rsidRPr="008F2AF8">
        <w:t xml:space="preserve"> (</w:t>
      </w:r>
      <w:r w:rsidRPr="008F2AF8">
        <w:rPr>
          <w:i/>
          <w:iCs/>
        </w:rPr>
        <w:t xml:space="preserve">The </w:t>
      </w:r>
      <w:proofErr w:type="spellStart"/>
      <w:r w:rsidRPr="008F2AF8">
        <w:rPr>
          <w:i/>
          <w:iCs/>
        </w:rPr>
        <w:t>effect</w:t>
      </w:r>
      <w:proofErr w:type="spellEnd"/>
      <w:r w:rsidRPr="008F2AF8">
        <w:rPr>
          <w:i/>
          <w:iCs/>
        </w:rPr>
        <w:t xml:space="preserve"> </w:t>
      </w:r>
      <w:proofErr w:type="spellStart"/>
      <w:r w:rsidRPr="008F2AF8">
        <w:rPr>
          <w:i/>
          <w:iCs/>
        </w:rPr>
        <w:t>of</w:t>
      </w:r>
      <w:proofErr w:type="spellEnd"/>
      <w:r w:rsidRPr="008F2AF8">
        <w:rPr>
          <w:i/>
          <w:iCs/>
        </w:rPr>
        <w:t xml:space="preserve"> </w:t>
      </w:r>
      <w:proofErr w:type="spellStart"/>
      <w:r w:rsidRPr="008F2AF8">
        <w:rPr>
          <w:i/>
          <w:iCs/>
        </w:rPr>
        <w:t>tuition</w:t>
      </w:r>
      <w:proofErr w:type="spellEnd"/>
      <w:r w:rsidRPr="008F2AF8">
        <w:rPr>
          <w:i/>
          <w:iCs/>
        </w:rPr>
        <w:t xml:space="preserve"> fees </w:t>
      </w:r>
      <w:proofErr w:type="spellStart"/>
      <w:r w:rsidRPr="008F2AF8">
        <w:rPr>
          <w:i/>
          <w:iCs/>
        </w:rPr>
        <w:t>on</w:t>
      </w:r>
      <w:proofErr w:type="spellEnd"/>
      <w:r w:rsidRPr="008F2AF8">
        <w:rPr>
          <w:i/>
          <w:iCs/>
        </w:rPr>
        <w:t xml:space="preserve"> </w:t>
      </w:r>
      <w:proofErr w:type="spellStart"/>
      <w:r w:rsidRPr="008F2AF8">
        <w:rPr>
          <w:i/>
          <w:iCs/>
        </w:rPr>
        <w:t>university</w:t>
      </w:r>
      <w:proofErr w:type="spellEnd"/>
      <w:r w:rsidRPr="008F2AF8">
        <w:rPr>
          <w:i/>
          <w:iCs/>
        </w:rPr>
        <w:t xml:space="preserve"> </w:t>
      </w:r>
      <w:proofErr w:type="spellStart"/>
      <w:r w:rsidRPr="008F2AF8">
        <w:rPr>
          <w:i/>
          <w:iCs/>
        </w:rPr>
        <w:t>graduation</w:t>
      </w:r>
      <w:proofErr w:type="spellEnd"/>
      <w:r w:rsidRPr="008F2AF8">
        <w:t>), los autores comparan la caída en la matrícula inicial con el impacto en la graduación efectiva tras la introducción de tasas universitarias en Alemania (de aproximadamente 1,000 euros al año):</w:t>
      </w:r>
    </w:p>
    <w:p w14:paraId="43863B21" w14:textId="77777777" w:rsidR="008F2AF8" w:rsidRPr="008F2AF8" w:rsidRDefault="008F2AF8" w:rsidP="008F2AF8">
      <w:pPr>
        <w:rPr>
          <w:b/>
          <w:bCs/>
        </w:rPr>
      </w:pPr>
      <w:r w:rsidRPr="008F2AF8">
        <w:rPr>
          <w:b/>
          <w:bCs/>
        </w:rPr>
        <w:t>1. Comparación cuantitativa de las caídas</w:t>
      </w:r>
    </w:p>
    <w:p w14:paraId="0F973476" w14:textId="77777777" w:rsidR="008F2AF8" w:rsidRPr="008F2AF8" w:rsidRDefault="008F2AF8" w:rsidP="008F2AF8">
      <w:pPr>
        <w:numPr>
          <w:ilvl w:val="0"/>
          <w:numId w:val="33"/>
        </w:numPr>
      </w:pPr>
      <w:r w:rsidRPr="008F2AF8">
        <w:rPr>
          <w:b/>
          <w:bCs/>
        </w:rPr>
        <w:t>Caída en la tasa de matriculación:</w:t>
      </w:r>
      <w:r w:rsidRPr="008F2AF8">
        <w:t xml:space="preserve"> La proporción de graduados de secundaria que ingresó a la universidad disminuyó en </w:t>
      </w:r>
      <w:r w:rsidRPr="008F2AF8">
        <w:rPr>
          <w:b/>
          <w:bCs/>
        </w:rPr>
        <w:t>3.2 puntos porcentuales</w:t>
      </w:r>
      <w:r w:rsidRPr="008F2AF8">
        <w:t>.</w:t>
      </w:r>
    </w:p>
    <w:p w14:paraId="36C453AE" w14:textId="77777777" w:rsidR="008F2AF8" w:rsidRPr="008F2AF8" w:rsidRDefault="008F2AF8" w:rsidP="008F2AF8">
      <w:pPr>
        <w:numPr>
          <w:ilvl w:val="0"/>
          <w:numId w:val="33"/>
        </w:numPr>
      </w:pPr>
      <w:r w:rsidRPr="008F2AF8">
        <w:rPr>
          <w:b/>
          <w:bCs/>
        </w:rPr>
        <w:t>Caída en la tasa de graduación:</w:t>
      </w:r>
      <w:r w:rsidRPr="008F2AF8">
        <w:t xml:space="preserve"> La proporción de graduados de secundaria que efectivamente obtuvo un título universitario disminuyó en solo </w:t>
      </w:r>
      <w:r w:rsidRPr="008F2AF8">
        <w:rPr>
          <w:b/>
          <w:bCs/>
        </w:rPr>
        <w:t>1.8 puntos porcentuales</w:t>
      </w:r>
      <w:r w:rsidRPr="008F2AF8">
        <w:t>.</w:t>
      </w:r>
    </w:p>
    <w:p w14:paraId="24CB189F" w14:textId="77777777" w:rsidR="008F2AF8" w:rsidRPr="008F2AF8" w:rsidRDefault="00000000" w:rsidP="008F2AF8">
      <w:r>
        <w:pict w14:anchorId="1DD9B4EA">
          <v:rect id="_x0000_i1048" style="width:0;height:1.5pt" o:hralign="center" o:hrstd="t" o:hr="t" fillcolor="#a0a0a0" stroked="f"/>
        </w:pict>
      </w:r>
    </w:p>
    <w:p w14:paraId="1E7C6082" w14:textId="77777777" w:rsidR="008F2AF8" w:rsidRPr="008F2AF8" w:rsidRDefault="008F2AF8" w:rsidP="008F2AF8">
      <w:pPr>
        <w:rPr>
          <w:b/>
          <w:bCs/>
        </w:rPr>
      </w:pPr>
      <w:r w:rsidRPr="008F2AF8">
        <w:rPr>
          <w:b/>
          <w:bCs/>
        </w:rPr>
        <w:t>2. Interpretación y mecanismo económico</w:t>
      </w:r>
    </w:p>
    <w:p w14:paraId="248F1F6A" w14:textId="77777777" w:rsidR="008F2AF8" w:rsidRPr="008F2AF8" w:rsidRDefault="008F2AF8" w:rsidP="008F2AF8">
      <w:pPr>
        <w:numPr>
          <w:ilvl w:val="0"/>
          <w:numId w:val="34"/>
        </w:numPr>
      </w:pPr>
      <w:r w:rsidRPr="008F2AF8">
        <w:rPr>
          <w:b/>
          <w:bCs/>
        </w:rPr>
        <w:t>Caída en graduación significativamente menor:</w:t>
      </w:r>
      <w:r w:rsidRPr="008F2AF8">
        <w:t xml:space="preserve"> La reducción en el número de graduados finales fue considerablemente menor en términos absolutos que el descenso en la matrícula inicial.</w:t>
      </w:r>
    </w:p>
    <w:p w14:paraId="21B4E43A" w14:textId="77777777" w:rsidR="008F2AF8" w:rsidRPr="008F2AF8" w:rsidRDefault="008F2AF8" w:rsidP="008F2AF8">
      <w:pPr>
        <w:numPr>
          <w:ilvl w:val="0"/>
          <w:numId w:val="34"/>
        </w:numPr>
      </w:pPr>
      <w:r w:rsidRPr="008F2AF8">
        <w:rPr>
          <w:b/>
          <w:bCs/>
        </w:rPr>
        <w:t>Desincentivo a "</w:t>
      </w:r>
      <w:proofErr w:type="gramStart"/>
      <w:r w:rsidRPr="008F2AF8">
        <w:rPr>
          <w:b/>
          <w:bCs/>
        </w:rPr>
        <w:t>estudiantes fantasma</w:t>
      </w:r>
      <w:proofErr w:type="gramEnd"/>
      <w:r w:rsidRPr="008F2AF8">
        <w:rPr>
          <w:b/>
          <w:bCs/>
        </w:rPr>
        <w:t>" (</w:t>
      </w:r>
      <w:proofErr w:type="spellStart"/>
      <w:r w:rsidRPr="008F2AF8">
        <w:rPr>
          <w:b/>
          <w:bCs/>
          <w:i/>
          <w:iCs/>
        </w:rPr>
        <w:t>ghost</w:t>
      </w:r>
      <w:proofErr w:type="spellEnd"/>
      <w:r w:rsidRPr="008F2AF8">
        <w:rPr>
          <w:b/>
          <w:bCs/>
          <w:i/>
          <w:iCs/>
        </w:rPr>
        <w:t xml:space="preserve"> </w:t>
      </w:r>
      <w:proofErr w:type="spellStart"/>
      <w:r w:rsidRPr="008F2AF8">
        <w:rPr>
          <w:b/>
          <w:bCs/>
          <w:i/>
          <w:iCs/>
        </w:rPr>
        <w:t>students</w:t>
      </w:r>
      <w:proofErr w:type="spellEnd"/>
      <w:r w:rsidRPr="008F2AF8">
        <w:rPr>
          <w:b/>
          <w:bCs/>
        </w:rPr>
        <w:t>):</w:t>
      </w:r>
      <w:r w:rsidRPr="008F2AF8">
        <w:t xml:space="preserve"> Esta brecha revela que un </w:t>
      </w:r>
      <w:r w:rsidRPr="008F2AF8">
        <w:rPr>
          <w:b/>
          <w:bCs/>
        </w:rPr>
        <w:t>42.4%</w:t>
      </w:r>
      <w:r w:rsidRPr="008F2AF8">
        <w:t xml:space="preserve"> de las personas disuadidas de matricularse debido al cobro de cuotas </w:t>
      </w:r>
      <w:r w:rsidRPr="008F2AF8">
        <w:rPr>
          <w:b/>
          <w:bCs/>
        </w:rPr>
        <w:t>no habrían llegado a graduarse de todas formas</w:t>
      </w:r>
      <w:r w:rsidRPr="008F2AF8">
        <w:t xml:space="preserve"> en ausencia de las tasas. Los autores explican que una parte sustancial de este grupo corresponde a "</w:t>
      </w:r>
      <w:proofErr w:type="gramStart"/>
      <w:r w:rsidRPr="008F2AF8">
        <w:t>estudiantes fantasma</w:t>
      </w:r>
      <w:proofErr w:type="gramEnd"/>
      <w:r w:rsidRPr="008F2AF8">
        <w:t>", es decir, personas que se inscribían formalmente para acceder a beneficios no educativos (como transporte público o seguro médico subsidiado) sin la intención o capacidad real de terminar la carrera.</w:t>
      </w:r>
    </w:p>
    <w:p w14:paraId="33A439D2" w14:textId="77777777" w:rsidR="008F2AF8" w:rsidRPr="008F2AF8" w:rsidRDefault="008F2AF8" w:rsidP="008F2AF8">
      <w:pPr>
        <w:numPr>
          <w:ilvl w:val="0"/>
          <w:numId w:val="34"/>
        </w:numPr>
      </w:pPr>
      <w:r w:rsidRPr="008F2AF8">
        <w:rPr>
          <w:b/>
          <w:bCs/>
        </w:rPr>
        <w:t>Impacto en estudiantes con intención de graduarse:</w:t>
      </w:r>
      <w:r w:rsidRPr="008F2AF8">
        <w:t xml:space="preserve"> El </w:t>
      </w:r>
      <w:r w:rsidRPr="008F2AF8">
        <w:rPr>
          <w:b/>
          <w:bCs/>
        </w:rPr>
        <w:t>57.6%</w:t>
      </w:r>
      <w:r w:rsidRPr="008F2AF8">
        <w:t xml:space="preserve"> restante de los alumnos disuadidos por las tasas sí eran estudiantes que habrían completado su titulación.</w:t>
      </w:r>
    </w:p>
    <w:p w14:paraId="3E4B0255" w14:textId="77777777" w:rsidR="008F2AF8" w:rsidRPr="008F2AF8" w:rsidRDefault="00000000" w:rsidP="008F2AF8">
      <w:r>
        <w:pict w14:anchorId="43FE3632">
          <v:rect id="_x0000_i1049" style="width:0;height:1.5pt" o:hralign="center" o:hrstd="t" o:hr="t" fillcolor="#a0a0a0" stroked="f"/>
        </w:pict>
      </w:r>
    </w:p>
    <w:p w14:paraId="5EA556EF" w14:textId="77777777" w:rsidR="008F2AF8" w:rsidRPr="008F2AF8" w:rsidRDefault="008F2AF8" w:rsidP="008F2AF8">
      <w:pPr>
        <w:rPr>
          <w:b/>
          <w:bCs/>
        </w:rPr>
      </w:pPr>
      <w:r w:rsidRPr="008F2AF8">
        <w:rPr>
          <w:b/>
          <w:bCs/>
        </w:rPr>
        <w:t>3. Conclusión de los autores</w:t>
      </w:r>
    </w:p>
    <w:p w14:paraId="080509C9" w14:textId="77777777" w:rsidR="008F2AF8" w:rsidRPr="008F2AF8" w:rsidRDefault="008F2AF8" w:rsidP="008F2AF8">
      <w:r w:rsidRPr="008F2AF8">
        <w:t xml:space="preserve">Aunque las tasas generan un costo social al frenar a ciertos estudiantes legítimos (afectando en mayor medida a mujeres y a regiones económicamente desfavorecidas), los autores concluyen que </w:t>
      </w:r>
      <w:r w:rsidRPr="008F2AF8">
        <w:rPr>
          <w:b/>
          <w:bCs/>
        </w:rPr>
        <w:t xml:space="preserve">las tasas </w:t>
      </w:r>
      <w:r w:rsidRPr="008F2AF8">
        <w:rPr>
          <w:b/>
          <w:bCs/>
        </w:rPr>
        <w:lastRenderedPageBreak/>
        <w:t>universitarias son menos dañinas para la acumulación de capital humano de lo que sugeriría únicamente la cifra de matrícula</w:t>
      </w:r>
      <w:r w:rsidRPr="008F2AF8">
        <w:t>. Las cuotas funcionaron parcialmente como un filtro eficiente contra la inscripción inactiva o no académica, aunque sugieren explorar alternativas de control administrativo para evitar desincentivar a estudiantes de bajos recursos.</w:t>
      </w:r>
    </w:p>
    <w:p w14:paraId="44551A45" w14:textId="77777777" w:rsidR="008F2AF8" w:rsidRPr="008F2AF8" w:rsidRDefault="00000000" w:rsidP="008F2AF8">
      <w:r>
        <w:pict w14:anchorId="0A71F70E">
          <v:rect id="_x0000_i1050" style="width:0;height:1.5pt" o:hralign="center" o:hrstd="t" o:hr="t" fillcolor="#a0a0a0" stroked="f"/>
        </w:pict>
      </w:r>
    </w:p>
    <w:p w14:paraId="0FDD9007" w14:textId="77777777" w:rsidR="008F2AF8" w:rsidRPr="008F2AF8" w:rsidRDefault="008F2AF8" w:rsidP="008F2AF8">
      <w:r w:rsidRPr="008F2AF8">
        <w:rPr>
          <w:rFonts w:ascii="Segoe UI Emoji" w:hAnsi="Segoe UI Emoji" w:cs="Segoe UI Emoji"/>
        </w:rPr>
        <w:t>🎓</w:t>
      </w:r>
      <w:r w:rsidRPr="008F2AF8">
        <w:t xml:space="preserve"> ¿Te interesaría profundizar en por qué las tasas afectaron más la tasa de graduación de las mujeres que la de los hombres en el análisis de Bachmeier y Marcus?</w:t>
      </w:r>
    </w:p>
    <w:p w14:paraId="2E6DA4D0" w14:textId="77777777" w:rsidR="00F62C58" w:rsidRPr="00F62C58" w:rsidRDefault="008F2AF8" w:rsidP="00F62C58">
      <w:r>
        <w:rPr>
          <w:b/>
          <w:bCs/>
        </w:rPr>
        <w:t xml:space="preserve">15. </w:t>
      </w:r>
      <w:r w:rsidR="00E73ECD" w:rsidRPr="00E73ECD">
        <w:rPr>
          <w:b/>
          <w:bCs/>
        </w:rPr>
        <w:t>¿Cuál es el tamaño y periodo de la muestra de Minor y qué efecto estima sobre la matrícula de primer año?</w:t>
      </w:r>
      <w:r w:rsidR="00E73ECD">
        <w:rPr>
          <w:b/>
          <w:bCs/>
        </w:rPr>
        <w:br/>
      </w:r>
      <w:r w:rsidR="00F62C58" w:rsidRPr="00F62C58">
        <w:t xml:space="preserve">En el estudio de </w:t>
      </w:r>
      <w:r w:rsidR="00F62C58" w:rsidRPr="00F62C58">
        <w:rPr>
          <w:b/>
          <w:bCs/>
        </w:rPr>
        <w:t>Ralf Minor (2023)</w:t>
      </w:r>
      <w:r w:rsidR="00F62C58" w:rsidRPr="00F62C58">
        <w:t xml:space="preserve"> (</w:t>
      </w:r>
      <w:r w:rsidR="00F62C58" w:rsidRPr="00F62C58">
        <w:rPr>
          <w:i/>
          <w:iCs/>
        </w:rPr>
        <w:t xml:space="preserve">How </w:t>
      </w:r>
      <w:proofErr w:type="spellStart"/>
      <w:r w:rsidR="00F62C58" w:rsidRPr="00F62C58">
        <w:rPr>
          <w:i/>
          <w:iCs/>
        </w:rPr>
        <w:t>tuition</w:t>
      </w:r>
      <w:proofErr w:type="spellEnd"/>
      <w:r w:rsidR="00F62C58" w:rsidRPr="00F62C58">
        <w:rPr>
          <w:i/>
          <w:iCs/>
        </w:rPr>
        <w:t xml:space="preserve"> fees </w:t>
      </w:r>
      <w:proofErr w:type="spellStart"/>
      <w:r w:rsidR="00F62C58" w:rsidRPr="00F62C58">
        <w:rPr>
          <w:i/>
          <w:iCs/>
        </w:rPr>
        <w:t>affected</w:t>
      </w:r>
      <w:proofErr w:type="spellEnd"/>
      <w:r w:rsidR="00F62C58" w:rsidRPr="00F62C58">
        <w:rPr>
          <w:i/>
          <w:iCs/>
        </w:rPr>
        <w:t xml:space="preserve"> </w:t>
      </w:r>
      <w:proofErr w:type="spellStart"/>
      <w:r w:rsidR="00F62C58" w:rsidRPr="00F62C58">
        <w:rPr>
          <w:i/>
          <w:iCs/>
        </w:rPr>
        <w:t>student</w:t>
      </w:r>
      <w:proofErr w:type="spellEnd"/>
      <w:r w:rsidR="00F62C58" w:rsidRPr="00F62C58">
        <w:rPr>
          <w:i/>
          <w:iCs/>
        </w:rPr>
        <w:t xml:space="preserve"> </w:t>
      </w:r>
      <w:proofErr w:type="spellStart"/>
      <w:r w:rsidR="00F62C58" w:rsidRPr="00F62C58">
        <w:rPr>
          <w:i/>
          <w:iCs/>
        </w:rPr>
        <w:t>enrollment</w:t>
      </w:r>
      <w:proofErr w:type="spellEnd"/>
      <w:r w:rsidR="00F62C58" w:rsidRPr="00F62C58">
        <w:rPr>
          <w:i/>
          <w:iCs/>
        </w:rPr>
        <w:t xml:space="preserve"> at </w:t>
      </w:r>
      <w:proofErr w:type="spellStart"/>
      <w:r w:rsidR="00F62C58" w:rsidRPr="00F62C58">
        <w:rPr>
          <w:i/>
          <w:iCs/>
        </w:rPr>
        <w:t>higher</w:t>
      </w:r>
      <w:proofErr w:type="spellEnd"/>
      <w:r w:rsidR="00F62C58" w:rsidRPr="00F62C58">
        <w:rPr>
          <w:i/>
          <w:iCs/>
        </w:rPr>
        <w:t xml:space="preserve"> </w:t>
      </w:r>
      <w:proofErr w:type="spellStart"/>
      <w:r w:rsidR="00F62C58" w:rsidRPr="00F62C58">
        <w:rPr>
          <w:i/>
          <w:iCs/>
        </w:rPr>
        <w:t>education</w:t>
      </w:r>
      <w:proofErr w:type="spellEnd"/>
      <w:r w:rsidR="00F62C58" w:rsidRPr="00F62C58">
        <w:rPr>
          <w:i/>
          <w:iCs/>
        </w:rPr>
        <w:t xml:space="preserve"> </w:t>
      </w:r>
      <w:proofErr w:type="spellStart"/>
      <w:r w:rsidR="00F62C58" w:rsidRPr="00F62C58">
        <w:rPr>
          <w:i/>
          <w:iCs/>
        </w:rPr>
        <w:t>institutions</w:t>
      </w:r>
      <w:proofErr w:type="spellEnd"/>
      <w:r w:rsidR="00F62C58" w:rsidRPr="00F62C58">
        <w:rPr>
          <w:i/>
          <w:iCs/>
        </w:rPr>
        <w:t xml:space="preserve">: </w:t>
      </w:r>
      <w:proofErr w:type="spellStart"/>
      <w:r w:rsidR="00F62C58" w:rsidRPr="00F62C58">
        <w:rPr>
          <w:i/>
          <w:iCs/>
        </w:rPr>
        <w:t>the</w:t>
      </w:r>
      <w:proofErr w:type="spellEnd"/>
      <w:r w:rsidR="00F62C58" w:rsidRPr="00F62C58">
        <w:rPr>
          <w:i/>
          <w:iCs/>
        </w:rPr>
        <w:t xml:space="preserve"> </w:t>
      </w:r>
      <w:proofErr w:type="spellStart"/>
      <w:r w:rsidR="00F62C58" w:rsidRPr="00F62C58">
        <w:rPr>
          <w:i/>
          <w:iCs/>
        </w:rPr>
        <w:t>aftermath</w:t>
      </w:r>
      <w:proofErr w:type="spellEnd"/>
      <w:r w:rsidR="00F62C58" w:rsidRPr="00F62C58">
        <w:rPr>
          <w:i/>
          <w:iCs/>
        </w:rPr>
        <w:t xml:space="preserve"> </w:t>
      </w:r>
      <w:proofErr w:type="spellStart"/>
      <w:r w:rsidR="00F62C58" w:rsidRPr="00F62C58">
        <w:rPr>
          <w:i/>
          <w:iCs/>
        </w:rPr>
        <w:t>of</w:t>
      </w:r>
      <w:proofErr w:type="spellEnd"/>
      <w:r w:rsidR="00F62C58" w:rsidRPr="00F62C58">
        <w:rPr>
          <w:i/>
          <w:iCs/>
        </w:rPr>
        <w:t xml:space="preserve"> a German </w:t>
      </w:r>
      <w:proofErr w:type="spellStart"/>
      <w:r w:rsidR="00F62C58" w:rsidRPr="00F62C58">
        <w:rPr>
          <w:i/>
          <w:iCs/>
        </w:rPr>
        <w:t>quasi-experiment</w:t>
      </w:r>
      <w:proofErr w:type="spellEnd"/>
      <w:r w:rsidR="00F62C58" w:rsidRPr="00F62C58">
        <w:t>), el tamaño de la muestra, el periodo analizado y los efectos estimados sobre la matrícula inicial son los siguientes:</w:t>
      </w:r>
    </w:p>
    <w:p w14:paraId="3F5893B5" w14:textId="77777777" w:rsidR="00F62C58" w:rsidRPr="00F62C58" w:rsidRDefault="00F62C58" w:rsidP="00F62C58">
      <w:pPr>
        <w:rPr>
          <w:b/>
          <w:bCs/>
        </w:rPr>
      </w:pPr>
      <w:r w:rsidRPr="00F62C58">
        <w:rPr>
          <w:b/>
          <w:bCs/>
        </w:rPr>
        <w:t>1. Periodo y tamaño de la muestra</w:t>
      </w:r>
    </w:p>
    <w:p w14:paraId="44275FEB" w14:textId="77777777" w:rsidR="00F62C58" w:rsidRPr="00F62C58" w:rsidRDefault="00F62C58" w:rsidP="00F62C58">
      <w:pPr>
        <w:numPr>
          <w:ilvl w:val="0"/>
          <w:numId w:val="35"/>
        </w:numPr>
      </w:pPr>
      <w:r w:rsidRPr="00F62C58">
        <w:rPr>
          <w:b/>
          <w:bCs/>
        </w:rPr>
        <w:t>Periodo de análisis:</w:t>
      </w:r>
      <w:r w:rsidRPr="00F62C58">
        <w:t xml:space="preserve"> Abarca </w:t>
      </w:r>
      <w:r w:rsidRPr="00F62C58">
        <w:rPr>
          <w:b/>
          <w:bCs/>
        </w:rPr>
        <w:t>16 años</w:t>
      </w:r>
      <w:r w:rsidRPr="00F62C58">
        <w:t xml:space="preserve">, desde el semestre de invierno de </w:t>
      </w:r>
      <w:r w:rsidRPr="00F62C58">
        <w:rPr>
          <w:b/>
          <w:bCs/>
        </w:rPr>
        <w:t>2003 hasta 2018</w:t>
      </w:r>
      <w:r w:rsidRPr="00F62C58">
        <w:t>. Este horizonte temporal incluye el periodo previo a las tarifas, el intervalo de cobro (2006-2014) y la etapa posterior a su abolición.</w:t>
      </w:r>
    </w:p>
    <w:p w14:paraId="35979A0E" w14:textId="77777777" w:rsidR="00F62C58" w:rsidRPr="00F62C58" w:rsidRDefault="00F62C58" w:rsidP="00F62C58">
      <w:pPr>
        <w:numPr>
          <w:ilvl w:val="0"/>
          <w:numId w:val="35"/>
        </w:numPr>
      </w:pPr>
      <w:r w:rsidRPr="00F62C58">
        <w:rPr>
          <w:b/>
          <w:bCs/>
        </w:rPr>
        <w:t>Instituciones y tipo de muestra:</w:t>
      </w:r>
      <w:r w:rsidRPr="00F62C58">
        <w:t xml:space="preserve"> Analiza un panel de </w:t>
      </w:r>
      <w:r w:rsidRPr="00F62C58">
        <w:rPr>
          <w:b/>
          <w:bCs/>
        </w:rPr>
        <w:t>206 instituciones públicas de educación superior</w:t>
      </w:r>
      <w:r w:rsidRPr="00F62C58">
        <w:t xml:space="preserve"> en Alemania, combinando universidades tradicionales y universidades de ciencias aplicadas.</w:t>
      </w:r>
    </w:p>
    <w:p w14:paraId="13FDE334" w14:textId="77777777" w:rsidR="00F62C58" w:rsidRPr="00F62C58" w:rsidRDefault="00F62C58" w:rsidP="00F62C58">
      <w:pPr>
        <w:numPr>
          <w:ilvl w:val="0"/>
          <w:numId w:val="35"/>
        </w:numPr>
      </w:pPr>
      <w:proofErr w:type="gramStart"/>
      <w:r w:rsidRPr="00F62C58">
        <w:rPr>
          <w:b/>
          <w:bCs/>
        </w:rPr>
        <w:t>Total</w:t>
      </w:r>
      <w:proofErr w:type="gramEnd"/>
      <w:r w:rsidRPr="00F62C58">
        <w:rPr>
          <w:b/>
          <w:bCs/>
        </w:rPr>
        <w:t xml:space="preserve"> de observaciones:</w:t>
      </w:r>
      <w:r w:rsidRPr="00F62C58">
        <w:t xml:space="preserve"> Cuenta con un panel balanceado de </w:t>
      </w:r>
      <w:r w:rsidRPr="00F62C58">
        <w:rPr>
          <w:b/>
          <w:bCs/>
        </w:rPr>
        <w:t>3,296 observaciones institución-año</w:t>
      </w:r>
      <w:r w:rsidRPr="00F62C58">
        <w:t xml:space="preserve"> (</w:t>
      </w:r>
      <w:r w:rsidRPr="00F62C58">
        <w:rPr>
          <w:i/>
          <w:iCs/>
        </w:rPr>
        <w:t>HEI-</w:t>
      </w:r>
      <w:proofErr w:type="spellStart"/>
      <w:r w:rsidRPr="00F62C58">
        <w:rPr>
          <w:i/>
          <w:iCs/>
        </w:rPr>
        <w:t>year</w:t>
      </w:r>
      <w:proofErr w:type="spellEnd"/>
      <w:r w:rsidRPr="00F62C58">
        <w:rPr>
          <w:i/>
          <w:iCs/>
        </w:rPr>
        <w:t xml:space="preserve"> </w:t>
      </w:r>
      <w:proofErr w:type="spellStart"/>
      <w:r w:rsidRPr="00F62C58">
        <w:rPr>
          <w:i/>
          <w:iCs/>
        </w:rPr>
        <w:t>observations</w:t>
      </w:r>
      <w:proofErr w:type="spellEnd"/>
      <w:r w:rsidRPr="00F62C58">
        <w:t>).</w:t>
      </w:r>
    </w:p>
    <w:p w14:paraId="0E020CBF" w14:textId="77777777" w:rsidR="00F62C58" w:rsidRPr="00F62C58" w:rsidRDefault="00000000" w:rsidP="00F62C58">
      <w:r>
        <w:pict w14:anchorId="56BF1D00">
          <v:rect id="_x0000_i1051" style="width:0;height:1.5pt" o:hralign="center" o:hrstd="t" o:hr="t" fillcolor="#a0a0a0" stroked="f"/>
        </w:pict>
      </w:r>
    </w:p>
    <w:p w14:paraId="7FAFC078" w14:textId="77777777" w:rsidR="00F62C58" w:rsidRPr="00F62C58" w:rsidRDefault="00F62C58" w:rsidP="00F62C58">
      <w:pPr>
        <w:rPr>
          <w:b/>
          <w:bCs/>
        </w:rPr>
      </w:pPr>
      <w:r w:rsidRPr="00F62C58">
        <w:rPr>
          <w:b/>
          <w:bCs/>
        </w:rPr>
        <w:t>2. Efecto estimado sobre la matrícula de primer año</w:t>
      </w:r>
    </w:p>
    <w:p w14:paraId="1477A792" w14:textId="77777777" w:rsidR="00F62C58" w:rsidRPr="00F62C58" w:rsidRDefault="00F62C58" w:rsidP="00F62C58">
      <w:pPr>
        <w:numPr>
          <w:ilvl w:val="0"/>
          <w:numId w:val="36"/>
        </w:numPr>
      </w:pPr>
      <w:r w:rsidRPr="00F62C58">
        <w:rPr>
          <w:b/>
          <w:bCs/>
        </w:rPr>
        <w:t>Reducción general estimada:</w:t>
      </w:r>
      <w:r w:rsidRPr="00F62C58">
        <w:t xml:space="preserve"> La introducción de tarifas generó un impacto negativo, estadísticamente significativo y persistente sobre la cantidad de alumnos de primer año.</w:t>
      </w:r>
    </w:p>
    <w:p w14:paraId="4D6435C6" w14:textId="77777777" w:rsidR="00F62C58" w:rsidRPr="00F62C58" w:rsidRDefault="00F62C58" w:rsidP="00F62C58">
      <w:pPr>
        <w:numPr>
          <w:ilvl w:val="0"/>
          <w:numId w:val="36"/>
        </w:numPr>
      </w:pPr>
      <w:r w:rsidRPr="00F62C58">
        <w:rPr>
          <w:b/>
          <w:bCs/>
        </w:rPr>
        <w:t>Magnitud del impacto:</w:t>
      </w:r>
      <w:r w:rsidRPr="00F62C58">
        <w:t xml:space="preserve"> Las instituciones que cobraron matrícula perdieron, en promedio, entre un </w:t>
      </w:r>
      <w:r w:rsidRPr="00F62C58">
        <w:rPr>
          <w:b/>
          <w:bCs/>
        </w:rPr>
        <w:t>3.8% y un 7%</w:t>
      </w:r>
      <w:r w:rsidRPr="00F62C58">
        <w:t xml:space="preserve"> de sus estudiantes de primer año en comparación con las ubicadas en estados sin cobro. </w:t>
      </w:r>
    </w:p>
    <w:p w14:paraId="186FCD71" w14:textId="77777777" w:rsidR="00F62C58" w:rsidRPr="00F62C58" w:rsidRDefault="00F62C58" w:rsidP="00F62C58">
      <w:pPr>
        <w:numPr>
          <w:ilvl w:val="1"/>
          <w:numId w:val="36"/>
        </w:numPr>
      </w:pPr>
      <w:r w:rsidRPr="00F62C58">
        <w:t xml:space="preserve">En la especificación central de efectos fijos, la caída estimada se ubica en un </w:t>
      </w:r>
      <w:r w:rsidRPr="00F62C58">
        <w:rPr>
          <w:b/>
          <w:bCs/>
        </w:rPr>
        <w:t>6.95%</w:t>
      </w:r>
      <w:r w:rsidRPr="00F62C58">
        <w:t>.</w:t>
      </w:r>
    </w:p>
    <w:p w14:paraId="142919BB" w14:textId="77777777" w:rsidR="00F62C58" w:rsidRPr="00F62C58" w:rsidRDefault="00F62C58" w:rsidP="00F62C58">
      <w:pPr>
        <w:numPr>
          <w:ilvl w:val="1"/>
          <w:numId w:val="36"/>
        </w:numPr>
      </w:pPr>
      <w:r w:rsidRPr="00F62C58">
        <w:t xml:space="preserve">Al realizar pruebas de sensibilidad (como omitir el estado de Renania del Norte-Westfalia), el efecto disminuye al </w:t>
      </w:r>
      <w:r w:rsidRPr="00F62C58">
        <w:rPr>
          <w:b/>
          <w:bCs/>
        </w:rPr>
        <w:t>3.8%</w:t>
      </w:r>
      <w:r w:rsidRPr="00F62C58">
        <w:t xml:space="preserve">, definiendo así el rango del </w:t>
      </w:r>
      <w:r w:rsidRPr="00F62C58">
        <w:rPr>
          <w:b/>
          <w:bCs/>
        </w:rPr>
        <w:t>3.8% al 7%</w:t>
      </w:r>
      <w:r w:rsidRPr="00F62C58">
        <w:t>.</w:t>
      </w:r>
    </w:p>
    <w:p w14:paraId="07CCDED3" w14:textId="77777777" w:rsidR="00F62C58" w:rsidRPr="00F62C58" w:rsidRDefault="00F62C58" w:rsidP="00F62C58">
      <w:pPr>
        <w:numPr>
          <w:ilvl w:val="0"/>
          <w:numId w:val="36"/>
        </w:numPr>
      </w:pPr>
      <w:r w:rsidRPr="00F62C58">
        <w:rPr>
          <w:b/>
          <w:bCs/>
        </w:rPr>
        <w:t>Heterogeneidad del efecto:</w:t>
      </w:r>
      <w:r w:rsidRPr="00F62C58">
        <w:t xml:space="preserve"> </w:t>
      </w:r>
    </w:p>
    <w:p w14:paraId="598CE77E" w14:textId="77777777" w:rsidR="00F62C58" w:rsidRPr="00F62C58" w:rsidRDefault="00F62C58" w:rsidP="00F62C58">
      <w:pPr>
        <w:numPr>
          <w:ilvl w:val="1"/>
          <w:numId w:val="36"/>
        </w:numPr>
      </w:pPr>
      <w:r w:rsidRPr="00F62C58">
        <w:rPr>
          <w:b/>
          <w:bCs/>
        </w:rPr>
        <w:t>Por género:</w:t>
      </w:r>
      <w:r w:rsidRPr="00F62C58">
        <w:t xml:space="preserve"> Las </w:t>
      </w:r>
      <w:r w:rsidRPr="00F62C58">
        <w:rPr>
          <w:b/>
          <w:bCs/>
        </w:rPr>
        <w:t>mujeres</w:t>
      </w:r>
      <w:r w:rsidRPr="00F62C58">
        <w:t xml:space="preserve"> mostraron mayor sensibilidad al costo, registrando una reducción del </w:t>
      </w:r>
      <w:r w:rsidRPr="00F62C58">
        <w:rPr>
          <w:b/>
          <w:bCs/>
        </w:rPr>
        <w:t>8.72%</w:t>
      </w:r>
      <w:r w:rsidRPr="00F62C58">
        <w:t xml:space="preserve"> en su matrícula de primer año, en comparación con una caída del </w:t>
      </w:r>
      <w:r w:rsidRPr="00F62C58">
        <w:rPr>
          <w:b/>
          <w:bCs/>
        </w:rPr>
        <w:t>5.78%</w:t>
      </w:r>
      <w:r w:rsidRPr="00F62C58">
        <w:t xml:space="preserve"> en los </w:t>
      </w:r>
      <w:r w:rsidRPr="00F62C58">
        <w:rPr>
          <w:b/>
          <w:bCs/>
        </w:rPr>
        <w:t>hombres</w:t>
      </w:r>
      <w:r w:rsidRPr="00F62C58">
        <w:t>.</w:t>
      </w:r>
    </w:p>
    <w:p w14:paraId="0D99B860" w14:textId="77777777" w:rsidR="00F62C58" w:rsidRPr="00F62C58" w:rsidRDefault="00F62C58" w:rsidP="00F62C58">
      <w:pPr>
        <w:numPr>
          <w:ilvl w:val="1"/>
          <w:numId w:val="36"/>
        </w:numPr>
      </w:pPr>
      <w:r w:rsidRPr="00F62C58">
        <w:rPr>
          <w:b/>
          <w:bCs/>
        </w:rPr>
        <w:lastRenderedPageBreak/>
        <w:t>Por tipo de institución:</w:t>
      </w:r>
      <w:r w:rsidRPr="00F62C58">
        <w:t xml:space="preserve"> Las </w:t>
      </w:r>
      <w:r w:rsidRPr="00F62C58">
        <w:rPr>
          <w:b/>
          <w:bCs/>
        </w:rPr>
        <w:t>Universidades de Ciencias Aplicadas</w:t>
      </w:r>
      <w:r w:rsidRPr="00F62C58">
        <w:t xml:space="preserve"> registraron un descenso mayor (</w:t>
      </w:r>
      <w:r w:rsidRPr="00F62C58">
        <w:rPr>
          <w:b/>
          <w:bCs/>
        </w:rPr>
        <w:t>-7.76%</w:t>
      </w:r>
      <w:r w:rsidRPr="00F62C58">
        <w:t xml:space="preserve">) que las </w:t>
      </w:r>
      <w:r w:rsidRPr="00F62C58">
        <w:rPr>
          <w:b/>
          <w:bCs/>
        </w:rPr>
        <w:t>Universidades tradicionales</w:t>
      </w:r>
      <w:r w:rsidRPr="00F62C58">
        <w:t xml:space="preserve"> (</w:t>
      </w:r>
      <w:r w:rsidRPr="00F62C58">
        <w:rPr>
          <w:b/>
          <w:bCs/>
        </w:rPr>
        <w:t>-6.55%</w:t>
      </w:r>
      <w:r w:rsidRPr="00F62C58">
        <w:t>).</w:t>
      </w:r>
    </w:p>
    <w:p w14:paraId="5D42E80E" w14:textId="77777777" w:rsidR="00F62C58" w:rsidRPr="00F62C58" w:rsidRDefault="00000000" w:rsidP="00F62C58">
      <w:r>
        <w:pict w14:anchorId="7CC8623C">
          <v:rect id="_x0000_i1052" style="width:0;height:1.5pt" o:hralign="center" o:hrstd="t" o:hr="t" fillcolor="#a0a0a0" stroked="f"/>
        </w:pict>
      </w:r>
    </w:p>
    <w:p w14:paraId="6ACD4F3A" w14:textId="77777777" w:rsidR="00F62C58" w:rsidRPr="00F62C58" w:rsidRDefault="00F62C58" w:rsidP="00F62C58">
      <w:r w:rsidRPr="00F62C58">
        <w:rPr>
          <w:rFonts w:ascii="Segoe UI Emoji" w:hAnsi="Segoe UI Emoji" w:cs="Segoe UI Emoji"/>
        </w:rPr>
        <w:t>📊</w:t>
      </w:r>
      <w:r w:rsidRPr="00F62C58">
        <w:t xml:space="preserve"> ¿Te interesaría comparar las diferencias metodológicas entre el enfoque a nivel de institución de Minor y el análisis a nivel de condado de Bachmeier y Marcus?</w:t>
      </w:r>
    </w:p>
    <w:p w14:paraId="13B588D5" w14:textId="74F630DF" w:rsidR="00F62C58" w:rsidRDefault="00F62C58" w:rsidP="001754C6">
      <w:pPr>
        <w:rPr>
          <w:b/>
          <w:bCs/>
        </w:rPr>
      </w:pPr>
      <w:r w:rsidRPr="00F62C58">
        <w:rPr>
          <w:b/>
          <w:bCs/>
        </w:rPr>
        <w:t>16.</w:t>
      </w:r>
      <w:r>
        <w:rPr>
          <w:b/>
          <w:bCs/>
        </w:rPr>
        <w:t xml:space="preserve"> </w:t>
      </w:r>
      <w:r w:rsidR="00CD3D68" w:rsidRPr="00CD3D68">
        <w:rPr>
          <w:b/>
          <w:bCs/>
        </w:rPr>
        <w:t xml:space="preserve">¿Qué efecto tuvo el esquema de block </w:t>
      </w:r>
      <w:proofErr w:type="spellStart"/>
      <w:r w:rsidR="00CD3D68" w:rsidRPr="00CD3D68">
        <w:rPr>
          <w:b/>
          <w:bCs/>
        </w:rPr>
        <w:t>tuition</w:t>
      </w:r>
      <w:proofErr w:type="spellEnd"/>
      <w:r w:rsidR="00CD3D68" w:rsidRPr="00CD3D68">
        <w:rPr>
          <w:b/>
          <w:bCs/>
        </w:rPr>
        <w:t xml:space="preserve"> analizado por Baine y </w:t>
      </w:r>
      <w:proofErr w:type="spellStart"/>
      <w:r w:rsidR="00CD3D68" w:rsidRPr="00CD3D68">
        <w:rPr>
          <w:b/>
          <w:bCs/>
        </w:rPr>
        <w:t>Brakora</w:t>
      </w:r>
      <w:proofErr w:type="spellEnd"/>
      <w:r w:rsidR="00CD3D68" w:rsidRPr="00CD3D68">
        <w:rPr>
          <w:b/>
          <w:bCs/>
        </w:rPr>
        <w:t xml:space="preserve"> sobre los ingresos institucionales y los créditos matriculados?</w:t>
      </w:r>
    </w:p>
    <w:p w14:paraId="658176FE" w14:textId="77777777" w:rsidR="00E404CD" w:rsidRPr="00E404CD" w:rsidRDefault="00E404CD" w:rsidP="00E404CD">
      <w:r w:rsidRPr="00E404CD">
        <w:t xml:space="preserve">Es importante hacer una precisión metodológica sobre las fuentes: </w:t>
      </w:r>
      <w:r w:rsidRPr="00E404CD">
        <w:rPr>
          <w:b/>
          <w:bCs/>
        </w:rPr>
        <w:t xml:space="preserve">Baine y </w:t>
      </w:r>
      <w:proofErr w:type="spellStart"/>
      <w:r w:rsidRPr="00E404CD">
        <w:rPr>
          <w:b/>
          <w:bCs/>
        </w:rPr>
        <w:t>Brakora</w:t>
      </w:r>
      <w:proofErr w:type="spellEnd"/>
      <w:r w:rsidRPr="00E404CD">
        <w:rPr>
          <w:b/>
          <w:bCs/>
        </w:rPr>
        <w:t xml:space="preserve"> (2023)</w:t>
      </w:r>
      <w:r w:rsidRPr="00E404CD">
        <w:t xml:space="preserve"> no estudiaron un esquema de </w:t>
      </w:r>
      <w:r w:rsidRPr="00E404CD">
        <w:rPr>
          <w:i/>
          <w:iCs/>
        </w:rPr>
        <w:t xml:space="preserve">block </w:t>
      </w:r>
      <w:proofErr w:type="spellStart"/>
      <w:r w:rsidRPr="00E404CD">
        <w:rPr>
          <w:i/>
          <w:iCs/>
        </w:rPr>
        <w:t>tuition</w:t>
      </w:r>
      <w:proofErr w:type="spellEnd"/>
      <w:r w:rsidRPr="00E404CD">
        <w:t xml:space="preserve"> (tarifa plana o en bloque), sino la </w:t>
      </w:r>
      <w:r w:rsidRPr="00E404CD">
        <w:rPr>
          <w:b/>
          <w:bCs/>
        </w:rPr>
        <w:t>colegiatura diferenciada por división inferior y superior (</w:t>
      </w:r>
      <w:proofErr w:type="spellStart"/>
      <w:r w:rsidRPr="00E404CD">
        <w:rPr>
          <w:b/>
          <w:bCs/>
          <w:i/>
          <w:iCs/>
        </w:rPr>
        <w:t>upper</w:t>
      </w:r>
      <w:proofErr w:type="spellEnd"/>
      <w:r w:rsidRPr="00E404CD">
        <w:rPr>
          <w:b/>
          <w:bCs/>
          <w:i/>
          <w:iCs/>
        </w:rPr>
        <w:t>-/</w:t>
      </w:r>
      <w:proofErr w:type="spellStart"/>
      <w:r w:rsidRPr="00E404CD">
        <w:rPr>
          <w:b/>
          <w:bCs/>
          <w:i/>
          <w:iCs/>
        </w:rPr>
        <w:t>lower-division</w:t>
      </w:r>
      <w:proofErr w:type="spellEnd"/>
      <w:r w:rsidRPr="00E404CD">
        <w:rPr>
          <w:b/>
          <w:bCs/>
          <w:i/>
          <w:iCs/>
        </w:rPr>
        <w:t xml:space="preserve"> </w:t>
      </w:r>
      <w:proofErr w:type="spellStart"/>
      <w:r w:rsidRPr="00E404CD">
        <w:rPr>
          <w:b/>
          <w:bCs/>
          <w:i/>
          <w:iCs/>
        </w:rPr>
        <w:t>tuition</w:t>
      </w:r>
      <w:proofErr w:type="spellEnd"/>
      <w:r w:rsidRPr="00E404CD">
        <w:rPr>
          <w:b/>
          <w:bCs/>
        </w:rPr>
        <w:t>)</w:t>
      </w:r>
      <w:r w:rsidRPr="00E404CD">
        <w:t xml:space="preserve"> en la Universidad Estatal de Grand Valley (GVSU).</w:t>
      </w:r>
    </w:p>
    <w:p w14:paraId="32BEE21D" w14:textId="77777777" w:rsidR="00E404CD" w:rsidRPr="00E404CD" w:rsidRDefault="00E404CD" w:rsidP="00E404CD">
      <w:r w:rsidRPr="00E404CD">
        <w:t xml:space="preserve">A </w:t>
      </w:r>
      <w:proofErr w:type="gramStart"/>
      <w:r w:rsidRPr="00E404CD">
        <w:t>continuación</w:t>
      </w:r>
      <w:proofErr w:type="gramEnd"/>
      <w:r w:rsidRPr="00E404CD">
        <w:t xml:space="preserve"> se aclara lo que analiza Baine y </w:t>
      </w:r>
      <w:proofErr w:type="spellStart"/>
      <w:r w:rsidRPr="00E404CD">
        <w:t>Brakora</w:t>
      </w:r>
      <w:proofErr w:type="spellEnd"/>
      <w:r w:rsidRPr="00E404CD">
        <w:t xml:space="preserve">, seguido de lo que documentan los demás estudios de la biblioteca sobre el efecto del </w:t>
      </w:r>
      <w:r w:rsidRPr="00E404CD">
        <w:rPr>
          <w:i/>
          <w:iCs/>
        </w:rPr>
        <w:t>block/</w:t>
      </w:r>
      <w:proofErr w:type="spellStart"/>
      <w:r w:rsidRPr="00E404CD">
        <w:rPr>
          <w:i/>
          <w:iCs/>
        </w:rPr>
        <w:t>plateau</w:t>
      </w:r>
      <w:proofErr w:type="spellEnd"/>
      <w:r w:rsidRPr="00E404CD">
        <w:rPr>
          <w:i/>
          <w:iCs/>
        </w:rPr>
        <w:t xml:space="preserve"> </w:t>
      </w:r>
      <w:proofErr w:type="spellStart"/>
      <w:r w:rsidRPr="00E404CD">
        <w:rPr>
          <w:i/>
          <w:iCs/>
        </w:rPr>
        <w:t>tuition</w:t>
      </w:r>
      <w:proofErr w:type="spellEnd"/>
      <w:r w:rsidRPr="00E404CD">
        <w:t xml:space="preserve"> en créditos e ingresos institucionales:</w:t>
      </w:r>
    </w:p>
    <w:p w14:paraId="5FF54554" w14:textId="77777777" w:rsidR="00E404CD" w:rsidRPr="00E404CD" w:rsidRDefault="00000000" w:rsidP="00E404CD">
      <w:r>
        <w:pict w14:anchorId="442FBD4C">
          <v:rect id="_x0000_i1053" style="width:0;height:1.5pt" o:hralign="center" o:hrstd="t" o:hr="t" fillcolor="#a0a0a0" stroked="f"/>
        </w:pict>
      </w:r>
    </w:p>
    <w:p w14:paraId="5F719CB4" w14:textId="77777777" w:rsidR="00E404CD" w:rsidRPr="00E404CD" w:rsidRDefault="00E404CD" w:rsidP="00E404CD">
      <w:pPr>
        <w:rPr>
          <w:b/>
          <w:bCs/>
        </w:rPr>
      </w:pPr>
      <w:r w:rsidRPr="00E404CD">
        <w:rPr>
          <w:b/>
          <w:bCs/>
        </w:rPr>
        <w:t xml:space="preserve">1. Lo que analiza el estudio de Baine y </w:t>
      </w:r>
      <w:proofErr w:type="spellStart"/>
      <w:r w:rsidRPr="00E404CD">
        <w:rPr>
          <w:b/>
          <w:bCs/>
        </w:rPr>
        <w:t>Brakora</w:t>
      </w:r>
      <w:proofErr w:type="spellEnd"/>
      <w:r w:rsidRPr="00E404CD">
        <w:rPr>
          <w:b/>
          <w:bCs/>
        </w:rPr>
        <w:t xml:space="preserve"> (GVSU)</w:t>
      </w:r>
    </w:p>
    <w:p w14:paraId="24958287" w14:textId="77777777" w:rsidR="00E404CD" w:rsidRPr="00E404CD" w:rsidRDefault="00E404CD" w:rsidP="00E404CD">
      <w:pPr>
        <w:numPr>
          <w:ilvl w:val="0"/>
          <w:numId w:val="37"/>
        </w:numPr>
      </w:pPr>
      <w:r w:rsidRPr="00E404CD">
        <w:rPr>
          <w:b/>
          <w:bCs/>
        </w:rPr>
        <w:t>Enfoque del estudio:</w:t>
      </w:r>
      <w:r w:rsidRPr="00E404CD">
        <w:t xml:space="preserve"> Baine y </w:t>
      </w:r>
      <w:proofErr w:type="spellStart"/>
      <w:r w:rsidRPr="00E404CD">
        <w:t>Brakora</w:t>
      </w:r>
      <w:proofErr w:type="spellEnd"/>
      <w:r w:rsidRPr="00E404CD">
        <w:t xml:space="preserve"> no evaluaron la variación en la cantidad total de créditos matriculados ni el cambio en los ingresos globales de la universidad. En su lugar, congelaron las tarifas del año corriente para medir la cantidad de </w:t>
      </w:r>
      <w:r w:rsidRPr="00E404CD">
        <w:rPr>
          <w:b/>
          <w:bCs/>
        </w:rPr>
        <w:t>colegiatura adicional (</w:t>
      </w:r>
      <w:r w:rsidRPr="00E404CD">
        <w:rPr>
          <w:b/>
          <w:bCs/>
          <w:i/>
          <w:iCs/>
        </w:rPr>
        <w:t xml:space="preserve">extra </w:t>
      </w:r>
      <w:proofErr w:type="spellStart"/>
      <w:r w:rsidRPr="00E404CD">
        <w:rPr>
          <w:b/>
          <w:bCs/>
          <w:i/>
          <w:iCs/>
        </w:rPr>
        <w:t>upper-division</w:t>
      </w:r>
      <w:proofErr w:type="spellEnd"/>
      <w:r w:rsidRPr="00E404CD">
        <w:rPr>
          <w:b/>
          <w:bCs/>
          <w:i/>
          <w:iCs/>
        </w:rPr>
        <w:t xml:space="preserve"> </w:t>
      </w:r>
      <w:proofErr w:type="spellStart"/>
      <w:r w:rsidRPr="00E404CD">
        <w:rPr>
          <w:b/>
          <w:bCs/>
          <w:i/>
          <w:iCs/>
        </w:rPr>
        <w:t>tuition</w:t>
      </w:r>
      <w:proofErr w:type="spellEnd"/>
      <w:r w:rsidRPr="00E404CD">
        <w:rPr>
          <w:b/>
          <w:bCs/>
        </w:rPr>
        <w:t>)</w:t>
      </w:r>
      <w:r w:rsidRPr="00E404CD">
        <w:t xml:space="preserve"> que pagan los graduados al superar el umbral de 54 créditos.</w:t>
      </w:r>
    </w:p>
    <w:p w14:paraId="16BD466B" w14:textId="77777777" w:rsidR="00E404CD" w:rsidRPr="00E404CD" w:rsidRDefault="00E404CD" w:rsidP="00E404CD">
      <w:pPr>
        <w:numPr>
          <w:ilvl w:val="0"/>
          <w:numId w:val="37"/>
        </w:numPr>
      </w:pPr>
      <w:r w:rsidRPr="00E404CD">
        <w:rPr>
          <w:b/>
          <w:bCs/>
        </w:rPr>
        <w:t>Hallazgo principal:</w:t>
      </w:r>
      <w:r w:rsidRPr="00E404CD">
        <w:t xml:space="preserve"> El esquema actual de GVSU cobra la tarifa de división superior a </w:t>
      </w:r>
      <w:r w:rsidRPr="00E404CD">
        <w:rPr>
          <w:i/>
          <w:iCs/>
        </w:rPr>
        <w:t>todos</w:t>
      </w:r>
      <w:r w:rsidRPr="00E404CD">
        <w:t xml:space="preserve"> los créditos cursados tras pasar el umbral de 54 créditos (sin importar el nivel real de la materia). Esto genera un sobreprecio promedio de </w:t>
      </w:r>
      <w:r w:rsidRPr="00E404CD">
        <w:rPr>
          <w:b/>
          <w:bCs/>
        </w:rPr>
        <w:t>$2,394 a $2,570</w:t>
      </w:r>
      <w:r w:rsidRPr="00E404CD">
        <w:t xml:space="preserve"> en carreras generales y de </w:t>
      </w:r>
      <w:r w:rsidRPr="00E404CD">
        <w:rPr>
          <w:b/>
          <w:bCs/>
        </w:rPr>
        <w:t>$3,081 a $3,351</w:t>
      </w:r>
      <w:r w:rsidRPr="00E404CD">
        <w:t xml:space="preserve"> en ingeniería.</w:t>
      </w:r>
    </w:p>
    <w:p w14:paraId="76433462" w14:textId="77777777" w:rsidR="00E404CD" w:rsidRPr="00E404CD" w:rsidRDefault="00E404CD" w:rsidP="00E404CD">
      <w:pPr>
        <w:numPr>
          <w:ilvl w:val="0"/>
          <w:numId w:val="37"/>
        </w:numPr>
      </w:pPr>
      <w:r w:rsidRPr="00E404CD">
        <w:rPr>
          <w:b/>
          <w:bCs/>
        </w:rPr>
        <w:t>Impacto distributivo:</w:t>
      </w:r>
      <w:r w:rsidRPr="00E404CD">
        <w:t xml:space="preserve"> El estudio demuestra que el modelo genera un subsidio cruzado regresivo: los estudiantes vulnerables (Pell-elegibles, minorías y de transferencia) pagan más tarifa de división superior debido a créditos introductorios repetidos o no validados, a pesar de que toman </w:t>
      </w:r>
      <w:r w:rsidRPr="00E404CD">
        <w:rPr>
          <w:b/>
          <w:bCs/>
        </w:rPr>
        <w:t>menos materias avanzadas de nivel 300 y 400</w:t>
      </w:r>
      <w:r w:rsidRPr="00E404CD">
        <w:t xml:space="preserve"> que sus pares.</w:t>
      </w:r>
    </w:p>
    <w:p w14:paraId="0B3D98AE" w14:textId="77777777" w:rsidR="00E404CD" w:rsidRPr="00E404CD" w:rsidRDefault="00000000" w:rsidP="00E404CD">
      <w:r>
        <w:pict w14:anchorId="767DD42A">
          <v:rect id="_x0000_i1054" style="width:0;height:1.5pt" o:hralign="center" o:hrstd="t" o:hr="t" fillcolor="#a0a0a0" stroked="f"/>
        </w:pict>
      </w:r>
    </w:p>
    <w:p w14:paraId="5516EF1A" w14:textId="77777777" w:rsidR="00E404CD" w:rsidRPr="00E404CD" w:rsidRDefault="00E404CD" w:rsidP="00E404CD">
      <w:pPr>
        <w:rPr>
          <w:b/>
          <w:bCs/>
        </w:rPr>
      </w:pPr>
      <w:r w:rsidRPr="00E404CD">
        <w:rPr>
          <w:b/>
          <w:bCs/>
        </w:rPr>
        <w:t xml:space="preserve">2. Efecto del </w:t>
      </w:r>
      <w:r w:rsidRPr="00E404CD">
        <w:rPr>
          <w:b/>
          <w:bCs/>
          <w:i/>
          <w:iCs/>
        </w:rPr>
        <w:t xml:space="preserve">Block / Plateau </w:t>
      </w:r>
      <w:proofErr w:type="spellStart"/>
      <w:r w:rsidRPr="00E404CD">
        <w:rPr>
          <w:b/>
          <w:bCs/>
          <w:i/>
          <w:iCs/>
        </w:rPr>
        <w:t>Tuition</w:t>
      </w:r>
      <w:proofErr w:type="spellEnd"/>
      <w:r w:rsidRPr="00E404CD">
        <w:rPr>
          <w:b/>
          <w:bCs/>
        </w:rPr>
        <w:t xml:space="preserve"> (Tarifa en bloque) según los otros estudios de la biblioteca</w:t>
      </w:r>
    </w:p>
    <w:p w14:paraId="6BDF9282" w14:textId="77777777" w:rsidR="00E404CD" w:rsidRPr="00E404CD" w:rsidRDefault="00E404CD" w:rsidP="00E404CD">
      <w:r w:rsidRPr="00E404CD">
        <w:t xml:space="preserve">Para las investigaciones que sí evalúan el esquema de </w:t>
      </w:r>
      <w:r w:rsidRPr="00E404CD">
        <w:rPr>
          <w:i/>
          <w:iCs/>
        </w:rPr>
        <w:t>block/</w:t>
      </w:r>
      <w:proofErr w:type="spellStart"/>
      <w:r w:rsidRPr="00E404CD">
        <w:rPr>
          <w:i/>
          <w:iCs/>
        </w:rPr>
        <w:t>plateau</w:t>
      </w:r>
      <w:proofErr w:type="spellEnd"/>
      <w:r w:rsidRPr="00E404CD">
        <w:rPr>
          <w:i/>
          <w:iCs/>
        </w:rPr>
        <w:t xml:space="preserve"> </w:t>
      </w:r>
      <w:proofErr w:type="spellStart"/>
      <w:r w:rsidRPr="00E404CD">
        <w:rPr>
          <w:i/>
          <w:iCs/>
        </w:rPr>
        <w:t>tuition</w:t>
      </w:r>
      <w:proofErr w:type="spellEnd"/>
      <w:r w:rsidRPr="00E404CD">
        <w:t xml:space="preserve"> (donde se cobra un precio fijo a partir de 12 créditos y el precio marginal por crédito adicional es cero), los efectos reportados son:</w:t>
      </w:r>
    </w:p>
    <w:p w14:paraId="7B046BCD" w14:textId="77777777" w:rsidR="00E404CD" w:rsidRPr="00E404CD" w:rsidRDefault="00E404CD" w:rsidP="00E404CD">
      <w:pPr>
        <w:rPr>
          <w:b/>
          <w:bCs/>
        </w:rPr>
      </w:pPr>
      <w:r w:rsidRPr="00E404CD">
        <w:rPr>
          <w:b/>
          <w:bCs/>
        </w:rPr>
        <w:t>A. Sobre los créditos matriculados (</w:t>
      </w:r>
      <w:proofErr w:type="spellStart"/>
      <w:r w:rsidRPr="00E404CD">
        <w:rPr>
          <w:b/>
          <w:bCs/>
          <w:i/>
          <w:iCs/>
        </w:rPr>
        <w:t>Enrolled</w:t>
      </w:r>
      <w:proofErr w:type="spellEnd"/>
      <w:r w:rsidRPr="00E404CD">
        <w:rPr>
          <w:b/>
          <w:bCs/>
          <w:i/>
          <w:iCs/>
        </w:rPr>
        <w:t xml:space="preserve"> </w:t>
      </w:r>
      <w:proofErr w:type="spellStart"/>
      <w:r w:rsidRPr="00E404CD">
        <w:rPr>
          <w:b/>
          <w:bCs/>
          <w:i/>
          <w:iCs/>
        </w:rPr>
        <w:t>Credits</w:t>
      </w:r>
      <w:proofErr w:type="spellEnd"/>
      <w:r w:rsidRPr="00E404CD">
        <w:rPr>
          <w:b/>
          <w:bCs/>
        </w:rPr>
        <w:t>)</w:t>
      </w:r>
    </w:p>
    <w:p w14:paraId="73A88AEF" w14:textId="77777777" w:rsidR="00E404CD" w:rsidRPr="00E404CD" w:rsidRDefault="00E404CD" w:rsidP="00E404CD">
      <w:pPr>
        <w:numPr>
          <w:ilvl w:val="0"/>
          <w:numId w:val="38"/>
        </w:numPr>
      </w:pPr>
      <w:r w:rsidRPr="00E404CD">
        <w:rPr>
          <w:b/>
          <w:bCs/>
        </w:rPr>
        <w:t>Incremento en créditos intentados:</w:t>
      </w:r>
      <w:r w:rsidRPr="00E404CD">
        <w:t xml:space="preserve"> </w:t>
      </w:r>
      <w:r w:rsidRPr="00E404CD">
        <w:rPr>
          <w:b/>
          <w:bCs/>
        </w:rPr>
        <w:t>Chad Eickhoff (2026)</w:t>
      </w:r>
      <w:r w:rsidRPr="00E404CD">
        <w:t xml:space="preserve"> encuentra que la tarifa plana incrementa la matrícula promedio en </w:t>
      </w:r>
      <w:r w:rsidRPr="00E404CD">
        <w:rPr>
          <w:b/>
          <w:bCs/>
        </w:rPr>
        <w:t>0.462 créditos por estudiante cada semestre</w:t>
      </w:r>
      <w:r w:rsidRPr="00E404CD">
        <w:t xml:space="preserve"> (~3.25% de </w:t>
      </w:r>
      <w:r w:rsidRPr="00E404CD">
        <w:lastRenderedPageBreak/>
        <w:t xml:space="preserve">aumento). De igual forma, </w:t>
      </w:r>
      <w:r w:rsidRPr="00E404CD">
        <w:rPr>
          <w:b/>
          <w:bCs/>
        </w:rPr>
        <w:t>Hemelt y Stange (2016)</w:t>
      </w:r>
      <w:r w:rsidRPr="00E404CD">
        <w:t xml:space="preserve"> reportan que un precio marginal de cero incentiva a un </w:t>
      </w:r>
      <w:r w:rsidRPr="00E404CD">
        <w:rPr>
          <w:b/>
          <w:bCs/>
        </w:rPr>
        <w:t>7% de los estudiantes a intentar una materia adicional (~3 créditos)</w:t>
      </w:r>
      <w:r w:rsidRPr="00E404CD">
        <w:t>.</w:t>
      </w:r>
    </w:p>
    <w:p w14:paraId="23E6EF95" w14:textId="77777777" w:rsidR="00E404CD" w:rsidRPr="00E404CD" w:rsidRDefault="00E404CD" w:rsidP="00E404CD">
      <w:pPr>
        <w:numPr>
          <w:ilvl w:val="0"/>
          <w:numId w:val="38"/>
        </w:numPr>
      </w:pPr>
      <w:r w:rsidRPr="00E404CD">
        <w:rPr>
          <w:b/>
          <w:bCs/>
        </w:rPr>
        <w:t>Brecha con los créditos aprobados:</w:t>
      </w:r>
      <w:r w:rsidRPr="00E404CD">
        <w:t xml:space="preserve"> Hemelt y Stange (2016) destacan que este aumento en créditos intentados </w:t>
      </w:r>
      <w:r w:rsidRPr="00E404CD">
        <w:rPr>
          <w:b/>
          <w:bCs/>
        </w:rPr>
        <w:t>no se traduce en más créditos aprobados</w:t>
      </w:r>
      <w:r w:rsidRPr="00E404CD">
        <w:t>, ya que la gratuidad marginal eleva en 6 puntos porcentuales la tasa de retiro de materias (</w:t>
      </w:r>
      <w:proofErr w:type="spellStart"/>
      <w:r w:rsidRPr="00E404CD">
        <w:rPr>
          <w:i/>
          <w:iCs/>
        </w:rPr>
        <w:t>course</w:t>
      </w:r>
      <w:proofErr w:type="spellEnd"/>
      <w:r w:rsidRPr="00E404CD">
        <w:rPr>
          <w:i/>
          <w:iCs/>
        </w:rPr>
        <w:t xml:space="preserve"> </w:t>
      </w:r>
      <w:proofErr w:type="spellStart"/>
      <w:r w:rsidRPr="00E404CD">
        <w:rPr>
          <w:i/>
          <w:iCs/>
        </w:rPr>
        <w:t>withdrawals</w:t>
      </w:r>
      <w:proofErr w:type="spellEnd"/>
      <w:r w:rsidRPr="00E404CD">
        <w:t>) y reduce levemente el promedio de calificaciones (GPA).</w:t>
      </w:r>
    </w:p>
    <w:p w14:paraId="6D81EB3C" w14:textId="77777777" w:rsidR="00E404CD" w:rsidRPr="00E404CD" w:rsidRDefault="00E404CD" w:rsidP="00E404CD">
      <w:pPr>
        <w:rPr>
          <w:b/>
          <w:bCs/>
        </w:rPr>
      </w:pPr>
      <w:r w:rsidRPr="00E404CD">
        <w:rPr>
          <w:b/>
          <w:bCs/>
        </w:rPr>
        <w:t>B. Sobre los ingresos y costos institucionales</w:t>
      </w:r>
    </w:p>
    <w:p w14:paraId="2C2A6146" w14:textId="77777777" w:rsidR="00E404CD" w:rsidRPr="00E404CD" w:rsidRDefault="00E404CD" w:rsidP="00E404CD">
      <w:pPr>
        <w:numPr>
          <w:ilvl w:val="0"/>
          <w:numId w:val="39"/>
        </w:numPr>
      </w:pPr>
      <w:r w:rsidRPr="00E404CD">
        <w:rPr>
          <w:b/>
          <w:bCs/>
        </w:rPr>
        <w:t>Sin ingresos adicionales directos:</w:t>
      </w:r>
      <w:r w:rsidRPr="00E404CD">
        <w:t xml:space="preserve"> Si la universidad no altera la tarifa base de los 12 créditos, los créditos adicionales otorgados por encima del umbral son "gratuitos" (</w:t>
      </w:r>
      <w:r w:rsidRPr="00E404CD">
        <w:rPr>
          <w:i/>
          <w:iCs/>
        </w:rPr>
        <w:t xml:space="preserve">free </w:t>
      </w:r>
      <w:proofErr w:type="spellStart"/>
      <w:r w:rsidRPr="00E404CD">
        <w:rPr>
          <w:i/>
          <w:iCs/>
        </w:rPr>
        <w:t>credits</w:t>
      </w:r>
      <w:proofErr w:type="spellEnd"/>
      <w:r w:rsidRPr="00E404CD">
        <w:t xml:space="preserve">), por lo que </w:t>
      </w:r>
      <w:r w:rsidRPr="00E404CD">
        <w:rPr>
          <w:b/>
          <w:bCs/>
        </w:rPr>
        <w:t>los ingresos netos por colegiatura no aumentan</w:t>
      </w:r>
      <w:r w:rsidRPr="00E404CD">
        <w:t>.</w:t>
      </w:r>
    </w:p>
    <w:p w14:paraId="70E2734C" w14:textId="77777777" w:rsidR="00E404CD" w:rsidRPr="00E404CD" w:rsidRDefault="00E404CD" w:rsidP="00E404CD">
      <w:pPr>
        <w:numPr>
          <w:ilvl w:val="0"/>
          <w:numId w:val="39"/>
        </w:numPr>
      </w:pPr>
      <w:r w:rsidRPr="00E404CD">
        <w:rPr>
          <w:b/>
          <w:bCs/>
        </w:rPr>
        <w:t>Aumento en los gastos de instrucción:</w:t>
      </w:r>
      <w:r w:rsidRPr="00E404CD">
        <w:t xml:space="preserve"> Al aumentar la cantidad de créditos matriculados a nivel institucional (~3.25%), </w:t>
      </w:r>
      <w:r w:rsidRPr="00E404CD">
        <w:rPr>
          <w:b/>
          <w:bCs/>
        </w:rPr>
        <w:t>los costos operativos y de docencia de la universidad se incrementan</w:t>
      </w:r>
      <w:r w:rsidRPr="00E404CD">
        <w:t xml:space="preserve"> para cubrir la demanda de cupos.</w:t>
      </w:r>
    </w:p>
    <w:p w14:paraId="3A6E25A4" w14:textId="77777777" w:rsidR="00E404CD" w:rsidRPr="00E404CD" w:rsidRDefault="00E404CD" w:rsidP="00E404CD">
      <w:pPr>
        <w:numPr>
          <w:ilvl w:val="0"/>
          <w:numId w:val="39"/>
        </w:numPr>
      </w:pPr>
      <w:r w:rsidRPr="00E404CD">
        <w:rPr>
          <w:b/>
          <w:bCs/>
        </w:rPr>
        <w:t>Estrategia de compensación institucional:</w:t>
      </w:r>
      <w:r w:rsidRPr="00E404CD">
        <w:t xml:space="preserve"> Para evitar pérdidas financieras, muchas universidades que adoptan la tarifa plana </w:t>
      </w:r>
      <w:r w:rsidRPr="00E404CD">
        <w:rPr>
          <w:b/>
          <w:bCs/>
        </w:rPr>
        <w:t>elevan el precio base de los 12 créditos</w:t>
      </w:r>
      <w:r w:rsidRPr="00E404CD">
        <w:t xml:space="preserve"> al equivalente de lo que antes costaban 15 créditos. Esto convierte la tarifa en bloque en un mecanismo donde los estudiantes que toman menos créditos subsidian a los que toman cargas académicas más pesadas.</w:t>
      </w:r>
    </w:p>
    <w:p w14:paraId="2EA6E84F" w14:textId="77777777" w:rsidR="00E404CD" w:rsidRPr="00E404CD" w:rsidRDefault="00000000" w:rsidP="00E404CD">
      <w:r>
        <w:pict w14:anchorId="54413B01">
          <v:rect id="_x0000_i1055" style="width:0;height:1.5pt" o:hralign="center" o:hrstd="t" o:hr="t" fillcolor="#a0a0a0" stroked="f"/>
        </w:pict>
      </w:r>
    </w:p>
    <w:p w14:paraId="542AEF79" w14:textId="77777777" w:rsidR="00E404CD" w:rsidRPr="00E404CD" w:rsidRDefault="00E404CD" w:rsidP="00E404CD">
      <w:r w:rsidRPr="00E404CD">
        <w:rPr>
          <w:rFonts w:ascii="Segoe UI Emoji" w:hAnsi="Segoe UI Emoji" w:cs="Segoe UI Emoji"/>
        </w:rPr>
        <w:t>💡</w:t>
      </w:r>
      <w:r w:rsidRPr="00E404CD">
        <w:t xml:space="preserve"> ¿Te gustaría revisar cómo la propuesta alternativa de Baine y </w:t>
      </w:r>
      <w:proofErr w:type="spellStart"/>
      <w:r w:rsidRPr="00E404CD">
        <w:t>Brakora</w:t>
      </w:r>
      <w:proofErr w:type="spellEnd"/>
      <w:r w:rsidRPr="00E404CD">
        <w:t xml:space="preserve"> (cobrar tarifa superior solo en cursos nivel 300/400) corregiría la distorsión financiera sin afectar los ingresos de las facultades?</w:t>
      </w:r>
    </w:p>
    <w:p w14:paraId="6453969C" w14:textId="77777777" w:rsidR="002105C3" w:rsidRPr="002105C3" w:rsidRDefault="00AC538B" w:rsidP="002105C3">
      <w:r w:rsidRPr="00AC538B">
        <w:rPr>
          <w:b/>
          <w:bCs/>
        </w:rPr>
        <w:t>17.</w:t>
      </w:r>
      <w:r>
        <w:rPr>
          <w:b/>
          <w:bCs/>
        </w:rPr>
        <w:t xml:space="preserve"> </w:t>
      </w:r>
      <w:r w:rsidR="00165F1C" w:rsidRPr="00165F1C">
        <w:rPr>
          <w:b/>
          <w:bCs/>
        </w:rPr>
        <w:t>¿Qué resultados reporta Eickhoff (2026) sobre créditos matriculados en su estudio?</w:t>
      </w:r>
      <w:r w:rsidR="00165F1C">
        <w:rPr>
          <w:b/>
          <w:bCs/>
        </w:rPr>
        <w:br/>
      </w:r>
      <w:r w:rsidR="002105C3" w:rsidRPr="002105C3">
        <w:t xml:space="preserve">En su tesis doctoral, </w:t>
      </w:r>
      <w:r w:rsidR="002105C3" w:rsidRPr="002105C3">
        <w:rPr>
          <w:b/>
          <w:bCs/>
        </w:rPr>
        <w:t>Chad Arthur Eickhoff (2026)</w:t>
      </w:r>
      <w:r w:rsidR="002105C3" w:rsidRPr="002105C3">
        <w:t xml:space="preserve"> analiza el impacto del cambio de un esquema de colegiatura lineal (cobro por crédito) a uno de tarifa plana o en bloque (</w:t>
      </w:r>
      <w:proofErr w:type="spellStart"/>
      <w:r w:rsidR="002105C3" w:rsidRPr="002105C3">
        <w:rPr>
          <w:i/>
          <w:iCs/>
        </w:rPr>
        <w:t>plateau</w:t>
      </w:r>
      <w:proofErr w:type="spellEnd"/>
      <w:r w:rsidR="002105C3" w:rsidRPr="002105C3">
        <w:rPr>
          <w:i/>
          <w:iCs/>
        </w:rPr>
        <w:t xml:space="preserve"> </w:t>
      </w:r>
      <w:proofErr w:type="spellStart"/>
      <w:r w:rsidR="002105C3" w:rsidRPr="002105C3">
        <w:rPr>
          <w:i/>
          <w:iCs/>
        </w:rPr>
        <w:t>tuition</w:t>
      </w:r>
      <w:proofErr w:type="spellEnd"/>
      <w:r w:rsidR="002105C3" w:rsidRPr="002105C3">
        <w:t xml:space="preserve"> a partir de los 12 créditos) sobre la cantidad de créditos matriculados por estudiantes universitarios de pregrado.</w:t>
      </w:r>
    </w:p>
    <w:p w14:paraId="75C5DE1F" w14:textId="77777777" w:rsidR="002105C3" w:rsidRPr="002105C3" w:rsidRDefault="002105C3" w:rsidP="002105C3">
      <w:r w:rsidRPr="002105C3">
        <w:t xml:space="preserve">A </w:t>
      </w:r>
      <w:proofErr w:type="gramStart"/>
      <w:r w:rsidRPr="002105C3">
        <w:t>continuación</w:t>
      </w:r>
      <w:proofErr w:type="gramEnd"/>
      <w:r w:rsidRPr="002105C3">
        <w:t xml:space="preserve"> se resumen los resultados principales reportados en el estudio:</w:t>
      </w:r>
    </w:p>
    <w:p w14:paraId="42E74A57" w14:textId="77777777" w:rsidR="002105C3" w:rsidRPr="002105C3" w:rsidRDefault="002105C3" w:rsidP="002105C3">
      <w:pPr>
        <w:rPr>
          <w:b/>
          <w:bCs/>
        </w:rPr>
      </w:pPr>
      <w:r w:rsidRPr="002105C3">
        <w:rPr>
          <w:b/>
          <w:bCs/>
        </w:rPr>
        <w:t>1. Efecto principal sobre los créditos matriculados</w:t>
      </w:r>
    </w:p>
    <w:p w14:paraId="3E1BC7D8" w14:textId="77777777" w:rsidR="002105C3" w:rsidRPr="002105C3" w:rsidRDefault="002105C3" w:rsidP="002105C3">
      <w:pPr>
        <w:numPr>
          <w:ilvl w:val="0"/>
          <w:numId w:val="42"/>
        </w:numPr>
      </w:pPr>
      <w:r w:rsidRPr="002105C3">
        <w:rPr>
          <w:b/>
          <w:bCs/>
        </w:rPr>
        <w:t>Aumento en el promedio de créditos:</w:t>
      </w:r>
      <w:r w:rsidRPr="002105C3">
        <w:t xml:space="preserve"> En la comparación descriptiva, la matrícula promedio aumentó de </w:t>
      </w:r>
      <w:r w:rsidRPr="002105C3">
        <w:rPr>
          <w:b/>
          <w:bCs/>
        </w:rPr>
        <w:t>13.20 créditos</w:t>
      </w:r>
      <w:r w:rsidRPr="002105C3">
        <w:t xml:space="preserve"> bajo el esquema lineal a </w:t>
      </w:r>
      <w:r w:rsidRPr="002105C3">
        <w:rPr>
          <w:b/>
          <w:bCs/>
        </w:rPr>
        <w:t>13.63 créditos</w:t>
      </w:r>
      <w:r w:rsidRPr="002105C3">
        <w:t xml:space="preserve"> bajo la tarifa plana, lo que representa un incremento bruto de </w:t>
      </w:r>
      <w:r w:rsidRPr="002105C3">
        <w:rPr>
          <w:b/>
          <w:bCs/>
        </w:rPr>
        <w:t>+0.43 créditos por semestre</w:t>
      </w:r>
      <w:r w:rsidRPr="002105C3">
        <w:t xml:space="preserve"> (un aumento del </w:t>
      </w:r>
      <w:r w:rsidRPr="002105C3">
        <w:rPr>
          <w:b/>
          <w:bCs/>
        </w:rPr>
        <w:t>3.25%</w:t>
      </w:r>
      <w:r w:rsidRPr="002105C3">
        <w:t>).</w:t>
      </w:r>
    </w:p>
    <w:p w14:paraId="4ACE73F2" w14:textId="77777777" w:rsidR="002105C3" w:rsidRPr="002105C3" w:rsidRDefault="002105C3" w:rsidP="002105C3">
      <w:pPr>
        <w:numPr>
          <w:ilvl w:val="0"/>
          <w:numId w:val="42"/>
        </w:numPr>
      </w:pPr>
      <w:r w:rsidRPr="002105C3">
        <w:rPr>
          <w:b/>
          <w:bCs/>
        </w:rPr>
        <w:t>Resultado del modelo de regresión:</w:t>
      </w:r>
      <w:r w:rsidRPr="002105C3">
        <w:t xml:space="preserve"> En la regresión lineal múltiple (controlando por variables demográficas y académicas), la tarifa plana se asoció con un incremento estadísticamente significativo de </w:t>
      </w:r>
      <w:r w:rsidRPr="002105C3">
        <w:rPr>
          <w:b/>
          <w:bCs/>
        </w:rPr>
        <w:t>0.462 créditos matriculados por estudiante cada semestre</w:t>
      </w:r>
      <w:r w:rsidRPr="002105C3">
        <w:t xml:space="preserve"> (</w:t>
      </w:r>
      <w:proofErr w:type="gramStart"/>
      <w:r w:rsidRPr="002105C3">
        <w:t>\(</w:t>
      </w:r>
      <w:proofErr w:type="gramEnd"/>
      <w:r w:rsidRPr="002105C3">
        <w:t xml:space="preserve">p &lt; 0.001\), </w:t>
      </w:r>
      <w:proofErr w:type="gramStart"/>
      <w:r w:rsidRPr="002105C3">
        <w:t>\(</w:t>
      </w:r>
      <w:proofErr w:type="gramEnd"/>
      <w:r w:rsidRPr="002105C3">
        <w:t>\beta = 0.462\)).</w:t>
      </w:r>
    </w:p>
    <w:p w14:paraId="6D42F9E1" w14:textId="77777777" w:rsidR="002105C3" w:rsidRPr="002105C3" w:rsidRDefault="002105C3" w:rsidP="002105C3">
      <w:pPr>
        <w:numPr>
          <w:ilvl w:val="0"/>
          <w:numId w:val="42"/>
        </w:numPr>
      </w:pPr>
      <w:r w:rsidRPr="002105C3">
        <w:rPr>
          <w:b/>
          <w:bCs/>
        </w:rPr>
        <w:lastRenderedPageBreak/>
        <w:t>Reducción del estancamiento en el mínimo de tiempo completo:</w:t>
      </w:r>
      <w:r w:rsidRPr="002105C3">
        <w:t xml:space="preserve"> La proporción de observaciones concentradas en el mínimo de 12 créditos disminuyó del </w:t>
      </w:r>
      <w:r w:rsidRPr="002105C3">
        <w:rPr>
          <w:b/>
          <w:bCs/>
        </w:rPr>
        <w:t>63%</w:t>
      </w:r>
      <w:r w:rsidRPr="002105C3">
        <w:t xml:space="preserve"> en el periodo lineal al </w:t>
      </w:r>
      <w:r w:rsidRPr="002105C3">
        <w:rPr>
          <w:b/>
          <w:bCs/>
        </w:rPr>
        <w:t>48%</w:t>
      </w:r>
      <w:r w:rsidRPr="002105C3">
        <w:t xml:space="preserve"> durante la tarifa plana.</w:t>
      </w:r>
    </w:p>
    <w:p w14:paraId="3D792D51" w14:textId="77777777" w:rsidR="002105C3" w:rsidRPr="002105C3" w:rsidRDefault="002105C3" w:rsidP="002105C3">
      <w:r w:rsidRPr="002105C3">
        <w:pict w14:anchorId="71BB0AD1">
          <v:rect id="_x0000_i1077" style="width:0;height:1.5pt" o:hralign="center" o:hrstd="t" o:hr="t" fillcolor="#a0a0a0" stroked="f"/>
        </w:pict>
      </w:r>
    </w:p>
    <w:p w14:paraId="6CCC4A93" w14:textId="77777777" w:rsidR="002105C3" w:rsidRPr="002105C3" w:rsidRDefault="002105C3" w:rsidP="002105C3">
      <w:pPr>
        <w:rPr>
          <w:b/>
          <w:bCs/>
        </w:rPr>
      </w:pPr>
      <w:r w:rsidRPr="002105C3">
        <w:rPr>
          <w:b/>
          <w:bCs/>
        </w:rPr>
        <w:t>2. "Levantamiento equitativo" (</w:t>
      </w:r>
      <w:proofErr w:type="spellStart"/>
      <w:r w:rsidRPr="002105C3">
        <w:rPr>
          <w:b/>
          <w:bCs/>
          <w:i/>
          <w:iCs/>
        </w:rPr>
        <w:t>Equitable</w:t>
      </w:r>
      <w:proofErr w:type="spellEnd"/>
      <w:r w:rsidRPr="002105C3">
        <w:rPr>
          <w:b/>
          <w:bCs/>
          <w:i/>
          <w:iCs/>
        </w:rPr>
        <w:t xml:space="preserve"> </w:t>
      </w:r>
      <w:proofErr w:type="spellStart"/>
      <w:r w:rsidRPr="002105C3">
        <w:rPr>
          <w:b/>
          <w:bCs/>
          <w:i/>
          <w:iCs/>
        </w:rPr>
        <w:t>Lift</w:t>
      </w:r>
      <w:proofErr w:type="spellEnd"/>
      <w:r w:rsidRPr="002105C3">
        <w:rPr>
          <w:b/>
          <w:bCs/>
        </w:rPr>
        <w:t>) y brechas demográficas</w:t>
      </w:r>
    </w:p>
    <w:p w14:paraId="7455D48C" w14:textId="77777777" w:rsidR="002105C3" w:rsidRPr="002105C3" w:rsidRDefault="002105C3" w:rsidP="002105C3">
      <w:pPr>
        <w:numPr>
          <w:ilvl w:val="0"/>
          <w:numId w:val="43"/>
        </w:numPr>
      </w:pPr>
      <w:r w:rsidRPr="002105C3">
        <w:rPr>
          <w:b/>
          <w:bCs/>
        </w:rPr>
        <w:t>Aumento generalizado:</w:t>
      </w:r>
      <w:r w:rsidRPr="002105C3">
        <w:t xml:space="preserve"> Todas las categorías demográficas analizadas (edad, origen étnico, condición socioeconómica, nivel académico y GPA) registraron un incremento en su carga de créditos (un "elevamiento" de entre </w:t>
      </w:r>
      <w:r w:rsidRPr="002105C3">
        <w:rPr>
          <w:b/>
          <w:bCs/>
        </w:rPr>
        <w:t>0.39 y 0.54 créditos</w:t>
      </w:r>
      <w:r w:rsidRPr="002105C3">
        <w:t xml:space="preserve"> por grupo).</w:t>
      </w:r>
    </w:p>
    <w:p w14:paraId="1BC7F579" w14:textId="77777777" w:rsidR="002105C3" w:rsidRPr="002105C3" w:rsidRDefault="002105C3" w:rsidP="002105C3">
      <w:pPr>
        <w:numPr>
          <w:ilvl w:val="0"/>
          <w:numId w:val="43"/>
        </w:numPr>
      </w:pPr>
      <w:r w:rsidRPr="002105C3">
        <w:rPr>
          <w:b/>
          <w:bCs/>
        </w:rPr>
        <w:t>Persistencia de las brechas de equidad:</w:t>
      </w:r>
      <w:r w:rsidRPr="002105C3">
        <w:t xml:space="preserve"> A pesar del aumento generalizado, las brechas demográficas preexistentes no se cerraron bajo la tarifa plana: </w:t>
      </w:r>
    </w:p>
    <w:p w14:paraId="6120EB1C" w14:textId="77777777" w:rsidR="002105C3" w:rsidRPr="002105C3" w:rsidRDefault="002105C3" w:rsidP="002105C3">
      <w:pPr>
        <w:numPr>
          <w:ilvl w:val="1"/>
          <w:numId w:val="43"/>
        </w:numPr>
      </w:pPr>
      <w:r w:rsidRPr="002105C3">
        <w:rPr>
          <w:b/>
          <w:bCs/>
        </w:rPr>
        <w:t>Edad:</w:t>
      </w:r>
      <w:r w:rsidRPr="002105C3">
        <w:t xml:space="preserve"> Los estudiantes de 25 años o más matricularon en promedio </w:t>
      </w:r>
      <w:r w:rsidRPr="002105C3">
        <w:rPr>
          <w:b/>
          <w:bCs/>
        </w:rPr>
        <w:t>0.715 créditos menos</w:t>
      </w:r>
      <w:r w:rsidRPr="002105C3">
        <w:t xml:space="preserve"> que los estudiantes menores de 25 años.</w:t>
      </w:r>
    </w:p>
    <w:p w14:paraId="46E88E4D" w14:textId="77777777" w:rsidR="002105C3" w:rsidRPr="002105C3" w:rsidRDefault="002105C3" w:rsidP="002105C3">
      <w:pPr>
        <w:numPr>
          <w:ilvl w:val="1"/>
          <w:numId w:val="43"/>
        </w:numPr>
      </w:pPr>
      <w:r w:rsidRPr="002105C3">
        <w:rPr>
          <w:b/>
          <w:bCs/>
        </w:rPr>
        <w:t>Nivel socioeconómico:</w:t>
      </w:r>
      <w:r w:rsidRPr="002105C3">
        <w:t xml:space="preserve"> Los beneficiarios de la Beca Pell inscribieron </w:t>
      </w:r>
      <w:r w:rsidRPr="002105C3">
        <w:rPr>
          <w:b/>
          <w:bCs/>
        </w:rPr>
        <w:t>0.145 créditos menos</w:t>
      </w:r>
      <w:r w:rsidRPr="002105C3">
        <w:t xml:space="preserve"> que los no beneficiarios.</w:t>
      </w:r>
    </w:p>
    <w:p w14:paraId="62A806D9" w14:textId="77777777" w:rsidR="002105C3" w:rsidRPr="002105C3" w:rsidRDefault="002105C3" w:rsidP="002105C3">
      <w:pPr>
        <w:numPr>
          <w:ilvl w:val="1"/>
          <w:numId w:val="43"/>
        </w:numPr>
      </w:pPr>
      <w:r w:rsidRPr="002105C3">
        <w:rPr>
          <w:b/>
          <w:bCs/>
        </w:rPr>
        <w:t>Origen étnico:</w:t>
      </w:r>
      <w:r w:rsidRPr="002105C3">
        <w:t xml:space="preserve"> Los estudiantes de minorías históricamente subrepresentadas matricularon </w:t>
      </w:r>
      <w:r w:rsidRPr="002105C3">
        <w:rPr>
          <w:b/>
          <w:bCs/>
        </w:rPr>
        <w:t>0.195 créditos menos</w:t>
      </w:r>
      <w:r w:rsidRPr="002105C3">
        <w:t xml:space="preserve"> que los estudiantes blancos.</w:t>
      </w:r>
    </w:p>
    <w:p w14:paraId="631B9BBB" w14:textId="77777777" w:rsidR="002105C3" w:rsidRPr="002105C3" w:rsidRDefault="002105C3" w:rsidP="002105C3">
      <w:pPr>
        <w:numPr>
          <w:ilvl w:val="1"/>
          <w:numId w:val="43"/>
        </w:numPr>
      </w:pPr>
      <w:r w:rsidRPr="002105C3">
        <w:rPr>
          <w:b/>
          <w:bCs/>
        </w:rPr>
        <w:t>Rendimiento académico (GPA):</w:t>
      </w:r>
      <w:r w:rsidRPr="002105C3">
        <w:t xml:space="preserve"> De forma imprevista, los estudiantes con un promedio acumulado (GPA) de 3.25 o superior matricularon </w:t>
      </w:r>
      <w:r w:rsidRPr="002105C3">
        <w:rPr>
          <w:b/>
          <w:bCs/>
        </w:rPr>
        <w:t>0.263 créditos menos</w:t>
      </w:r>
      <w:r w:rsidRPr="002105C3">
        <w:t xml:space="preserve"> que los estudiantes con menor GPA (lo cual el autor atribuye al perfil de estudiantes en línea con mayores responsabilidades laborales).</w:t>
      </w:r>
    </w:p>
    <w:p w14:paraId="35323A2A" w14:textId="77777777" w:rsidR="002105C3" w:rsidRPr="002105C3" w:rsidRDefault="002105C3" w:rsidP="002105C3">
      <w:r w:rsidRPr="002105C3">
        <w:pict w14:anchorId="2F9AF64D">
          <v:rect id="_x0000_i1078" style="width:0;height:1.5pt" o:hralign="center" o:hrstd="t" o:hr="t" fillcolor="#a0a0a0" stroked="f"/>
        </w:pict>
      </w:r>
    </w:p>
    <w:p w14:paraId="62EE1FF1" w14:textId="77777777" w:rsidR="002105C3" w:rsidRPr="002105C3" w:rsidRDefault="002105C3" w:rsidP="002105C3">
      <w:pPr>
        <w:rPr>
          <w:b/>
          <w:bCs/>
        </w:rPr>
      </w:pPr>
      <w:r w:rsidRPr="002105C3">
        <w:rPr>
          <w:b/>
          <w:bCs/>
        </w:rPr>
        <w:t>3. Implicaciones financieras e institucionales</w:t>
      </w:r>
    </w:p>
    <w:p w14:paraId="644C53B7" w14:textId="77777777" w:rsidR="002105C3" w:rsidRPr="002105C3" w:rsidRDefault="002105C3" w:rsidP="002105C3">
      <w:pPr>
        <w:numPr>
          <w:ilvl w:val="0"/>
          <w:numId w:val="44"/>
        </w:numPr>
      </w:pPr>
      <w:r w:rsidRPr="002105C3">
        <w:rPr>
          <w:b/>
          <w:bCs/>
        </w:rPr>
        <w:t>Subsidio cruzado (</w:t>
      </w:r>
      <w:r w:rsidRPr="002105C3">
        <w:rPr>
          <w:b/>
          <w:bCs/>
          <w:i/>
          <w:iCs/>
        </w:rPr>
        <w:t>Cross-</w:t>
      </w:r>
      <w:proofErr w:type="spellStart"/>
      <w:r w:rsidRPr="002105C3">
        <w:rPr>
          <w:b/>
          <w:bCs/>
          <w:i/>
          <w:iCs/>
        </w:rPr>
        <w:t>subsidization</w:t>
      </w:r>
      <w:proofErr w:type="spellEnd"/>
      <w:r w:rsidRPr="002105C3">
        <w:rPr>
          <w:b/>
          <w:bCs/>
        </w:rPr>
        <w:t>):</w:t>
      </w:r>
      <w:r w:rsidRPr="002105C3">
        <w:t xml:space="preserve"> Como los grupos vulnerables (alumnos de mayor edad, con Beca Pell y minorías) continúan matriculando menos créditos en la zona de la tarifa plana, reciben menos créditos "gratuitos" por encima del umbral de 12 créditos, por lo que terminan subsidiando el costo por crédito más bajo que aprovechan sus pares de mayor carga académica.</w:t>
      </w:r>
    </w:p>
    <w:p w14:paraId="5F347449" w14:textId="77777777" w:rsidR="002105C3" w:rsidRPr="002105C3" w:rsidRDefault="002105C3" w:rsidP="002105C3">
      <w:pPr>
        <w:numPr>
          <w:ilvl w:val="0"/>
          <w:numId w:val="44"/>
        </w:numPr>
      </w:pPr>
      <w:r w:rsidRPr="002105C3">
        <w:rPr>
          <w:b/>
          <w:bCs/>
        </w:rPr>
        <w:t>Costo de instrucción para la universidad:</w:t>
      </w:r>
      <w:r w:rsidRPr="002105C3">
        <w:t xml:space="preserve"> El autor señala que las instituciones que adoptan un esquema de tarifa plana deben prever un incremento potencial de hasta un </w:t>
      </w:r>
      <w:r w:rsidRPr="002105C3">
        <w:rPr>
          <w:b/>
          <w:bCs/>
        </w:rPr>
        <w:t>3.25% en los costos operativos de instrucción</w:t>
      </w:r>
      <w:r w:rsidRPr="002105C3">
        <w:t>, derivado del aumento general en la carga académica inscrita por los alumnos.</w:t>
      </w:r>
    </w:p>
    <w:p w14:paraId="7A5E086E" w14:textId="77777777" w:rsidR="002105C3" w:rsidRPr="002105C3" w:rsidRDefault="002105C3" w:rsidP="002105C3">
      <w:r w:rsidRPr="002105C3">
        <w:pict w14:anchorId="66E7C3E8">
          <v:rect id="_x0000_i1079" style="width:0;height:1.5pt" o:hralign="center" o:hrstd="t" o:hr="t" fillcolor="#a0a0a0" stroked="f"/>
        </w:pict>
      </w:r>
    </w:p>
    <w:p w14:paraId="41DE86BB" w14:textId="3B27B53F" w:rsidR="00316B7A" w:rsidRPr="00316B7A" w:rsidRDefault="002105C3" w:rsidP="009A37F2">
      <w:r w:rsidRPr="002105C3">
        <w:rPr>
          <w:rFonts w:ascii="Segoe UI Emoji" w:hAnsi="Segoe UI Emoji" w:cs="Segoe UI Emoji"/>
        </w:rPr>
        <w:t>💡</w:t>
      </w:r>
      <w:r w:rsidRPr="002105C3">
        <w:t xml:space="preserve"> ¿Te gustaría que elaboremos un resumen comparativo que contraste los hallazgos de Eickhoff (2026) con los de Hemelt y Stange (2016) respecto a si estos créditos adicionales realmente se traducen en títulos aprobados?</w:t>
      </w:r>
    </w:p>
    <w:p w14:paraId="461F5843" w14:textId="7646A2B1" w:rsidR="00CD3D68" w:rsidRDefault="00316B7A" w:rsidP="001754C6">
      <w:pPr>
        <w:rPr>
          <w:b/>
          <w:bCs/>
        </w:rPr>
      </w:pPr>
      <w:r w:rsidRPr="00316B7A">
        <w:rPr>
          <w:b/>
          <w:bCs/>
        </w:rPr>
        <w:lastRenderedPageBreak/>
        <w:t>18.</w:t>
      </w:r>
      <w:r>
        <w:rPr>
          <w:b/>
          <w:bCs/>
        </w:rPr>
        <w:t xml:space="preserve"> </w:t>
      </w:r>
      <w:r w:rsidR="005D0BE5" w:rsidRPr="005D0BE5">
        <w:rPr>
          <w:b/>
          <w:bCs/>
        </w:rPr>
        <w:t>¿Qué umbrales de créditos de tiempo completo recomienda Klempin (2014) para una política de cobro por créditos?</w:t>
      </w:r>
    </w:p>
    <w:p w14:paraId="191F5B0D" w14:textId="77777777" w:rsidR="00241592" w:rsidRPr="00241592" w:rsidRDefault="00241592" w:rsidP="00241592">
      <w:r w:rsidRPr="00241592">
        <w:t xml:space="preserve">Según el informe de </w:t>
      </w:r>
      <w:r w:rsidRPr="00241592">
        <w:rPr>
          <w:b/>
          <w:bCs/>
        </w:rPr>
        <w:t>Serena Klempin (2014)</w:t>
      </w:r>
      <w:r w:rsidRPr="00241592">
        <w:t xml:space="preserve"> (</w:t>
      </w:r>
      <w:proofErr w:type="spellStart"/>
      <w:r w:rsidRPr="00241592">
        <w:rPr>
          <w:i/>
          <w:iCs/>
        </w:rPr>
        <w:t>Redefining</w:t>
      </w:r>
      <w:proofErr w:type="spellEnd"/>
      <w:r w:rsidRPr="00241592">
        <w:rPr>
          <w:i/>
          <w:iCs/>
        </w:rPr>
        <w:t xml:space="preserve"> Full-Time in College: </w:t>
      </w:r>
      <w:proofErr w:type="spellStart"/>
      <w:r w:rsidRPr="00241592">
        <w:rPr>
          <w:i/>
          <w:iCs/>
        </w:rPr>
        <w:t>Evidence</w:t>
      </w:r>
      <w:proofErr w:type="spellEnd"/>
      <w:r w:rsidRPr="00241592">
        <w:rPr>
          <w:i/>
          <w:iCs/>
        </w:rPr>
        <w:t xml:space="preserve"> </w:t>
      </w:r>
      <w:proofErr w:type="spellStart"/>
      <w:r w:rsidRPr="00241592">
        <w:rPr>
          <w:i/>
          <w:iCs/>
        </w:rPr>
        <w:t>on</w:t>
      </w:r>
      <w:proofErr w:type="spellEnd"/>
      <w:r w:rsidRPr="00241592">
        <w:rPr>
          <w:i/>
          <w:iCs/>
        </w:rPr>
        <w:t xml:space="preserve"> 15-Credit </w:t>
      </w:r>
      <w:proofErr w:type="spellStart"/>
      <w:r w:rsidRPr="00241592">
        <w:rPr>
          <w:i/>
          <w:iCs/>
        </w:rPr>
        <w:t>Strategies</w:t>
      </w:r>
      <w:proofErr w:type="spellEnd"/>
      <w:r w:rsidRPr="00241592">
        <w:t>), los umbrales de créditos y las políticas tarifarias recomendadas para redefinir la dedicación a tiempo completo se estructuran de la siguiente manera:</w:t>
      </w:r>
    </w:p>
    <w:p w14:paraId="62F4B1C0" w14:textId="77777777" w:rsidR="00241592" w:rsidRPr="00241592" w:rsidRDefault="00241592" w:rsidP="00241592">
      <w:pPr>
        <w:rPr>
          <w:b/>
          <w:bCs/>
        </w:rPr>
      </w:pPr>
      <w:r w:rsidRPr="00241592">
        <w:rPr>
          <w:b/>
          <w:bCs/>
        </w:rPr>
        <w:t>1. Umbral tradicional frente al umbral recomendado</w:t>
      </w:r>
    </w:p>
    <w:p w14:paraId="6053FD26" w14:textId="77777777" w:rsidR="00241592" w:rsidRPr="00241592" w:rsidRDefault="00241592" w:rsidP="00241592">
      <w:pPr>
        <w:numPr>
          <w:ilvl w:val="0"/>
          <w:numId w:val="45"/>
        </w:numPr>
      </w:pPr>
      <w:r w:rsidRPr="00241592">
        <w:rPr>
          <w:b/>
          <w:bCs/>
        </w:rPr>
        <w:t>Umbral tradicional de 12 créditos (Insuficiente):</w:t>
      </w:r>
      <w:r w:rsidRPr="00241592">
        <w:t xml:space="preserve"> La mayoría de las instituciones y las pautas federales de ayuda financiera definen la condición de estudiante de tiempo completo (</w:t>
      </w:r>
      <w:r w:rsidRPr="00241592">
        <w:rPr>
          <w:i/>
          <w:iCs/>
        </w:rPr>
        <w:t xml:space="preserve">full-time </w:t>
      </w:r>
      <w:proofErr w:type="gramStart"/>
      <w:r w:rsidRPr="00241592">
        <w:rPr>
          <w:i/>
          <w:iCs/>
        </w:rPr>
        <w:t>status</w:t>
      </w:r>
      <w:proofErr w:type="gramEnd"/>
      <w:r w:rsidRPr="00241592">
        <w:t xml:space="preserve">) en un mínimo de </w:t>
      </w:r>
      <w:r w:rsidRPr="00241592">
        <w:rPr>
          <w:b/>
          <w:bCs/>
        </w:rPr>
        <w:t>12 créditos por semestre</w:t>
      </w:r>
      <w:r w:rsidRPr="00241592">
        <w:t xml:space="preserve">. Sin embargo, </w:t>
      </w:r>
      <w:proofErr w:type="spellStart"/>
      <w:r w:rsidRPr="00241592">
        <w:t>Klempin</w:t>
      </w:r>
      <w:proofErr w:type="spellEnd"/>
      <w:r w:rsidRPr="00241592">
        <w:t xml:space="preserve"> señala que cursar solo 12 créditos por semestre es insuficiente para graduarse a tiempo, extendiendo una licenciatura estándar de 120 créditos a 5 años (10 semestres).</w:t>
      </w:r>
    </w:p>
    <w:p w14:paraId="112371F3" w14:textId="77777777" w:rsidR="00241592" w:rsidRPr="00241592" w:rsidRDefault="00241592" w:rsidP="00241592">
      <w:pPr>
        <w:numPr>
          <w:ilvl w:val="0"/>
          <w:numId w:val="45"/>
        </w:numPr>
      </w:pPr>
      <w:r w:rsidRPr="00241592">
        <w:rPr>
          <w:b/>
          <w:bCs/>
        </w:rPr>
        <w:t>Umbral recomendado de 15 créditos por semestre (o 30 al año):</w:t>
      </w:r>
      <w:r w:rsidRPr="00241592">
        <w:t xml:space="preserve"> Para alinearse con la graduación a tiempo (4 años para una licenciatura de 120 créditos o 2 años para un título asociado de 60 créditos), </w:t>
      </w:r>
      <w:proofErr w:type="spellStart"/>
      <w:r w:rsidRPr="00241592">
        <w:t>Klempin</w:t>
      </w:r>
      <w:proofErr w:type="spellEnd"/>
      <w:r w:rsidRPr="00241592">
        <w:t xml:space="preserve"> recomienda redefinir el umbral práctico de tiempo completo en </w:t>
      </w:r>
      <w:r w:rsidRPr="00241592">
        <w:rPr>
          <w:b/>
          <w:bCs/>
        </w:rPr>
        <w:t>15 créditos semestrales</w:t>
      </w:r>
      <w:r w:rsidRPr="00241592">
        <w:t xml:space="preserve"> (o 30 créditos acumulados por año académico, incorporando cursos de verano).</w:t>
      </w:r>
    </w:p>
    <w:p w14:paraId="17D73446" w14:textId="77777777" w:rsidR="00241592" w:rsidRPr="00241592" w:rsidRDefault="00241592" w:rsidP="00241592">
      <w:r w:rsidRPr="00241592">
        <w:pict w14:anchorId="4B473E23">
          <v:rect id="_x0000_i1096" style="width:0;height:1.5pt" o:hralign="center" o:hrstd="t" o:hr="t" fillcolor="#a0a0a0" stroked="f"/>
        </w:pict>
      </w:r>
    </w:p>
    <w:p w14:paraId="35FD0F5D" w14:textId="77777777" w:rsidR="00241592" w:rsidRPr="00241592" w:rsidRDefault="00241592" w:rsidP="00241592">
      <w:pPr>
        <w:rPr>
          <w:b/>
          <w:bCs/>
        </w:rPr>
      </w:pPr>
      <w:r w:rsidRPr="00241592">
        <w:rPr>
          <w:b/>
          <w:bCs/>
        </w:rPr>
        <w:t>2. Estructuras de cobro por créditos para apoyar el umbral de 15 créditos</w:t>
      </w:r>
    </w:p>
    <w:p w14:paraId="48432386" w14:textId="77777777" w:rsidR="00241592" w:rsidRPr="00241592" w:rsidRDefault="00241592" w:rsidP="00241592">
      <w:proofErr w:type="spellStart"/>
      <w:r w:rsidRPr="00241592">
        <w:t>Klempin</w:t>
      </w:r>
      <w:proofErr w:type="spellEnd"/>
      <w:r w:rsidRPr="00241592">
        <w:t xml:space="preserve"> advierte que cobrar una tarifa lineal por cada crédito individual desincentiva a los estudiantes a inscribir más de 12 créditos, ya que deben pagar de su bolsillo por cada crédito adicional sin recibir ayuda financiera adicional. Por ello, examina políticas de precios que apoyan el avance a los 15 créditos:</w:t>
      </w:r>
    </w:p>
    <w:p w14:paraId="52B6A31F" w14:textId="77777777" w:rsidR="00241592" w:rsidRPr="00241592" w:rsidRDefault="00241592" w:rsidP="00241592">
      <w:pPr>
        <w:numPr>
          <w:ilvl w:val="0"/>
          <w:numId w:val="46"/>
        </w:numPr>
      </w:pPr>
      <w:r w:rsidRPr="00241592">
        <w:rPr>
          <w:b/>
          <w:bCs/>
        </w:rPr>
        <w:t>Colegiatura agrupada o por bandas (</w:t>
      </w:r>
      <w:proofErr w:type="spellStart"/>
      <w:r w:rsidRPr="00241592">
        <w:rPr>
          <w:b/>
          <w:bCs/>
          <w:i/>
          <w:iCs/>
        </w:rPr>
        <w:t>Banded</w:t>
      </w:r>
      <w:proofErr w:type="spellEnd"/>
      <w:r w:rsidRPr="00241592">
        <w:rPr>
          <w:b/>
          <w:bCs/>
          <w:i/>
          <w:iCs/>
        </w:rPr>
        <w:t xml:space="preserve"> </w:t>
      </w:r>
      <w:proofErr w:type="spellStart"/>
      <w:r w:rsidRPr="00241592">
        <w:rPr>
          <w:b/>
          <w:bCs/>
          <w:i/>
          <w:iCs/>
        </w:rPr>
        <w:t>Tuition</w:t>
      </w:r>
      <w:proofErr w:type="spellEnd"/>
      <w:r w:rsidRPr="00241592">
        <w:rPr>
          <w:b/>
          <w:bCs/>
        </w:rPr>
        <w:t>):</w:t>
      </w:r>
      <w:r w:rsidRPr="00241592">
        <w:t xml:space="preserve"> Cobrar una tarifa fija por un rango específico de créditos, comúnmente entre </w:t>
      </w:r>
      <w:r w:rsidRPr="00241592">
        <w:rPr>
          <w:b/>
          <w:bCs/>
        </w:rPr>
        <w:t>12 y 15 créditos</w:t>
      </w:r>
      <w:r w:rsidRPr="00241592">
        <w:t xml:space="preserve"> (o de </w:t>
      </w:r>
      <w:r w:rsidRPr="00241592">
        <w:rPr>
          <w:b/>
          <w:bCs/>
        </w:rPr>
        <w:t>12 a 18 créditos</w:t>
      </w:r>
      <w:r w:rsidRPr="00241592">
        <w:t>), donde el costo total se fija en el precio equivalente a un número intermedio de créditos (por ejemplo, 13 o 15 créditos). Esto penaliza financieramente quedarse en 12 créditos y otorga un descuento marginal por llegar a 15 o más créditos.</w:t>
      </w:r>
    </w:p>
    <w:p w14:paraId="439CB520" w14:textId="77777777" w:rsidR="00241592" w:rsidRPr="00241592" w:rsidRDefault="00241592" w:rsidP="00241592">
      <w:pPr>
        <w:numPr>
          <w:ilvl w:val="0"/>
          <w:numId w:val="46"/>
        </w:numPr>
      </w:pPr>
      <w:r w:rsidRPr="00241592">
        <w:rPr>
          <w:b/>
          <w:bCs/>
        </w:rPr>
        <w:t>Tarifa plana agrupada (</w:t>
      </w:r>
      <w:r w:rsidRPr="00241592">
        <w:rPr>
          <w:b/>
          <w:bCs/>
          <w:i/>
          <w:iCs/>
        </w:rPr>
        <w:t xml:space="preserve">Flat </w:t>
      </w:r>
      <w:proofErr w:type="spellStart"/>
      <w:r w:rsidRPr="00241592">
        <w:rPr>
          <w:b/>
          <w:bCs/>
          <w:i/>
          <w:iCs/>
        </w:rPr>
        <w:t>Banded</w:t>
      </w:r>
      <w:proofErr w:type="spellEnd"/>
      <w:r w:rsidRPr="00241592">
        <w:rPr>
          <w:b/>
          <w:bCs/>
          <w:i/>
          <w:iCs/>
        </w:rPr>
        <w:t xml:space="preserve"> </w:t>
      </w:r>
      <w:proofErr w:type="spellStart"/>
      <w:r w:rsidRPr="00241592">
        <w:rPr>
          <w:b/>
          <w:bCs/>
          <w:i/>
          <w:iCs/>
        </w:rPr>
        <w:t>Tuition</w:t>
      </w:r>
      <w:proofErr w:type="spellEnd"/>
      <w:r w:rsidRPr="00241592">
        <w:rPr>
          <w:b/>
          <w:bCs/>
        </w:rPr>
        <w:t>) / Tope de colegiatura (</w:t>
      </w:r>
      <w:proofErr w:type="spellStart"/>
      <w:r w:rsidRPr="00241592">
        <w:rPr>
          <w:b/>
          <w:bCs/>
          <w:i/>
          <w:iCs/>
        </w:rPr>
        <w:t>Tuition</w:t>
      </w:r>
      <w:proofErr w:type="spellEnd"/>
      <w:r w:rsidRPr="00241592">
        <w:rPr>
          <w:b/>
          <w:bCs/>
          <w:i/>
          <w:iCs/>
        </w:rPr>
        <w:t xml:space="preserve"> </w:t>
      </w:r>
      <w:proofErr w:type="spellStart"/>
      <w:r w:rsidRPr="00241592">
        <w:rPr>
          <w:b/>
          <w:bCs/>
          <w:i/>
          <w:iCs/>
        </w:rPr>
        <w:t>Cap</w:t>
      </w:r>
      <w:proofErr w:type="spellEnd"/>
      <w:r w:rsidRPr="00241592">
        <w:rPr>
          <w:b/>
          <w:bCs/>
        </w:rPr>
        <w:t>):</w:t>
      </w:r>
      <w:r w:rsidRPr="00241592">
        <w:t xml:space="preserve"> Fijar un cobro máximo a partir del umbral mínimo de 12 o 13 créditos, haciendo que cualquier crédito adicional tomado entre 12 y 15 (o hasta 18) sea efectivamente "gratuito" para el estudiante.</w:t>
      </w:r>
    </w:p>
    <w:p w14:paraId="6DDD76CC" w14:textId="77777777" w:rsidR="00241592" w:rsidRPr="00241592" w:rsidRDefault="00241592" w:rsidP="00241592">
      <w:pPr>
        <w:numPr>
          <w:ilvl w:val="0"/>
          <w:numId w:val="46"/>
        </w:numPr>
      </w:pPr>
      <w:r w:rsidRPr="00241592">
        <w:rPr>
          <w:b/>
          <w:bCs/>
        </w:rPr>
        <w:t>Límite de créditos del título (</w:t>
      </w:r>
      <w:r w:rsidRPr="00241592">
        <w:rPr>
          <w:b/>
          <w:bCs/>
          <w:i/>
          <w:iCs/>
        </w:rPr>
        <w:t xml:space="preserve">Degree Credit </w:t>
      </w:r>
      <w:proofErr w:type="spellStart"/>
      <w:r w:rsidRPr="00241592">
        <w:rPr>
          <w:b/>
          <w:bCs/>
          <w:i/>
          <w:iCs/>
        </w:rPr>
        <w:t>Cap</w:t>
      </w:r>
      <w:proofErr w:type="spellEnd"/>
      <w:r w:rsidRPr="00241592">
        <w:rPr>
          <w:b/>
          <w:bCs/>
        </w:rPr>
        <w:t>):</w:t>
      </w:r>
      <w:r w:rsidRPr="00241592">
        <w:t xml:space="preserve"> Recomienda complementar la política tarifaria con topes estrictos que limiten los planes de estudio a </w:t>
      </w:r>
      <w:r w:rsidRPr="00241592">
        <w:rPr>
          <w:b/>
          <w:bCs/>
        </w:rPr>
        <w:t>60 créditos para títulos asociados</w:t>
      </w:r>
      <w:r w:rsidRPr="00241592">
        <w:t xml:space="preserve"> y </w:t>
      </w:r>
      <w:r w:rsidRPr="00241592">
        <w:rPr>
          <w:b/>
          <w:bCs/>
        </w:rPr>
        <w:t>120 créditos para licenciaturas</w:t>
      </w:r>
      <w:r w:rsidRPr="00241592">
        <w:t>, garantizando que la meta de 15 créditos por semestre sea estructuralmente alcanzable en el tiempo previsto.</w:t>
      </w:r>
    </w:p>
    <w:p w14:paraId="642358B5" w14:textId="77777777" w:rsidR="00241592" w:rsidRPr="00241592" w:rsidRDefault="00241592" w:rsidP="00241592">
      <w:r w:rsidRPr="00241592">
        <w:pict w14:anchorId="0727B38A">
          <v:rect id="_x0000_i1097" style="width:0;height:1.5pt" o:hralign="center" o:hrstd="t" o:hr="t" fillcolor="#a0a0a0" stroked="f"/>
        </w:pict>
      </w:r>
    </w:p>
    <w:p w14:paraId="3B0F0779" w14:textId="77777777" w:rsidR="00241592" w:rsidRPr="00241592" w:rsidRDefault="00241592" w:rsidP="00241592">
      <w:r w:rsidRPr="00241592">
        <w:rPr>
          <w:rFonts w:ascii="Segoe UI Emoji" w:hAnsi="Segoe UI Emoji" w:cs="Segoe UI Emoji"/>
        </w:rPr>
        <w:lastRenderedPageBreak/>
        <w:t>💡</w:t>
      </w:r>
      <w:r w:rsidRPr="00241592">
        <w:t xml:space="preserve"> ¿Te gustaría revisar las advertencias que plantea </w:t>
      </w:r>
      <w:proofErr w:type="spellStart"/>
      <w:r w:rsidRPr="00241592">
        <w:t>Klempin</w:t>
      </w:r>
      <w:proofErr w:type="spellEnd"/>
      <w:r w:rsidRPr="00241592">
        <w:t xml:space="preserve"> sobre las consecuencias no deseadas de estas políticas para estudiantes que trabajan más de 30 horas a la semana o con responsabilidades familiares?</w:t>
      </w:r>
    </w:p>
    <w:p w14:paraId="0061E4B7" w14:textId="7C7825C8" w:rsidR="00241592" w:rsidRDefault="00241592" w:rsidP="001754C6">
      <w:pPr>
        <w:rPr>
          <w:b/>
          <w:bCs/>
        </w:rPr>
      </w:pPr>
      <w:r w:rsidRPr="00241592">
        <w:rPr>
          <w:b/>
          <w:bCs/>
        </w:rPr>
        <w:t>19.</w:t>
      </w:r>
      <w:r>
        <w:rPr>
          <w:b/>
          <w:bCs/>
        </w:rPr>
        <w:t xml:space="preserve"> </w:t>
      </w:r>
      <w:r w:rsidR="00D66095" w:rsidRPr="00D66095">
        <w:rPr>
          <w:b/>
          <w:bCs/>
        </w:rPr>
        <w:t xml:space="preserve">¿Cuántos dólares de ingreso anual por matrícula generó la adopción de </w:t>
      </w:r>
      <w:proofErr w:type="spellStart"/>
      <w:r w:rsidR="00D66095" w:rsidRPr="00D66095">
        <w:rPr>
          <w:b/>
          <w:bCs/>
        </w:rPr>
        <w:t>plateau</w:t>
      </w:r>
      <w:proofErr w:type="spellEnd"/>
      <w:r w:rsidR="00D66095" w:rsidRPr="00D66095">
        <w:rPr>
          <w:b/>
          <w:bCs/>
        </w:rPr>
        <w:t xml:space="preserve"> </w:t>
      </w:r>
      <w:proofErr w:type="spellStart"/>
      <w:r w:rsidR="00D66095" w:rsidRPr="00D66095">
        <w:rPr>
          <w:b/>
          <w:bCs/>
        </w:rPr>
        <w:t>tuition</w:t>
      </w:r>
      <w:proofErr w:type="spellEnd"/>
      <w:r w:rsidR="00D66095" w:rsidRPr="00D66095">
        <w:rPr>
          <w:b/>
          <w:bCs/>
        </w:rPr>
        <w:t xml:space="preserve"> en la institución estudiada por Eickhoff?</w:t>
      </w:r>
    </w:p>
    <w:p w14:paraId="1B657524" w14:textId="77777777" w:rsidR="002C3515" w:rsidRPr="002C3515" w:rsidRDefault="002C3515" w:rsidP="002C3515">
      <w:r w:rsidRPr="002C3515">
        <w:t xml:space="preserve">En la institución estudiada por Chad Eickhoff, la adopción de la estructura de </w:t>
      </w:r>
      <w:proofErr w:type="spellStart"/>
      <w:r w:rsidRPr="002C3515">
        <w:rPr>
          <w:i/>
          <w:iCs/>
        </w:rPr>
        <w:t>plateau</w:t>
      </w:r>
      <w:proofErr w:type="spellEnd"/>
      <w:r w:rsidRPr="002C3515">
        <w:rPr>
          <w:i/>
          <w:iCs/>
        </w:rPr>
        <w:t xml:space="preserve"> </w:t>
      </w:r>
      <w:proofErr w:type="spellStart"/>
      <w:r w:rsidRPr="002C3515">
        <w:rPr>
          <w:i/>
          <w:iCs/>
        </w:rPr>
        <w:t>tuition</w:t>
      </w:r>
      <w:proofErr w:type="spellEnd"/>
      <w:r w:rsidRPr="002C3515">
        <w:t xml:space="preserve"> generó </w:t>
      </w:r>
      <w:r w:rsidRPr="002C3515">
        <w:rPr>
          <w:b/>
          <w:bCs/>
        </w:rPr>
        <w:t>$0 (cero dólares)</w:t>
      </w:r>
      <w:r w:rsidRPr="002C3515">
        <w:t xml:space="preserve"> de ingresos adicionales por matrícula.</w:t>
      </w:r>
    </w:p>
    <w:p w14:paraId="1E4BA445" w14:textId="77777777" w:rsidR="002C3515" w:rsidRPr="002C3515" w:rsidRDefault="002C3515" w:rsidP="002C3515">
      <w:r w:rsidRPr="002C3515">
        <w:t>Esto se explica por la forma particular en que la universidad implementó el cambio de política:</w:t>
      </w:r>
    </w:p>
    <w:p w14:paraId="56E9BBC3" w14:textId="77777777" w:rsidR="002C3515" w:rsidRPr="002C3515" w:rsidRDefault="002C3515" w:rsidP="002C3515">
      <w:pPr>
        <w:numPr>
          <w:ilvl w:val="0"/>
          <w:numId w:val="47"/>
        </w:numPr>
      </w:pPr>
      <w:r w:rsidRPr="002C3515">
        <w:rPr>
          <w:b/>
          <w:bCs/>
        </w:rPr>
        <w:t>Sin incremento en la tarifa base:</w:t>
      </w:r>
      <w:r w:rsidRPr="002C3515">
        <w:t xml:space="preserve"> La transición de una tarifa lineal a una tarifa en bloque (</w:t>
      </w:r>
      <w:proofErr w:type="spellStart"/>
      <w:r w:rsidRPr="002C3515">
        <w:rPr>
          <w:i/>
          <w:iCs/>
        </w:rPr>
        <w:t>plateau</w:t>
      </w:r>
      <w:proofErr w:type="spellEnd"/>
      <w:r w:rsidRPr="002C3515">
        <w:t xml:space="preserve">) se realizó por un mandato institucional que prohibió cobrar por créditos adicionales a partir del umbral de 12 créditos, </w:t>
      </w:r>
      <w:r w:rsidRPr="002C3515">
        <w:rPr>
          <w:b/>
          <w:bCs/>
        </w:rPr>
        <w:t>sin aumentar el precio fijado para los primeros 12 créditos</w:t>
      </w:r>
      <w:r w:rsidRPr="002C3515">
        <w:t>.</w:t>
      </w:r>
    </w:p>
    <w:p w14:paraId="5FD519BB" w14:textId="77777777" w:rsidR="002C3515" w:rsidRPr="002C3515" w:rsidRDefault="002C3515" w:rsidP="002C3515">
      <w:pPr>
        <w:numPr>
          <w:ilvl w:val="0"/>
          <w:numId w:val="47"/>
        </w:numPr>
      </w:pPr>
      <w:r w:rsidRPr="002C3515">
        <w:rPr>
          <w:b/>
          <w:bCs/>
        </w:rPr>
        <w:t>Otorgamiento de créditos "gratuitos":</w:t>
      </w:r>
      <w:r w:rsidRPr="002C3515">
        <w:t xml:space="preserve"> Al no subir la tarifa de lista para el nivel de 12 créditos y congelar los cobros marginales para los créditos 13 en adelante, los créditos adicionales se ofrecieron sin costo adicional para los estudiantes (</w:t>
      </w:r>
      <w:r w:rsidRPr="002C3515">
        <w:rPr>
          <w:i/>
          <w:iCs/>
        </w:rPr>
        <w:t xml:space="preserve">free </w:t>
      </w:r>
      <w:proofErr w:type="spellStart"/>
      <w:r w:rsidRPr="002C3515">
        <w:rPr>
          <w:i/>
          <w:iCs/>
        </w:rPr>
        <w:t>credits</w:t>
      </w:r>
      <w:proofErr w:type="spellEnd"/>
      <w:r w:rsidRPr="002C3515">
        <w:t xml:space="preserve">), por lo que </w:t>
      </w:r>
      <w:r w:rsidRPr="002C3515">
        <w:rPr>
          <w:b/>
          <w:bCs/>
        </w:rPr>
        <w:t>la mayor carga académica matriculada no aportó ningún dólar extra a los ingresos de la universidad</w:t>
      </w:r>
      <w:r w:rsidRPr="002C3515">
        <w:t>.</w:t>
      </w:r>
    </w:p>
    <w:p w14:paraId="0D48F85F" w14:textId="77777777" w:rsidR="002C3515" w:rsidRPr="002C3515" w:rsidRDefault="002C3515" w:rsidP="002C3515">
      <w:pPr>
        <w:numPr>
          <w:ilvl w:val="0"/>
          <w:numId w:val="47"/>
        </w:numPr>
      </w:pPr>
      <w:r w:rsidRPr="002C3515">
        <w:rPr>
          <w:b/>
          <w:bCs/>
        </w:rPr>
        <w:t>Impacto operativo e instruccional:</w:t>
      </w:r>
      <w:r w:rsidRPr="002C3515">
        <w:t xml:space="preserve"> De hecho, el estudio señala que la medida representó un costo para la institución, ya que el incremento del 3.25% en los créditos totales matriculados elevó los </w:t>
      </w:r>
      <w:r w:rsidRPr="002C3515">
        <w:rPr>
          <w:b/>
          <w:bCs/>
        </w:rPr>
        <w:t>gastos de instrucción y operación</w:t>
      </w:r>
      <w:r w:rsidRPr="002C3515">
        <w:t xml:space="preserve"> de la universidad sin generar nuevos ingresos por colegiatura.</w:t>
      </w:r>
    </w:p>
    <w:p w14:paraId="436D1B65" w14:textId="77777777" w:rsidR="002C3515" w:rsidRPr="002C3515" w:rsidRDefault="002C3515" w:rsidP="002C3515">
      <w:r w:rsidRPr="002C3515">
        <w:pict w14:anchorId="11F266FB">
          <v:rect id="_x0000_i1106" style="width:0;height:1.5pt" o:hralign="center" o:hrstd="t" o:hr="t" fillcolor="#a0a0a0" stroked="f"/>
        </w:pict>
      </w:r>
    </w:p>
    <w:p w14:paraId="4BC0C516" w14:textId="77777777" w:rsidR="002C3515" w:rsidRPr="002C3515" w:rsidRDefault="002C3515" w:rsidP="002C3515">
      <w:r w:rsidRPr="002C3515">
        <w:rPr>
          <w:rFonts w:ascii="Segoe UI Emoji" w:hAnsi="Segoe UI Emoji" w:cs="Segoe UI Emoji"/>
        </w:rPr>
        <w:t>💡</w:t>
      </w:r>
      <w:r w:rsidRPr="002C3515">
        <w:t xml:space="preserve"> ¿Te interesaría que prepare un informe consolidado o cuadro comparativo en PDF que organice los hallazgos y métricas clave de tus 10 fuentes del </w:t>
      </w:r>
      <w:r w:rsidRPr="002C3515">
        <w:rPr>
          <w:i/>
          <w:iCs/>
        </w:rPr>
        <w:t>Proyecto Universidad</w:t>
      </w:r>
      <w:r w:rsidRPr="002C3515">
        <w:t>?</w:t>
      </w:r>
    </w:p>
    <w:p w14:paraId="6370CC65" w14:textId="732C91D4" w:rsidR="00D66095" w:rsidRDefault="00B26B50" w:rsidP="001754C6">
      <w:pPr>
        <w:rPr>
          <w:b/>
          <w:bCs/>
        </w:rPr>
      </w:pPr>
      <w:r>
        <w:rPr>
          <w:b/>
          <w:bCs/>
        </w:rPr>
        <w:t xml:space="preserve">20. </w:t>
      </w:r>
      <w:r w:rsidRPr="00B26B50">
        <w:rPr>
          <w:b/>
          <w:bCs/>
        </w:rPr>
        <w:t xml:space="preserve">¿Cuántos créditos adicionales e ingresos netos por estudiante habría generado una política </w:t>
      </w:r>
      <w:proofErr w:type="spellStart"/>
      <w:r w:rsidRPr="00B26B50">
        <w:rPr>
          <w:b/>
          <w:bCs/>
        </w:rPr>
        <w:t>plateau</w:t>
      </w:r>
      <w:proofErr w:type="spellEnd"/>
      <w:r w:rsidRPr="00B26B50">
        <w:rPr>
          <w:b/>
          <w:bCs/>
        </w:rPr>
        <w:t xml:space="preserve"> en la Universidad Santo Tomás durante 2025?</w:t>
      </w:r>
    </w:p>
    <w:p w14:paraId="12A134B7" w14:textId="77777777" w:rsidR="007F6F7C" w:rsidRPr="007F6F7C" w:rsidRDefault="007F6F7C" w:rsidP="007F6F7C">
      <w:r w:rsidRPr="007F6F7C">
        <w:t xml:space="preserve">No encontré información sobre la </w:t>
      </w:r>
      <w:r w:rsidRPr="007F6F7C">
        <w:rPr>
          <w:b/>
          <w:bCs/>
        </w:rPr>
        <w:t>Universidad Santo Tomás</w:t>
      </w:r>
      <w:r w:rsidRPr="007F6F7C">
        <w:t xml:space="preserve"> ni proyecciones para el año </w:t>
      </w:r>
      <w:r w:rsidRPr="007F6F7C">
        <w:rPr>
          <w:b/>
          <w:bCs/>
        </w:rPr>
        <w:t>2025</w:t>
      </w:r>
      <w:r w:rsidRPr="007F6F7C">
        <w:t xml:space="preserve"> en las fuentes de tu cuaderno.</w:t>
      </w:r>
    </w:p>
    <w:p w14:paraId="4D701CE8" w14:textId="77777777" w:rsidR="007F6F7C" w:rsidRPr="007F6F7C" w:rsidRDefault="007F6F7C" w:rsidP="007F6F7C">
      <w:r w:rsidRPr="007F6F7C">
        <w:t>Tus fuentes abordan los efectos de las políticas de tarifa en bloque (</w:t>
      </w:r>
      <w:proofErr w:type="spellStart"/>
      <w:r w:rsidRPr="007F6F7C">
        <w:rPr>
          <w:i/>
          <w:iCs/>
        </w:rPr>
        <w:t>plateau</w:t>
      </w:r>
      <w:proofErr w:type="spellEnd"/>
      <w:r w:rsidRPr="007F6F7C">
        <w:rPr>
          <w:i/>
          <w:iCs/>
        </w:rPr>
        <w:t xml:space="preserve"> </w:t>
      </w:r>
      <w:proofErr w:type="spellStart"/>
      <w:r w:rsidRPr="007F6F7C">
        <w:rPr>
          <w:i/>
          <w:iCs/>
        </w:rPr>
        <w:t>tuition</w:t>
      </w:r>
      <w:proofErr w:type="spellEnd"/>
      <w:r w:rsidRPr="007F6F7C">
        <w:t xml:space="preserve">) en otras instituciones específicas. Por ejemplo, el estudio de </w:t>
      </w:r>
      <w:r w:rsidRPr="007F6F7C">
        <w:rPr>
          <w:b/>
          <w:bCs/>
        </w:rPr>
        <w:t>Chad Eickhoff (2026)</w:t>
      </w:r>
      <w:r w:rsidRPr="007F6F7C">
        <w:t xml:space="preserve"> analiza una universidad pública estadounidense donde una estructura </w:t>
      </w:r>
      <w:proofErr w:type="spellStart"/>
      <w:r w:rsidRPr="007F6F7C">
        <w:rPr>
          <w:i/>
          <w:iCs/>
        </w:rPr>
        <w:t>plateau</w:t>
      </w:r>
      <w:proofErr w:type="spellEnd"/>
      <w:r w:rsidRPr="007F6F7C">
        <w:t xml:space="preserve"> generó un incremento estimado de </w:t>
      </w:r>
      <w:r w:rsidRPr="007F6F7C">
        <w:rPr>
          <w:b/>
          <w:bCs/>
        </w:rPr>
        <w:t>0.462 créditos adicionales por estudiante al semestre</w:t>
      </w:r>
      <w:r w:rsidRPr="007F6F7C">
        <w:t xml:space="preserve">, pero derivó en </w:t>
      </w:r>
      <w:r w:rsidRPr="007F6F7C">
        <w:rPr>
          <w:b/>
          <w:bCs/>
        </w:rPr>
        <w:t>$0 de ingresos netos adicionales</w:t>
      </w:r>
      <w:r w:rsidRPr="007F6F7C">
        <w:t xml:space="preserve"> por alumno debido a que no se incrementó la tarifa base de los 12 créditos.</w:t>
      </w:r>
    </w:p>
    <w:p w14:paraId="6111D49C" w14:textId="77777777" w:rsidR="007F6F7C" w:rsidRPr="007F6F7C" w:rsidRDefault="007F6F7C" w:rsidP="007F6F7C">
      <w:r w:rsidRPr="007F6F7C">
        <w:t>¿Te gustaría que realice una investigación en la web sobre la Universidad Santo Tomás y sus políticas de matrícula?</w:t>
      </w:r>
    </w:p>
    <w:p w14:paraId="1FFB6A33" w14:textId="77777777" w:rsidR="00B26B50" w:rsidRPr="00B26B50" w:rsidRDefault="00B26B50" w:rsidP="001754C6"/>
    <w:p w14:paraId="252FBF80" w14:textId="77777777" w:rsidR="001754C6" w:rsidRPr="001754C6" w:rsidRDefault="001754C6" w:rsidP="001754C6">
      <w:pPr>
        <w:rPr>
          <w:b/>
          <w:bCs/>
        </w:rPr>
      </w:pPr>
    </w:p>
    <w:sectPr w:rsidR="001754C6" w:rsidRPr="001754C6" w:rsidSect="00CE415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044"/>
    <w:multiLevelType w:val="multilevel"/>
    <w:tmpl w:val="D0D0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7018"/>
    <w:multiLevelType w:val="multilevel"/>
    <w:tmpl w:val="482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46A74"/>
    <w:multiLevelType w:val="multilevel"/>
    <w:tmpl w:val="4A1E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5460F"/>
    <w:multiLevelType w:val="multilevel"/>
    <w:tmpl w:val="E8F6A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C7E26"/>
    <w:multiLevelType w:val="multilevel"/>
    <w:tmpl w:val="88C4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72256"/>
    <w:multiLevelType w:val="multilevel"/>
    <w:tmpl w:val="0B5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B63EF"/>
    <w:multiLevelType w:val="multilevel"/>
    <w:tmpl w:val="4AB0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F039F"/>
    <w:multiLevelType w:val="multilevel"/>
    <w:tmpl w:val="58A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E317C"/>
    <w:multiLevelType w:val="multilevel"/>
    <w:tmpl w:val="33222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C0CAB"/>
    <w:multiLevelType w:val="multilevel"/>
    <w:tmpl w:val="7F52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441A9"/>
    <w:multiLevelType w:val="multilevel"/>
    <w:tmpl w:val="5D70F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74581"/>
    <w:multiLevelType w:val="multilevel"/>
    <w:tmpl w:val="42182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00910"/>
    <w:multiLevelType w:val="multilevel"/>
    <w:tmpl w:val="C92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2740A"/>
    <w:multiLevelType w:val="multilevel"/>
    <w:tmpl w:val="0D24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947D8"/>
    <w:multiLevelType w:val="multilevel"/>
    <w:tmpl w:val="C2F8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50230"/>
    <w:multiLevelType w:val="multilevel"/>
    <w:tmpl w:val="4C44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033FD"/>
    <w:multiLevelType w:val="multilevel"/>
    <w:tmpl w:val="3E98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F45A4"/>
    <w:multiLevelType w:val="multilevel"/>
    <w:tmpl w:val="F3AA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C1286"/>
    <w:multiLevelType w:val="multilevel"/>
    <w:tmpl w:val="960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0A2AA4"/>
    <w:multiLevelType w:val="multilevel"/>
    <w:tmpl w:val="3620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16047"/>
    <w:multiLevelType w:val="multilevel"/>
    <w:tmpl w:val="85A6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1405F"/>
    <w:multiLevelType w:val="multilevel"/>
    <w:tmpl w:val="62F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36BB0"/>
    <w:multiLevelType w:val="multilevel"/>
    <w:tmpl w:val="12C6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07957"/>
    <w:multiLevelType w:val="multilevel"/>
    <w:tmpl w:val="BE5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57571"/>
    <w:multiLevelType w:val="multilevel"/>
    <w:tmpl w:val="8B7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E48FC"/>
    <w:multiLevelType w:val="multilevel"/>
    <w:tmpl w:val="692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0549A"/>
    <w:multiLevelType w:val="multilevel"/>
    <w:tmpl w:val="C26A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30730"/>
    <w:multiLevelType w:val="multilevel"/>
    <w:tmpl w:val="FEE2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31460"/>
    <w:multiLevelType w:val="multilevel"/>
    <w:tmpl w:val="D5C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7E664C"/>
    <w:multiLevelType w:val="multilevel"/>
    <w:tmpl w:val="9216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714302"/>
    <w:multiLevelType w:val="multilevel"/>
    <w:tmpl w:val="D50A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A2973"/>
    <w:multiLevelType w:val="multilevel"/>
    <w:tmpl w:val="9730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9456B"/>
    <w:multiLevelType w:val="multilevel"/>
    <w:tmpl w:val="B766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C07FBA"/>
    <w:multiLevelType w:val="multilevel"/>
    <w:tmpl w:val="9834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6A6EBC"/>
    <w:multiLevelType w:val="multilevel"/>
    <w:tmpl w:val="CDA48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B067B"/>
    <w:multiLevelType w:val="multilevel"/>
    <w:tmpl w:val="A9D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82335"/>
    <w:multiLevelType w:val="multilevel"/>
    <w:tmpl w:val="C93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814D1"/>
    <w:multiLevelType w:val="multilevel"/>
    <w:tmpl w:val="B62C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30337"/>
    <w:multiLevelType w:val="multilevel"/>
    <w:tmpl w:val="10C4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82281"/>
    <w:multiLevelType w:val="multilevel"/>
    <w:tmpl w:val="C912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229F2"/>
    <w:multiLevelType w:val="multilevel"/>
    <w:tmpl w:val="A64A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AC0759"/>
    <w:multiLevelType w:val="multilevel"/>
    <w:tmpl w:val="005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120C51"/>
    <w:multiLevelType w:val="multilevel"/>
    <w:tmpl w:val="66621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D37C3A"/>
    <w:multiLevelType w:val="multilevel"/>
    <w:tmpl w:val="451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B97B86"/>
    <w:multiLevelType w:val="multilevel"/>
    <w:tmpl w:val="08422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B18F9"/>
    <w:multiLevelType w:val="multilevel"/>
    <w:tmpl w:val="9A7A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85FC4"/>
    <w:multiLevelType w:val="multilevel"/>
    <w:tmpl w:val="658E8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770227">
    <w:abstractNumId w:val="10"/>
  </w:num>
  <w:num w:numId="2" w16cid:durableId="879509880">
    <w:abstractNumId w:val="24"/>
  </w:num>
  <w:num w:numId="3" w16cid:durableId="1173911994">
    <w:abstractNumId w:val="39"/>
  </w:num>
  <w:num w:numId="4" w16cid:durableId="2137403964">
    <w:abstractNumId w:val="14"/>
  </w:num>
  <w:num w:numId="5" w16cid:durableId="2041972584">
    <w:abstractNumId w:val="19"/>
  </w:num>
  <w:num w:numId="6" w16cid:durableId="899897916">
    <w:abstractNumId w:val="35"/>
  </w:num>
  <w:num w:numId="7" w16cid:durableId="959383516">
    <w:abstractNumId w:val="29"/>
  </w:num>
  <w:num w:numId="8" w16cid:durableId="2080787921">
    <w:abstractNumId w:val="12"/>
  </w:num>
  <w:num w:numId="9" w16cid:durableId="1381783236">
    <w:abstractNumId w:val="3"/>
  </w:num>
  <w:num w:numId="10" w16cid:durableId="155803437">
    <w:abstractNumId w:val="30"/>
  </w:num>
  <w:num w:numId="11" w16cid:durableId="577397984">
    <w:abstractNumId w:val="7"/>
  </w:num>
  <w:num w:numId="12" w16cid:durableId="1389723621">
    <w:abstractNumId w:val="15"/>
  </w:num>
  <w:num w:numId="13" w16cid:durableId="233667602">
    <w:abstractNumId w:val="22"/>
  </w:num>
  <w:num w:numId="14" w16cid:durableId="353307197">
    <w:abstractNumId w:val="44"/>
  </w:num>
  <w:num w:numId="15" w16cid:durableId="1706562116">
    <w:abstractNumId w:val="46"/>
  </w:num>
  <w:num w:numId="16" w16cid:durableId="2089688539">
    <w:abstractNumId w:val="40"/>
  </w:num>
  <w:num w:numId="17" w16cid:durableId="1689527784">
    <w:abstractNumId w:val="8"/>
  </w:num>
  <w:num w:numId="18" w16cid:durableId="802967487">
    <w:abstractNumId w:val="2"/>
  </w:num>
  <w:num w:numId="19" w16cid:durableId="816461136">
    <w:abstractNumId w:val="4"/>
  </w:num>
  <w:num w:numId="20" w16cid:durableId="1184635993">
    <w:abstractNumId w:val="23"/>
  </w:num>
  <w:num w:numId="21" w16cid:durableId="1096831139">
    <w:abstractNumId w:val="0"/>
  </w:num>
  <w:num w:numId="22" w16cid:durableId="1249581965">
    <w:abstractNumId w:val="26"/>
  </w:num>
  <w:num w:numId="23" w16cid:durableId="1811750778">
    <w:abstractNumId w:val="21"/>
  </w:num>
  <w:num w:numId="24" w16cid:durableId="2121993453">
    <w:abstractNumId w:val="16"/>
  </w:num>
  <w:num w:numId="25" w16cid:durableId="305934043">
    <w:abstractNumId w:val="1"/>
  </w:num>
  <w:num w:numId="26" w16cid:durableId="506405305">
    <w:abstractNumId w:val="28"/>
  </w:num>
  <w:num w:numId="27" w16cid:durableId="1602227538">
    <w:abstractNumId w:val="36"/>
  </w:num>
  <w:num w:numId="28" w16cid:durableId="386027663">
    <w:abstractNumId w:val="13"/>
  </w:num>
  <w:num w:numId="29" w16cid:durableId="485630262">
    <w:abstractNumId w:val="25"/>
  </w:num>
  <w:num w:numId="30" w16cid:durableId="1685088141">
    <w:abstractNumId w:val="27"/>
  </w:num>
  <w:num w:numId="31" w16cid:durableId="1965653302">
    <w:abstractNumId w:val="34"/>
  </w:num>
  <w:num w:numId="32" w16cid:durableId="66154227">
    <w:abstractNumId w:val="32"/>
  </w:num>
  <w:num w:numId="33" w16cid:durableId="841744658">
    <w:abstractNumId w:val="45"/>
  </w:num>
  <w:num w:numId="34" w16cid:durableId="1973897801">
    <w:abstractNumId w:val="20"/>
  </w:num>
  <w:num w:numId="35" w16cid:durableId="788400664">
    <w:abstractNumId w:val="5"/>
  </w:num>
  <w:num w:numId="36" w16cid:durableId="463549399">
    <w:abstractNumId w:val="42"/>
  </w:num>
  <w:num w:numId="37" w16cid:durableId="549338614">
    <w:abstractNumId w:val="17"/>
  </w:num>
  <w:num w:numId="38" w16cid:durableId="729038205">
    <w:abstractNumId w:val="31"/>
  </w:num>
  <w:num w:numId="39" w16cid:durableId="1178151432">
    <w:abstractNumId w:val="6"/>
  </w:num>
  <w:num w:numId="40" w16cid:durableId="562833360">
    <w:abstractNumId w:val="37"/>
  </w:num>
  <w:num w:numId="41" w16cid:durableId="899167659">
    <w:abstractNumId w:val="18"/>
  </w:num>
  <w:num w:numId="42" w16cid:durableId="1635255233">
    <w:abstractNumId w:val="38"/>
  </w:num>
  <w:num w:numId="43" w16cid:durableId="962420892">
    <w:abstractNumId w:val="11"/>
  </w:num>
  <w:num w:numId="44" w16cid:durableId="301738291">
    <w:abstractNumId w:val="9"/>
  </w:num>
  <w:num w:numId="45" w16cid:durableId="609975213">
    <w:abstractNumId w:val="33"/>
  </w:num>
  <w:num w:numId="46" w16cid:durableId="506529281">
    <w:abstractNumId w:val="43"/>
  </w:num>
  <w:num w:numId="47" w16cid:durableId="110592601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53"/>
    <w:rsid w:val="0002450C"/>
    <w:rsid w:val="0003578E"/>
    <w:rsid w:val="001308E1"/>
    <w:rsid w:val="001560BD"/>
    <w:rsid w:val="00165F1C"/>
    <w:rsid w:val="001754C6"/>
    <w:rsid w:val="00193EF0"/>
    <w:rsid w:val="002105C3"/>
    <w:rsid w:val="0021711E"/>
    <w:rsid w:val="00241592"/>
    <w:rsid w:val="00274DE4"/>
    <w:rsid w:val="002C3515"/>
    <w:rsid w:val="00316B7A"/>
    <w:rsid w:val="003E4679"/>
    <w:rsid w:val="003F1A16"/>
    <w:rsid w:val="0042185E"/>
    <w:rsid w:val="00447003"/>
    <w:rsid w:val="0046363C"/>
    <w:rsid w:val="00474065"/>
    <w:rsid w:val="004904AE"/>
    <w:rsid w:val="00505679"/>
    <w:rsid w:val="005D0BE5"/>
    <w:rsid w:val="006134B6"/>
    <w:rsid w:val="007F4307"/>
    <w:rsid w:val="007F6F7C"/>
    <w:rsid w:val="00817A89"/>
    <w:rsid w:val="00855C06"/>
    <w:rsid w:val="008B5DA1"/>
    <w:rsid w:val="008F2AF8"/>
    <w:rsid w:val="009179DB"/>
    <w:rsid w:val="00983C5C"/>
    <w:rsid w:val="009A37F2"/>
    <w:rsid w:val="00A267C6"/>
    <w:rsid w:val="00AC538B"/>
    <w:rsid w:val="00B26B50"/>
    <w:rsid w:val="00B46B9E"/>
    <w:rsid w:val="00BD0739"/>
    <w:rsid w:val="00CD3D68"/>
    <w:rsid w:val="00CE4153"/>
    <w:rsid w:val="00D20CD1"/>
    <w:rsid w:val="00D66095"/>
    <w:rsid w:val="00D7123F"/>
    <w:rsid w:val="00DF5C9C"/>
    <w:rsid w:val="00E404CD"/>
    <w:rsid w:val="00E73ECD"/>
    <w:rsid w:val="00E859CA"/>
    <w:rsid w:val="00EB718C"/>
    <w:rsid w:val="00F62C58"/>
    <w:rsid w:val="00F74C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E8C6F"/>
  <w15:chartTrackingRefBased/>
  <w15:docId w15:val="{B4173570-3CB1-4D89-A832-58CD13A8B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4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4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41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41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41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41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41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41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41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41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41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41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41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41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41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41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41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4153"/>
    <w:rPr>
      <w:rFonts w:eastAsiaTheme="majorEastAsia" w:cstheme="majorBidi"/>
      <w:color w:val="272727" w:themeColor="text1" w:themeTint="D8"/>
    </w:rPr>
  </w:style>
  <w:style w:type="paragraph" w:styleId="Ttulo">
    <w:name w:val="Title"/>
    <w:basedOn w:val="Normal"/>
    <w:next w:val="Normal"/>
    <w:link w:val="TtuloCar"/>
    <w:uiPriority w:val="10"/>
    <w:qFormat/>
    <w:rsid w:val="00CE4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41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41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41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4153"/>
    <w:pPr>
      <w:spacing w:before="160"/>
      <w:jc w:val="center"/>
    </w:pPr>
    <w:rPr>
      <w:i/>
      <w:iCs/>
      <w:color w:val="404040" w:themeColor="text1" w:themeTint="BF"/>
    </w:rPr>
  </w:style>
  <w:style w:type="character" w:customStyle="1" w:styleId="CitaCar">
    <w:name w:val="Cita Car"/>
    <w:basedOn w:val="Fuentedeprrafopredeter"/>
    <w:link w:val="Cita"/>
    <w:uiPriority w:val="29"/>
    <w:rsid w:val="00CE4153"/>
    <w:rPr>
      <w:i/>
      <w:iCs/>
      <w:color w:val="404040" w:themeColor="text1" w:themeTint="BF"/>
    </w:rPr>
  </w:style>
  <w:style w:type="paragraph" w:styleId="Prrafodelista">
    <w:name w:val="List Paragraph"/>
    <w:basedOn w:val="Normal"/>
    <w:uiPriority w:val="34"/>
    <w:qFormat/>
    <w:rsid w:val="00CE4153"/>
    <w:pPr>
      <w:ind w:left="720"/>
      <w:contextualSpacing/>
    </w:pPr>
  </w:style>
  <w:style w:type="character" w:styleId="nfasisintenso">
    <w:name w:val="Intense Emphasis"/>
    <w:basedOn w:val="Fuentedeprrafopredeter"/>
    <w:uiPriority w:val="21"/>
    <w:qFormat/>
    <w:rsid w:val="00CE4153"/>
    <w:rPr>
      <w:i/>
      <w:iCs/>
      <w:color w:val="0F4761" w:themeColor="accent1" w:themeShade="BF"/>
    </w:rPr>
  </w:style>
  <w:style w:type="paragraph" w:styleId="Citadestacada">
    <w:name w:val="Intense Quote"/>
    <w:basedOn w:val="Normal"/>
    <w:next w:val="Normal"/>
    <w:link w:val="CitadestacadaCar"/>
    <w:uiPriority w:val="30"/>
    <w:qFormat/>
    <w:rsid w:val="00CE4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4153"/>
    <w:rPr>
      <w:i/>
      <w:iCs/>
      <w:color w:val="0F4761" w:themeColor="accent1" w:themeShade="BF"/>
    </w:rPr>
  </w:style>
  <w:style w:type="character" w:styleId="Referenciaintensa">
    <w:name w:val="Intense Reference"/>
    <w:basedOn w:val="Fuentedeprrafopredeter"/>
    <w:uiPriority w:val="32"/>
    <w:qFormat/>
    <w:rsid w:val="00CE4153"/>
    <w:rPr>
      <w:b/>
      <w:bCs/>
      <w:smallCaps/>
      <w:color w:val="0F4761" w:themeColor="accent1" w:themeShade="BF"/>
      <w:spacing w:val="5"/>
    </w:rPr>
  </w:style>
  <w:style w:type="paragraph" w:styleId="NormalWeb">
    <w:name w:val="Normal (Web)"/>
    <w:basedOn w:val="Normal"/>
    <w:uiPriority w:val="99"/>
    <w:semiHidden/>
    <w:unhideWhenUsed/>
    <w:rsid w:val="00CE41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20</Pages>
  <Words>7530</Words>
  <Characters>41415</Characters>
  <Application>Microsoft Office Word</Application>
  <DocSecurity>0</DocSecurity>
  <Lines>345</Lines>
  <Paragraphs>97</Paragraphs>
  <ScaleCrop>false</ScaleCrop>
  <Company/>
  <LinksUpToDate>false</LinksUpToDate>
  <CharactersWithSpaces>48848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Roa Castañeda</dc:creator>
  <cp:keywords/>
  <dc:description/>
  <cp:lastModifiedBy>Juan Roa Castañeda</cp:lastModifiedBy>
  <cp:revision>45</cp:revision>
  <dcterms:created xsi:type="dcterms:W3CDTF">2026-10-02T20:36:00Z</dcterms:created>
  <dcterms:modified xsi:type="dcterms:W3CDTF">2026-10-02T22:10:00Z</dcterms:modified>
</cp:coreProperties>
</file>