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Інститут комп'ютерних наук та інформаційних технологій</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w:t>
      </w:r>
      <w:r w:rsidDel="00000000" w:rsidR="00000000" w:rsidRPr="00000000">
        <w:rPr>
          <w:rFonts w:ascii="Times New Roman" w:cs="Times New Roman" w:eastAsia="Times New Roman" w:hAnsi="Times New Roman"/>
          <w:color w:val="222222"/>
          <w:sz w:val="28"/>
          <w:szCs w:val="28"/>
          <w:rtl w:val="0"/>
        </w:rPr>
        <w:t xml:space="preserve">інформаційних систем та мереж</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1979775</wp:posOffset>
            </wp:positionH>
            <wp:positionV relativeFrom="paragraph">
              <wp:posOffset>104775</wp:posOffset>
            </wp:positionV>
            <wp:extent cx="1766888" cy="1680889"/>
            <wp:effectExtent b="0" l="0" r="0" t="0"/>
            <wp:wrapTopAndBottom distB="0" distT="0"/>
            <wp:docPr descr="^4D5B61A4537D2842BBB51B14791D3C6303131FB4969981FF54^pimgpsh_fullsize_distr" id="5" name="image5.png"/>
            <a:graphic>
              <a:graphicData uri="http://schemas.openxmlformats.org/drawingml/2006/picture">
                <pic:pic>
                  <pic:nvPicPr>
                    <pic:cNvPr descr="^4D5B61A4537D2842BBB51B14791D3C6303131FB4969981FF54^pimgpsh_fullsize_distr" id="0" name="image5.png"/>
                    <pic:cNvPicPr preferRelativeResize="0"/>
                  </pic:nvPicPr>
                  <pic:blipFill>
                    <a:blip r:embed="rId6"/>
                    <a:srcRect b="0" l="0" r="0" t="0"/>
                    <a:stretch>
                      <a:fillRect/>
                    </a:stretch>
                  </pic:blipFill>
                  <pic:spPr>
                    <a:xfrm>
                      <a:off x="0" y="0"/>
                      <a:ext cx="1766888" cy="1680889"/>
                    </a:xfrm>
                    <a:prstGeom prst="rect"/>
                    <a:ln/>
                  </pic:spPr>
                </pic:pic>
              </a:graphicData>
            </a:graphic>
          </wp:anchor>
        </w:drawing>
      </w:r>
    </w:p>
    <w:p w:rsidR="00000000" w:rsidDel="00000000" w:rsidP="00000000" w:rsidRDefault="00000000" w:rsidRPr="00000000" w14:paraId="00000006">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w:t>
      </w:r>
    </w:p>
    <w:p w:rsidR="00000000" w:rsidDel="00000000" w:rsidP="00000000" w:rsidRDefault="00000000" w:rsidRPr="00000000" w14:paraId="00000007">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 виконання лабораторної роботи № 3</w:t>
      </w:r>
    </w:p>
    <w:p w:rsidR="00000000" w:rsidDel="00000000" w:rsidP="00000000" w:rsidRDefault="00000000" w:rsidRPr="00000000" w14:paraId="00000008">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«Захист даних з допомогою комбінованих алгоритмів шифрування та застосування електронного цифрового підпису»</w:t>
      </w:r>
    </w:p>
    <w:p w:rsidR="00000000" w:rsidDel="00000000" w:rsidP="00000000" w:rsidRDefault="00000000" w:rsidRPr="00000000" w14:paraId="00000009">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w:t>
      </w:r>
    </w:p>
    <w:p w:rsidR="00000000" w:rsidDel="00000000" w:rsidP="00000000" w:rsidRDefault="00000000" w:rsidRPr="00000000" w14:paraId="0000000A">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«Технології захисту інформації»</w:t>
      </w:r>
    </w:p>
    <w:p w:rsidR="00000000" w:rsidDel="00000000" w:rsidP="00000000" w:rsidRDefault="00000000" w:rsidRPr="00000000" w14:paraId="0000000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Виконала:</w:t>
      </w:r>
    </w:p>
    <w:p w:rsidR="00000000" w:rsidDel="00000000" w:rsidP="00000000" w:rsidRDefault="00000000" w:rsidRPr="00000000" w14:paraId="0000001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групи ІТ-31</w:t>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Щербак Л. В.   Прийняв викладач:</w:t>
      </w:r>
    </w:p>
    <w:p w:rsidR="00000000" w:rsidDel="00000000" w:rsidP="00000000" w:rsidRDefault="00000000" w:rsidRPr="00000000" w14:paraId="00000013">
      <w:pPr>
        <w:spacing w:after="160" w:line="25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Досин Д.Г.</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Львів 2022</w:t>
      </w:r>
      <w:r w:rsidDel="00000000" w:rsidR="00000000" w:rsidRPr="00000000">
        <w:br w:type="page"/>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Мета роботи:</w:t>
      </w:r>
      <w:r w:rsidDel="00000000" w:rsidR="00000000" w:rsidRPr="00000000">
        <w:rPr>
          <w:rFonts w:ascii="Times New Roman" w:cs="Times New Roman" w:eastAsia="Times New Roman" w:hAnsi="Times New Roman"/>
          <w:sz w:val="28"/>
          <w:szCs w:val="28"/>
          <w:rtl w:val="0"/>
        </w:rPr>
        <w:t xml:space="preserve"> Вивчити принцип роботи асиметричного алгоритму шифрування на прикладі алгоритму RSA. Освоїти методику створення комбінованих алгоритмів шифрування, які поєднують переваги методів симетричної та асиметричної криптографії та навчитись застосовувати електронний цифровий підпис.</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Завдання роботи:</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Написати програму на мові java яка виконує операції:</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Створення відкритого та закритого ключа при заданих для конкретного варіанту значеннях p та q (табл. 2). В якості числа e, яке входить в склад відкритого ключа, необхідно взяти найбільше просте число, менше p.</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Використовуючи алфавіт (табл.1.), зашифруйте повідомлення з</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допомогою створеного відкритого ключа. Повідомлення вибирається згідно з варіантом з табл..2.</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985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56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Дешифрування зашифрованого тексту з допомогою створеного в 1.1.</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закритого ключа. Шифрограма вибирається згідно з варіантом з табл. 3.</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302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Оформити алгоритм функціонування програми та здійснити його опис</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Результати подати у вигляді текстів програми та скрін шотів.</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Відповіді на контрольні питання:</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Поняття асиметричного шифрування даних.</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них для зашифрування даних використовується – «відкритий ключ», а для розшифрування – інший, «закритий, секретний ключ». При цьому розуміється, що ключ розшифрування не може бути визначений з ключа зашифрування. В асиметричних криптосистемах відритий ключ і криптограма можуть бути відправлені по незахищених каналах. Концепція таких систем заснована на застосуванні одно направлених функцій.</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Особливості створення відкритого за закритого ключа.</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Справа в тому, що замість відомого з давніх часів симетричного алгоритму шифрування, що передбачає використання однакових ключів як для шифрування, так і для розшифрування, при роботі з ЕЦП застосовується асиметричний крипто алгоритм, суть якого полягає у використанні двох різних ключів. Тоді як відкритий (публічний) ключ, що використовується для розшифрування, доступний всім, то закритий (таємний, особистий) – відомий лише відправнику.</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Шифрування та дешифрування даних згідно з методом RSA.</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сьогоднішній день є найбільш використовуваним алгоритмом асиметричного шифрування. Його ефективність полягає в методі «первинної факторизації». По суті, обираються два різних випадкових простих числа заданого розміру (наприклад, 1024 біта кожне) і множаться, щоб створити ще одне гігантське число. Завдання полягає в тому, щоб визначити вихідні прості числа з помноженого гігантського. Виявляється, ця головоломка практично неможлива для сучасних суперкомп’ютерів, не кажучи вже про людей.</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Поняття електронного цифрового підпису та способи його завдання?</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Електронний цифровий підпис (або скорочено – ЕЦП) за правовим статусом прирівняний до власноручного підпису або печатки. ЕЦП – це дані в електронній формі, отримані за результатами криптографічного перетворення, які додаються до інших даних або документів і забезпечують їх цілісність та ідентифікацію автора.</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Обчислення хеш образу повідомлення?</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Хеш-функція використовується зокрема у структурах даних — хеш-таблицях, широко вживаних у програмному забезпеченні для швидкого пошуку даних. Хеш-функції використовуються для оптимізації таблиць та баз даних користуючись з того, що в однакових записів однакові значення хеш-функції. Такий підхід пошуку дублікатів ефективний у файлах великого розміру. Прикладом цього буде знаходження подібних ділянок у послідовностях ДНК. Криптографічна хеш-функція дозволяє легко перевірити, що деякі вхідні дані зіставляються із заданим значенням хешу, але, якщо вхідні дані невідомі, то навмисно важко відновити вхідне значення (або еквівалентну альтернативу), знаючи збережене значення хеш-функції. Це використовується для забезпечення цілісності переданих даних, і є будівельним блоком для HMACs, які забезпечують аутентифікацію повідомлень.</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Текст програми реалізації:</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Java Program to Implement the RSA Algorithm</w:t>
      </w:r>
    </w:p>
    <w:p w:rsidR="00000000" w:rsidDel="00000000" w:rsidP="00000000" w:rsidRDefault="00000000" w:rsidRPr="00000000" w14:paraId="0000003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package lab3;</w:t>
      </w:r>
    </w:p>
    <w:p w:rsidR="00000000" w:rsidDel="00000000" w:rsidP="00000000" w:rsidRDefault="00000000" w:rsidRPr="00000000" w14:paraId="0000003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java.math.*;</w:t>
      </w:r>
    </w:p>
    <w:p w:rsidR="00000000" w:rsidDel="00000000" w:rsidP="00000000" w:rsidRDefault="00000000" w:rsidRPr="00000000" w14:paraId="0000004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java.text.DecimalFormat;</w:t>
      </w:r>
    </w:p>
    <w:p w:rsidR="00000000" w:rsidDel="00000000" w:rsidP="00000000" w:rsidRDefault="00000000" w:rsidRPr="00000000" w14:paraId="0000004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RSAEncryption {</w:t>
      </w:r>
    </w:p>
    <w:p w:rsidR="00000000" w:rsidDel="00000000" w:rsidP="00000000" w:rsidRDefault="00000000" w:rsidRPr="00000000" w14:paraId="00000043">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Буква А Б В Г Д Е Ї Ж З И Й К</w:t>
      </w:r>
    </w:p>
    <w:p w:rsidR="00000000" w:rsidDel="00000000" w:rsidP="00000000" w:rsidRDefault="00000000" w:rsidRPr="00000000" w14:paraId="0000004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Код 01 02 03 04 05 06 07 08 09 10 11 12</w:t>
      </w:r>
    </w:p>
    <w:p w:rsidR="00000000" w:rsidDel="00000000" w:rsidP="00000000" w:rsidRDefault="00000000" w:rsidRPr="00000000" w14:paraId="0000004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Буква Л М Н О П Р С Т У Ф Х Ц</w:t>
      </w:r>
    </w:p>
    <w:p w:rsidR="00000000" w:rsidDel="00000000" w:rsidP="00000000" w:rsidRDefault="00000000" w:rsidRPr="00000000" w14:paraId="0000004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Код 13 14 15 16 17 18 19 20 21 22 23 24</w:t>
      </w:r>
    </w:p>
    <w:p w:rsidR="00000000" w:rsidDel="00000000" w:rsidP="00000000" w:rsidRDefault="00000000" w:rsidRPr="00000000" w14:paraId="0000004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Буква Ч Ш Щ Є Ґ Ь І Ю Я Пробіл</w:t>
      </w:r>
    </w:p>
    <w:p w:rsidR="00000000" w:rsidDel="00000000" w:rsidP="00000000" w:rsidRDefault="00000000" w:rsidRPr="00000000" w14:paraId="0000004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Код 25 26 27 28 29 30 31 32 33 34</w:t>
      </w:r>
    </w:p>
    <w:p w:rsidR="00000000" w:rsidDel="00000000" w:rsidP="00000000" w:rsidRDefault="00000000" w:rsidRPr="00000000" w14:paraId="0000004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Цифра 0 1 2 3 4 5 6 7 8 9</w:t>
      </w:r>
    </w:p>
    <w:p w:rsidR="00000000" w:rsidDel="00000000" w:rsidP="00000000" w:rsidRDefault="00000000" w:rsidRPr="00000000" w14:paraId="0000004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Код 35 36 37 38 39 40 41 42 43 44</w:t>
      </w:r>
    </w:p>
    <w:p w:rsidR="00000000" w:rsidDel="00000000" w:rsidP="00000000" w:rsidRDefault="00000000" w:rsidRPr="00000000" w14:paraId="0000004C">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char[] symbol = new char[] {</w:t>
      </w:r>
    </w:p>
    <w:p w:rsidR="00000000" w:rsidDel="00000000" w:rsidP="00000000" w:rsidRDefault="00000000" w:rsidRPr="00000000" w14:paraId="0000004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'А', 'Б', 'В', 'Г', 'Д', 'Е', 'Ї', 'Ж', 'З', 'И', 'Й', 'К',</w:t>
      </w:r>
    </w:p>
    <w:p w:rsidR="00000000" w:rsidDel="00000000" w:rsidP="00000000" w:rsidRDefault="00000000" w:rsidRPr="00000000" w14:paraId="0000004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//01   02   03   04   05   06   07   08   09   10   11   12</w:t>
      </w:r>
    </w:p>
    <w:p w:rsidR="00000000" w:rsidDel="00000000" w:rsidP="00000000" w:rsidRDefault="00000000" w:rsidRPr="00000000" w14:paraId="0000005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'Л', 'М', 'Н', 'О', 'П', 'Р', 'С', 'Т', 'У', 'Ф', 'Х', 'Ц',</w:t>
      </w:r>
    </w:p>
    <w:p w:rsidR="00000000" w:rsidDel="00000000" w:rsidP="00000000" w:rsidRDefault="00000000" w:rsidRPr="00000000" w14:paraId="0000005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//13   14   15   16   17   18   19   20   21   22   23   24</w:t>
      </w:r>
    </w:p>
    <w:p w:rsidR="00000000" w:rsidDel="00000000" w:rsidP="00000000" w:rsidRDefault="00000000" w:rsidRPr="00000000" w14:paraId="0000005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'Ч', 'Ш', 'Щ', 'Є', 'Ґ', 'Ь', 'І', 'Ю', 'Я', ' ',</w:t>
      </w:r>
    </w:p>
    <w:p w:rsidR="00000000" w:rsidDel="00000000" w:rsidP="00000000" w:rsidRDefault="00000000" w:rsidRPr="00000000" w14:paraId="0000005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//25   26   27   28   29   30   31   32   33   34</w:t>
      </w:r>
    </w:p>
    <w:p w:rsidR="00000000" w:rsidDel="00000000" w:rsidP="00000000" w:rsidRDefault="00000000" w:rsidRPr="00000000" w14:paraId="0000005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'1', '2', '3', '4', '5', '6', '7', '8', '9'</w:t>
      </w:r>
    </w:p>
    <w:p w:rsidR="00000000" w:rsidDel="00000000" w:rsidP="00000000" w:rsidRDefault="00000000" w:rsidRPr="00000000" w14:paraId="0000005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//35   36   37   38   39   40   41   42   43   44</w:t>
      </w:r>
    </w:p>
    <w:p w:rsidR="00000000" w:rsidDel="00000000" w:rsidP="00000000" w:rsidRDefault="00000000" w:rsidRPr="00000000" w14:paraId="0000005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int p;// = 13;// 1st prime number p</w:t>
      </w:r>
    </w:p>
    <w:p w:rsidR="00000000" w:rsidDel="00000000" w:rsidP="00000000" w:rsidRDefault="00000000" w:rsidRPr="00000000" w14:paraId="0000005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int q;// = 17;// 2nd prime number q</w:t>
      </w:r>
    </w:p>
    <w:p w:rsidR="00000000" w:rsidDel="00000000" w:rsidP="00000000" w:rsidRDefault="00000000" w:rsidRPr="00000000" w14:paraId="0000005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int n, e, d, z, j;</w:t>
      </w:r>
    </w:p>
    <w:p w:rsidR="00000000" w:rsidDel="00000000" w:rsidP="00000000" w:rsidRDefault="00000000" w:rsidRPr="00000000" w14:paraId="0000005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String originalMsg;</w:t>
      </w:r>
    </w:p>
    <w:p w:rsidR="00000000" w:rsidDel="00000000" w:rsidP="00000000" w:rsidRDefault="00000000" w:rsidRPr="00000000" w14:paraId="0000005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double[] encryptedMsg;</w:t>
      </w:r>
    </w:p>
    <w:p w:rsidR="00000000" w:rsidDel="00000000" w:rsidP="00000000" w:rsidRDefault="00000000" w:rsidRPr="00000000" w14:paraId="0000005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char[] decryptedMsg;</w:t>
      </w:r>
    </w:p>
    <w:p w:rsidR="00000000" w:rsidDel="00000000" w:rsidP="00000000" w:rsidRDefault="00000000" w:rsidRPr="00000000" w14:paraId="0000005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greatest common divisor (GCD) / Найбільший спільний дільник</w:t>
      </w:r>
    </w:p>
    <w:p w:rsidR="00000000" w:rsidDel="00000000" w:rsidP="00000000" w:rsidRDefault="00000000" w:rsidRPr="00000000" w14:paraId="0000006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int gcd(int e, int z)</w:t>
      </w:r>
    </w:p>
    <w:p w:rsidR="00000000" w:rsidDel="00000000" w:rsidP="00000000" w:rsidRDefault="00000000" w:rsidRPr="00000000" w14:paraId="0000006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(e == 0)</w:t>
      </w:r>
    </w:p>
    <w:p w:rsidR="00000000" w:rsidDel="00000000" w:rsidP="00000000" w:rsidRDefault="00000000" w:rsidRPr="00000000" w14:paraId="0000006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z;</w:t>
      </w:r>
    </w:p>
    <w:p w:rsidR="00000000" w:rsidDel="00000000" w:rsidP="00000000" w:rsidRDefault="00000000" w:rsidRPr="00000000" w14:paraId="0000006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6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gcd(z % e, e);</w:t>
      </w:r>
    </w:p>
    <w:p w:rsidR="00000000" w:rsidDel="00000000" w:rsidP="00000000" w:rsidRDefault="00000000" w:rsidRPr="00000000" w14:paraId="0000006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 code by char</w:t>
      </w:r>
    </w:p>
    <w:p w:rsidR="00000000" w:rsidDel="00000000" w:rsidP="00000000" w:rsidRDefault="00000000" w:rsidRPr="00000000" w14:paraId="0000006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int getCodeByChar(final char c) {</w:t>
      </w:r>
    </w:p>
    <w:p w:rsidR="00000000" w:rsidDel="00000000" w:rsidP="00000000" w:rsidRDefault="00000000" w:rsidRPr="00000000" w14:paraId="0000006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final int length = symbol.length;</w:t>
      </w:r>
    </w:p>
    <w:p w:rsidR="00000000" w:rsidDel="00000000" w:rsidP="00000000" w:rsidRDefault="00000000" w:rsidRPr="00000000" w14:paraId="0000006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 = 0; i &lt; length; i++) {</w:t>
      </w:r>
    </w:p>
    <w:p w:rsidR="00000000" w:rsidDel="00000000" w:rsidP="00000000" w:rsidRDefault="00000000" w:rsidRPr="00000000" w14:paraId="0000006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(symbol[i] == c) {</w:t>
      </w:r>
    </w:p>
    <w:p w:rsidR="00000000" w:rsidDel="00000000" w:rsidP="00000000" w:rsidRDefault="00000000" w:rsidRPr="00000000" w14:paraId="0000006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++i;//gCode[i];</w:t>
      </w:r>
    </w:p>
    <w:p w:rsidR="00000000" w:rsidDel="00000000" w:rsidP="00000000" w:rsidRDefault="00000000" w:rsidRPr="00000000" w14:paraId="0000006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07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 char by code</w:t>
      </w:r>
    </w:p>
    <w:p w:rsidR="00000000" w:rsidDel="00000000" w:rsidP="00000000" w:rsidRDefault="00000000" w:rsidRPr="00000000" w14:paraId="0000007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char getCharByCode(final int c) {</w:t>
      </w:r>
    </w:p>
    <w:p w:rsidR="00000000" w:rsidDel="00000000" w:rsidP="00000000" w:rsidRDefault="00000000" w:rsidRPr="00000000" w14:paraId="0000007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final int length = symbol.length;</w:t>
      </w:r>
    </w:p>
    <w:p w:rsidR="00000000" w:rsidDel="00000000" w:rsidP="00000000" w:rsidRDefault="00000000" w:rsidRPr="00000000" w14:paraId="0000007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 = 0; i &lt; length; i++) {</w:t>
      </w:r>
    </w:p>
    <w:p w:rsidR="00000000" w:rsidDel="00000000" w:rsidP="00000000" w:rsidRDefault="00000000" w:rsidRPr="00000000" w14:paraId="0000007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(gCode[i] == c) {</w:t>
      </w:r>
    </w:p>
    <w:p w:rsidR="00000000" w:rsidDel="00000000" w:rsidP="00000000" w:rsidRDefault="00000000" w:rsidRPr="00000000" w14:paraId="0000007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((i+1) == c) {</w:t>
      </w:r>
    </w:p>
    <w:p w:rsidR="00000000" w:rsidDel="00000000" w:rsidP="00000000" w:rsidRDefault="00000000" w:rsidRPr="00000000" w14:paraId="0000007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symbol[i];</w:t>
      </w:r>
    </w:p>
    <w:p w:rsidR="00000000" w:rsidDel="00000000" w:rsidP="00000000" w:rsidRDefault="00000000" w:rsidRPr="00000000" w14:paraId="0000007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 ';</w:t>
      </w:r>
    </w:p>
    <w:p w:rsidR="00000000" w:rsidDel="00000000" w:rsidP="00000000" w:rsidRDefault="00000000" w:rsidRPr="00000000" w14:paraId="0000007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double[] encrypt(char[] msg, int e, int n) {</w:t>
      </w:r>
    </w:p>
    <w:p w:rsidR="00000000" w:rsidDel="00000000" w:rsidP="00000000" w:rsidRDefault="00000000" w:rsidRPr="00000000" w14:paraId="0000008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result = new double[msg.length];</w:t>
      </w:r>
    </w:p>
    <w:p w:rsidR="00000000" w:rsidDel="00000000" w:rsidP="00000000" w:rsidRDefault="00000000" w:rsidRPr="00000000" w14:paraId="0000008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 = 0; i &lt; msg.length; i++) {</w:t>
      </w:r>
    </w:p>
    <w:p w:rsidR="00000000" w:rsidDel="00000000" w:rsidP="00000000" w:rsidRDefault="00000000" w:rsidRPr="00000000" w14:paraId="0000008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result[i] = ((Math.pow(getCodeByChar(msg[i]), e)) % n);</w:t>
      </w:r>
    </w:p>
    <w:p w:rsidR="00000000" w:rsidDel="00000000" w:rsidP="00000000" w:rsidRDefault="00000000" w:rsidRPr="00000000" w14:paraId="0000008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result;</w:t>
      </w:r>
    </w:p>
    <w:p w:rsidR="00000000" w:rsidDel="00000000" w:rsidP="00000000" w:rsidRDefault="00000000" w:rsidRPr="00000000" w14:paraId="0000008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char[] decrypt(double[] msg, int d, int n) {</w:t>
      </w:r>
    </w:p>
    <w:p w:rsidR="00000000" w:rsidDel="00000000" w:rsidP="00000000" w:rsidRDefault="00000000" w:rsidRPr="00000000" w14:paraId="0000008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char[] result = new char[msg.length];</w:t>
      </w:r>
    </w:p>
    <w:p w:rsidR="00000000" w:rsidDel="00000000" w:rsidP="00000000" w:rsidRDefault="00000000" w:rsidRPr="00000000" w14:paraId="0000008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BigInteger N = BigInteger.valueOf(n);// converting int value of n to BigInteger</w:t>
      </w:r>
    </w:p>
    <w:p w:rsidR="00000000" w:rsidDel="00000000" w:rsidP="00000000" w:rsidRDefault="00000000" w:rsidRPr="00000000" w14:paraId="0000008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 = 0; i &lt; msg.length; i++) {</w:t>
      </w:r>
    </w:p>
    <w:p w:rsidR="00000000" w:rsidDel="00000000" w:rsidP="00000000" w:rsidRDefault="00000000" w:rsidRPr="00000000" w14:paraId="0000008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BigInteger C = BigDecimal.valueOf(msg[i]).toBigInteger();// converting double value of msg[i] to BigInteger</w:t>
      </w:r>
    </w:p>
    <w:p w:rsidR="00000000" w:rsidDel="00000000" w:rsidP="00000000" w:rsidRDefault="00000000" w:rsidRPr="00000000" w14:paraId="0000008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code = (C.pow(d)).mod(N).intValue();</w:t>
      </w:r>
    </w:p>
    <w:p w:rsidR="00000000" w:rsidDel="00000000" w:rsidP="00000000" w:rsidRDefault="00000000" w:rsidRPr="00000000" w14:paraId="0000008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result[i] = getCharByCode(code);</w:t>
      </w:r>
    </w:p>
    <w:p w:rsidR="00000000" w:rsidDel="00000000" w:rsidP="00000000" w:rsidRDefault="00000000" w:rsidRPr="00000000" w14:paraId="0000008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result;</w:t>
      </w:r>
    </w:p>
    <w:p w:rsidR="00000000" w:rsidDel="00000000" w:rsidP="00000000" w:rsidRDefault="00000000" w:rsidRPr="00000000" w14:paraId="0000009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print(final String s, final char[] arr) {</w:t>
      </w:r>
    </w:p>
    <w:p w:rsidR="00000000" w:rsidDel="00000000" w:rsidP="00000000" w:rsidRDefault="00000000" w:rsidRPr="00000000" w14:paraId="0000009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System.out.print(s);</w:t>
      </w:r>
    </w:p>
    <w:p w:rsidR="00000000" w:rsidDel="00000000" w:rsidP="00000000" w:rsidRDefault="00000000" w:rsidRPr="00000000" w14:paraId="0000009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 = 0; i &lt; arr.length; i++) {</w:t>
      </w:r>
    </w:p>
    <w:p w:rsidR="00000000" w:rsidDel="00000000" w:rsidP="00000000" w:rsidRDefault="00000000" w:rsidRPr="00000000" w14:paraId="0000009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System.out.print(arr[i]);</w:t>
      </w:r>
    </w:p>
    <w:p w:rsidR="00000000" w:rsidDel="00000000" w:rsidP="00000000" w:rsidRDefault="00000000" w:rsidRPr="00000000" w14:paraId="0000009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09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print(final String s, final double[] arr) {</w:t>
      </w:r>
    </w:p>
    <w:p w:rsidR="00000000" w:rsidDel="00000000" w:rsidP="00000000" w:rsidRDefault="00000000" w:rsidRPr="00000000" w14:paraId="0000009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System.out.print(s);</w:t>
      </w:r>
    </w:p>
    <w:p w:rsidR="00000000" w:rsidDel="00000000" w:rsidP="00000000" w:rsidRDefault="00000000" w:rsidRPr="00000000" w14:paraId="0000009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 = 0; i &lt; arr.length; i++) {</w:t>
      </w:r>
    </w:p>
    <w:p w:rsidR="00000000" w:rsidDel="00000000" w:rsidP="00000000" w:rsidRDefault="00000000" w:rsidRPr="00000000" w14:paraId="0000009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System.out.print(new DecimalFormat("#0").format(arr[i]));</w:t>
      </w:r>
    </w:p>
    <w:p w:rsidR="00000000" w:rsidDel="00000000" w:rsidP="00000000" w:rsidRDefault="00000000" w:rsidRPr="00000000" w14:paraId="0000009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 &lt; arr.length - 1) System.out.print(", ");</w:t>
      </w:r>
    </w:p>
    <w:p w:rsidR="00000000" w:rsidDel="00000000" w:rsidP="00000000" w:rsidRDefault="00000000" w:rsidRPr="00000000" w14:paraId="0000009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0A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getKeysPair(int p, int q) {</w:t>
      </w:r>
    </w:p>
    <w:p w:rsidR="00000000" w:rsidDel="00000000" w:rsidP="00000000" w:rsidRDefault="00000000" w:rsidRPr="00000000" w14:paraId="000000A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System.out.println("Prime numbers (p, q) : ("+p+", "+q+")");</w:t>
      </w:r>
    </w:p>
    <w:p w:rsidR="00000000" w:rsidDel="00000000" w:rsidP="00000000" w:rsidRDefault="00000000" w:rsidRPr="00000000" w14:paraId="000000A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0A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 p * q;</w:t>
      </w:r>
    </w:p>
    <w:p w:rsidR="00000000" w:rsidDel="00000000" w:rsidP="00000000" w:rsidRDefault="00000000" w:rsidRPr="00000000" w14:paraId="000000A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z = (p - 1) * (q - 1);//z - Euler function</w:t>
      </w:r>
    </w:p>
    <w:p w:rsidR="00000000" w:rsidDel="00000000" w:rsidP="00000000" w:rsidRDefault="00000000" w:rsidRPr="00000000" w14:paraId="000000A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System.out.println("the value of z = " + z);</w:t>
      </w:r>
    </w:p>
    <w:p w:rsidR="00000000" w:rsidDel="00000000" w:rsidP="00000000" w:rsidRDefault="00000000" w:rsidRPr="00000000" w14:paraId="000000A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 = 2; e &lt; z; e++) {</w:t>
      </w:r>
    </w:p>
    <w:p w:rsidR="00000000" w:rsidDel="00000000" w:rsidP="00000000" w:rsidRDefault="00000000" w:rsidRPr="00000000" w14:paraId="000000A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 is for public key exponent</w:t>
      </w:r>
    </w:p>
    <w:p w:rsidR="00000000" w:rsidDel="00000000" w:rsidP="00000000" w:rsidRDefault="00000000" w:rsidRPr="00000000" w14:paraId="000000A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(gcd(e, z) == 1) {</w:t>
      </w:r>
    </w:p>
    <w:p w:rsidR="00000000" w:rsidDel="00000000" w:rsidP="00000000" w:rsidRDefault="00000000" w:rsidRPr="00000000" w14:paraId="000000A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0A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 PublicKey (e, n) : ("+e+", "+n+")");</w:t>
      </w:r>
    </w:p>
    <w:p w:rsidR="00000000" w:rsidDel="00000000" w:rsidP="00000000" w:rsidRDefault="00000000" w:rsidRPr="00000000" w14:paraId="000000B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 0;</w:t>
      </w:r>
    </w:p>
    <w:p w:rsidR="00000000" w:rsidDel="00000000" w:rsidP="00000000" w:rsidRDefault="00000000" w:rsidRPr="00000000" w14:paraId="000000B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0; i &lt;= 9; i++) {</w:t>
      </w:r>
    </w:p>
    <w:p w:rsidR="00000000" w:rsidDel="00000000" w:rsidP="00000000" w:rsidRDefault="00000000" w:rsidRPr="00000000" w14:paraId="000000B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x = 1 + (i * z);</w:t>
      </w:r>
    </w:p>
    <w:p w:rsidR="00000000" w:rsidDel="00000000" w:rsidP="00000000" w:rsidRDefault="00000000" w:rsidRPr="00000000" w14:paraId="000000B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 is for private key exponent</w:t>
      </w:r>
    </w:p>
    <w:p w:rsidR="00000000" w:rsidDel="00000000" w:rsidP="00000000" w:rsidRDefault="00000000" w:rsidRPr="00000000" w14:paraId="000000B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(x % e == 0) {</w:t>
      </w:r>
    </w:p>
    <w:p w:rsidR="00000000" w:rsidDel="00000000" w:rsidP="00000000" w:rsidRDefault="00000000" w:rsidRPr="00000000" w14:paraId="000000B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 x / e;</w:t>
      </w:r>
    </w:p>
    <w:p w:rsidR="00000000" w:rsidDel="00000000" w:rsidP="00000000" w:rsidRDefault="00000000" w:rsidRPr="00000000" w14:paraId="000000B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0B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 PrivateKey (d, n) : ("+d+", "+n+")");</w:t>
      </w:r>
    </w:p>
    <w:p w:rsidR="00000000" w:rsidDel="00000000" w:rsidP="00000000" w:rsidRDefault="00000000" w:rsidRPr="00000000" w14:paraId="000000B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main(String args[])</w:t>
      </w:r>
    </w:p>
    <w:p w:rsidR="00000000" w:rsidDel="00000000" w:rsidP="00000000" w:rsidRDefault="00000000" w:rsidRPr="00000000" w14:paraId="000000C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System.out.println("Examples from lection :");</w:t>
      </w:r>
    </w:p>
    <w:p w:rsidR="00000000" w:rsidDel="00000000" w:rsidP="00000000" w:rsidRDefault="00000000" w:rsidRPr="00000000" w14:paraId="000000C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getKeysPair(7, 13);</w:t>
      </w:r>
    </w:p>
    <w:p w:rsidR="00000000" w:rsidDel="00000000" w:rsidP="00000000" w:rsidRDefault="00000000" w:rsidRPr="00000000" w14:paraId="000000C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0C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System.out.println("PART 1 (encryption) :");</w:t>
      </w:r>
    </w:p>
    <w:p w:rsidR="00000000" w:rsidDel="00000000" w:rsidP="00000000" w:rsidRDefault="00000000" w:rsidRPr="00000000" w14:paraId="000000C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originalMsg = "ДВГУПС";</w:t>
      </w:r>
    </w:p>
    <w:p w:rsidR="00000000" w:rsidDel="00000000" w:rsidP="00000000" w:rsidRDefault="00000000" w:rsidRPr="00000000" w14:paraId="000000C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 Original message : "+originalMsg);</w:t>
      </w:r>
    </w:p>
    <w:p w:rsidR="00000000" w:rsidDel="00000000" w:rsidP="00000000" w:rsidRDefault="00000000" w:rsidRPr="00000000" w14:paraId="000000C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encryptedMsg = encrypt(originalMsg.toCharArray(), e, n);</w:t>
      </w:r>
    </w:p>
    <w:p w:rsidR="00000000" w:rsidDel="00000000" w:rsidP="00000000" w:rsidRDefault="00000000" w:rsidRPr="00000000" w14:paraId="000000C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Encrypted message : ", encryptedMsg);</w:t>
      </w:r>
    </w:p>
    <w:p w:rsidR="00000000" w:rsidDel="00000000" w:rsidP="00000000" w:rsidRDefault="00000000" w:rsidRPr="00000000" w14:paraId="000000C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decryptedMsg = decrypt(encryptedMsg, d, n);</w:t>
      </w:r>
    </w:p>
    <w:p w:rsidR="00000000" w:rsidDel="00000000" w:rsidP="00000000" w:rsidRDefault="00000000" w:rsidRPr="00000000" w14:paraId="000000C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Decrypted message : ", decryptedMsg);</w:t>
      </w:r>
    </w:p>
    <w:p w:rsidR="00000000" w:rsidDel="00000000" w:rsidP="00000000" w:rsidRDefault="00000000" w:rsidRPr="00000000" w14:paraId="000000C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System.out.println("PART 2 (decryption) :");</w:t>
      </w:r>
    </w:p>
    <w:p w:rsidR="00000000" w:rsidDel="00000000" w:rsidP="00000000" w:rsidRDefault="00000000" w:rsidRPr="00000000" w14:paraId="000000C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encryptedMsg = new double[] {31, 61, 23, 21, 75, 80};</w:t>
      </w:r>
    </w:p>
    <w:p w:rsidR="00000000" w:rsidDel="00000000" w:rsidP="00000000" w:rsidRDefault="00000000" w:rsidRPr="00000000" w14:paraId="000000D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Original Encrypted message : ", encryptedMsg);</w:t>
      </w:r>
    </w:p>
    <w:p w:rsidR="00000000" w:rsidDel="00000000" w:rsidP="00000000" w:rsidRDefault="00000000" w:rsidRPr="00000000" w14:paraId="000000D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decryptedMsg = decrypt(encryptedMsg, d, n);</w:t>
      </w:r>
    </w:p>
    <w:p w:rsidR="00000000" w:rsidDel="00000000" w:rsidP="00000000" w:rsidRDefault="00000000" w:rsidRPr="00000000" w14:paraId="000000D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Decrypted message : ", decryptedMsg);</w:t>
      </w:r>
    </w:p>
    <w:p w:rsidR="00000000" w:rsidDel="00000000" w:rsidP="00000000" w:rsidRDefault="00000000" w:rsidRPr="00000000" w14:paraId="000000D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encryptedMsg = encrypt(decryptedMsg, e, n);</w:t>
      </w:r>
    </w:p>
    <w:p w:rsidR="00000000" w:rsidDel="00000000" w:rsidP="00000000" w:rsidRDefault="00000000" w:rsidRPr="00000000" w14:paraId="000000D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Encrypted message : ", encryptedMsg);</w:t>
      </w:r>
    </w:p>
    <w:p w:rsidR="00000000" w:rsidDel="00000000" w:rsidP="00000000" w:rsidRDefault="00000000" w:rsidRPr="00000000" w14:paraId="000000D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0D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System.out.println("Lab 3 :");</w:t>
      </w:r>
    </w:p>
    <w:p w:rsidR="00000000" w:rsidDel="00000000" w:rsidP="00000000" w:rsidRDefault="00000000" w:rsidRPr="00000000" w14:paraId="000000D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getKeysPair(13, 17);</w:t>
      </w:r>
    </w:p>
    <w:p w:rsidR="00000000" w:rsidDel="00000000" w:rsidP="00000000" w:rsidRDefault="00000000" w:rsidRPr="00000000" w14:paraId="000000D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w:t>
      </w:r>
    </w:p>
    <w:p w:rsidR="00000000" w:rsidDel="00000000" w:rsidP="00000000" w:rsidRDefault="00000000" w:rsidRPr="00000000" w14:paraId="000000DC">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originalMsg = "БАГАЛ4";</w:t>
      </w:r>
    </w:p>
    <w:p w:rsidR="00000000" w:rsidDel="00000000" w:rsidP="00000000" w:rsidRDefault="00000000" w:rsidRPr="00000000" w14:paraId="000000D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 Original message : "+originalMsg);</w:t>
      </w:r>
    </w:p>
    <w:p w:rsidR="00000000" w:rsidDel="00000000" w:rsidP="00000000" w:rsidRDefault="00000000" w:rsidRPr="00000000" w14:paraId="000000D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encryptedMsg = encrypt(originalMsg.toCharArray(), e, n);</w:t>
      </w:r>
    </w:p>
    <w:p w:rsidR="00000000" w:rsidDel="00000000" w:rsidP="00000000" w:rsidRDefault="00000000" w:rsidRPr="00000000" w14:paraId="000000E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Encrypted message : ", encryptedMsg);</w:t>
      </w:r>
    </w:p>
    <w:p w:rsidR="00000000" w:rsidDel="00000000" w:rsidP="00000000" w:rsidRDefault="00000000" w:rsidRPr="00000000" w14:paraId="000000E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decryptedMsg = decrypt(encryptedMsg, d, n);</w:t>
      </w:r>
    </w:p>
    <w:p w:rsidR="00000000" w:rsidDel="00000000" w:rsidP="00000000" w:rsidRDefault="00000000" w:rsidRPr="00000000" w14:paraId="000000E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Decrypted message : ", decryptedMsg);</w:t>
      </w:r>
    </w:p>
    <w:p w:rsidR="00000000" w:rsidDel="00000000" w:rsidP="00000000" w:rsidRDefault="00000000" w:rsidRPr="00000000" w14:paraId="000000E3">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Блок-схема:</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4102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Результати роботи програми:</w:t>
      </w:r>
    </w:p>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72025" cy="61722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72025"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Висновки: </w:t>
      </w:r>
    </w:p>
    <w:p w:rsidR="00000000" w:rsidDel="00000000" w:rsidP="00000000" w:rsidRDefault="00000000" w:rsidRPr="00000000" w14:paraId="000000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Розглянула принцип роботи асиметричного алгоритму шифрування на прикладі алгоритму RSA. Освоїла методику створення комбінованих алгоритмів шифрування, які поєднують переваги методів симетричної та асиметричної криптографії та навчилася застосовувати електронний цифровий підпис.</w:t>
      </w:r>
    </w:p>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