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8034" w14:textId="6A13903E" w:rsidR="0029730E" w:rsidRDefault="0029730E" w:rsidP="00053961">
      <w:pPr>
        <w:jc w:val="both"/>
      </w:pPr>
      <w:r>
        <w:t>############# STRUTTURA</w:t>
      </w:r>
    </w:p>
    <w:p w14:paraId="1679F6D2" w14:textId="43EF7C5B" w:rsidR="008C71E5" w:rsidRDefault="008C71E5" w:rsidP="00053961">
      <w:pPr>
        <w:jc w:val="both"/>
      </w:pPr>
      <w:r>
        <w:t>INTRODUZIONE</w:t>
      </w:r>
    </w:p>
    <w:p w14:paraId="37DDD11F" w14:textId="5CBCEEDF" w:rsidR="004E7C37" w:rsidRDefault="00733AAE" w:rsidP="00053961">
      <w:pPr>
        <w:jc w:val="both"/>
      </w:pPr>
      <w:r>
        <w:t xml:space="preserve">1 </w:t>
      </w:r>
      <w:r w:rsidR="004E7C37">
        <w:t>Primer di del giudice &gt; introduzione (con variabili) + articolo x la multiverse della rohrer</w:t>
      </w:r>
    </w:p>
    <w:p w14:paraId="2FE65372" w14:textId="3A3A6B2D" w:rsidR="008C71E5" w:rsidRDefault="00733AAE" w:rsidP="00053961">
      <w:pPr>
        <w:jc w:val="both"/>
      </w:pPr>
      <w:r>
        <w:t xml:space="preserve">2 </w:t>
      </w:r>
      <w:r w:rsidR="008C71E5">
        <w:t xml:space="preserve">Usare i DAG &gt; daggitty e </w:t>
      </w:r>
      <w:r w:rsidR="008C71E5" w:rsidRPr="003603FD">
        <w:rPr>
          <w:highlight w:val="cyan"/>
        </w:rPr>
        <w:t>ggdag</w:t>
      </w:r>
      <w:r w:rsidR="008C71E5">
        <w:t xml:space="preserve"> con </w:t>
      </w:r>
      <w:r w:rsidR="005F6FB5">
        <w:t>ciascuno che riporta un proprio</w:t>
      </w:r>
      <w:r w:rsidR="008C71E5">
        <w:t xml:space="preserve"> esempio pratico (marcotullio + io &gt; ponte verso il PS)</w:t>
      </w:r>
    </w:p>
    <w:p w14:paraId="36460CA3" w14:textId="03D3A9D3" w:rsidR="004E7C37" w:rsidRDefault="00733AAE" w:rsidP="00053961">
      <w:pPr>
        <w:jc w:val="both"/>
      </w:pPr>
      <w:r>
        <w:t xml:space="preserve">3 </w:t>
      </w:r>
      <w:r w:rsidR="004E7C37">
        <w:t xml:space="preserve">Tecniche per l’inferenza causale: </w:t>
      </w:r>
    </w:p>
    <w:p w14:paraId="49DCD063" w14:textId="123BB71C" w:rsidR="004E7C37" w:rsidRPr="003603FD" w:rsidRDefault="004E7C37" w:rsidP="00053961">
      <w:pPr>
        <w:pStyle w:val="Paragrafoelenco"/>
        <w:numPr>
          <w:ilvl w:val="0"/>
          <w:numId w:val="1"/>
        </w:numPr>
        <w:jc w:val="both"/>
        <w:rPr>
          <w:highlight w:val="cyan"/>
        </w:rPr>
      </w:pPr>
      <w:r w:rsidRPr="003603FD">
        <w:rPr>
          <w:highlight w:val="cyan"/>
        </w:rPr>
        <w:t>Propensity score (io) confrontare le tecniche di aggiustamento per covariate</w:t>
      </w:r>
    </w:p>
    <w:p w14:paraId="66825AFB" w14:textId="6C059154" w:rsidR="008C71E5" w:rsidRDefault="008C71E5" w:rsidP="00053961">
      <w:pPr>
        <w:pStyle w:val="Paragrafoelenco"/>
        <w:numPr>
          <w:ilvl w:val="0"/>
          <w:numId w:val="1"/>
        </w:numPr>
        <w:jc w:val="both"/>
      </w:pPr>
      <w:r>
        <w:t>(se c’è tempo) Approccio instrumental variables</w:t>
      </w:r>
    </w:p>
    <w:p w14:paraId="46A45529" w14:textId="5AEF658B" w:rsidR="004E7C37" w:rsidRDefault="008C71E5" w:rsidP="00053961">
      <w:pPr>
        <w:jc w:val="both"/>
        <w:rPr>
          <w:lang w:val="en-GB"/>
        </w:rPr>
      </w:pPr>
      <w:r w:rsidRPr="008C71E5">
        <w:rPr>
          <w:lang w:val="en-GB"/>
        </w:rPr>
        <w:t>Take home mes</w:t>
      </w:r>
      <w:r>
        <w:rPr>
          <w:lang w:val="en-GB"/>
        </w:rPr>
        <w:t>sage</w:t>
      </w:r>
    </w:p>
    <w:p w14:paraId="764685AD" w14:textId="3FE32CBF" w:rsidR="008C71E5" w:rsidRDefault="008C71E5" w:rsidP="00053961">
      <w:pPr>
        <w:pStyle w:val="Paragrafoelenco"/>
        <w:numPr>
          <w:ilvl w:val="0"/>
          <w:numId w:val="1"/>
        </w:numPr>
        <w:jc w:val="both"/>
        <w:rPr>
          <w:lang w:val="en-GB"/>
        </w:rPr>
      </w:pPr>
      <w:r>
        <w:rPr>
          <w:lang w:val="en-GB"/>
        </w:rPr>
        <w:t xml:space="preserve">Avoid causal salads </w:t>
      </w:r>
    </w:p>
    <w:p w14:paraId="559FC79F" w14:textId="51854518" w:rsidR="008C71E5" w:rsidRDefault="005F6FB5" w:rsidP="00053961">
      <w:pPr>
        <w:pStyle w:val="Paragrafoelenco"/>
        <w:numPr>
          <w:ilvl w:val="0"/>
          <w:numId w:val="1"/>
        </w:numPr>
        <w:jc w:val="both"/>
      </w:pPr>
      <w:r w:rsidRPr="005F6FB5">
        <w:t>Pubblicare I dag quando s</w:t>
      </w:r>
      <w:r>
        <w:t>i usano dei controlli (cosi le persone che leggono/revisionano hanno una chiara idea del ragionamento che hai fatto riguardo a come interagiscono/si rapportano le variabili)</w:t>
      </w:r>
    </w:p>
    <w:p w14:paraId="15D8D827" w14:textId="785C7C67" w:rsidR="003D2630" w:rsidRPr="005F6FB5" w:rsidRDefault="003D2630" w:rsidP="00053961">
      <w:pPr>
        <w:pStyle w:val="Paragrafoelenco"/>
        <w:numPr>
          <w:ilvl w:val="0"/>
          <w:numId w:val="1"/>
        </w:numPr>
        <w:jc w:val="both"/>
      </w:pPr>
      <w:r>
        <w:t xml:space="preserve">Quando usare le varie tecniche </w:t>
      </w:r>
    </w:p>
    <w:p w14:paraId="6763375C" w14:textId="76DDA831" w:rsidR="0029730E" w:rsidRDefault="0029730E" w:rsidP="00053961">
      <w:pPr>
        <w:jc w:val="both"/>
      </w:pPr>
      <w:r>
        <w:t>############# PRESENTAZIONE</w:t>
      </w:r>
    </w:p>
    <w:p w14:paraId="05E99528" w14:textId="0A6CCC76" w:rsidR="0029730E" w:rsidRDefault="0029730E" w:rsidP="00053961">
      <w:pPr>
        <w:jc w:val="both"/>
      </w:pPr>
      <w:r>
        <w:t>MANDARE EMAIL NON UNIPD</w:t>
      </w:r>
    </w:p>
    <w:p w14:paraId="2BCF2921" w14:textId="7BC713B3" w:rsidR="0029730E" w:rsidRDefault="0029730E" w:rsidP="00053961">
      <w:pPr>
        <w:jc w:val="both"/>
      </w:pPr>
      <w:r>
        <w:t>20 slide totali (10 a testa)</w:t>
      </w:r>
    </w:p>
    <w:p w14:paraId="3587EE87" w14:textId="70E4F846" w:rsidR="0029730E" w:rsidRDefault="0029730E" w:rsidP="00053961">
      <w:pPr>
        <w:jc w:val="both"/>
      </w:pPr>
      <w:r>
        <w:t>Materiali in inglese e presentazione in italiano</w:t>
      </w:r>
    </w:p>
    <w:p w14:paraId="6590E30C" w14:textId="496532DE" w:rsidR="003269B3" w:rsidRPr="005F6FB5" w:rsidRDefault="003269B3" w:rsidP="00053961">
      <w:pPr>
        <w:jc w:val="both"/>
      </w:pPr>
      <w:r>
        <w:t>Alla fine delle slide mettere i link (internet, non drive) dove scaricare i materiali di riferimento)</w:t>
      </w:r>
    </w:p>
    <w:p w14:paraId="5A774359" w14:textId="2917F08A" w:rsidR="008C71E5" w:rsidRPr="005F6FB5" w:rsidRDefault="0029730E" w:rsidP="00053961">
      <w:pPr>
        <w:jc w:val="both"/>
      </w:pPr>
      <w:r w:rsidRPr="00EF5353">
        <w:rPr>
          <w:highlight w:val="yellow"/>
        </w:rPr>
        <w:t>#############</w:t>
      </w:r>
      <w:r w:rsidR="00EF5353" w:rsidRPr="00EF5353">
        <w:rPr>
          <w:highlight w:val="yellow"/>
        </w:rPr>
        <w:t xml:space="preserve"> SCALETTA MIA</w:t>
      </w:r>
    </w:p>
    <w:p w14:paraId="6E8439B1" w14:textId="27C89455" w:rsidR="00BA2419" w:rsidRPr="009B50C2" w:rsidRDefault="00ED70F6" w:rsidP="00053961">
      <w:pPr>
        <w:pStyle w:val="Paragrafoelenco"/>
        <w:numPr>
          <w:ilvl w:val="0"/>
          <w:numId w:val="1"/>
        </w:numPr>
        <w:jc w:val="both"/>
        <w:rPr>
          <w:highlight w:val="yellow"/>
        </w:rPr>
      </w:pPr>
      <w:r w:rsidRPr="009B50C2">
        <w:rPr>
          <w:highlight w:val="yellow"/>
        </w:rPr>
        <w:t>D</w:t>
      </w:r>
      <w:r w:rsidR="00BA2419" w:rsidRPr="009B50C2">
        <w:rPr>
          <w:highlight w:val="yellow"/>
        </w:rPr>
        <w:t>ag</w:t>
      </w:r>
      <w:r w:rsidRPr="009B50C2">
        <w:rPr>
          <w:highlight w:val="yellow"/>
        </w:rPr>
        <w:t xml:space="preserve"> intro</w:t>
      </w:r>
    </w:p>
    <w:p w14:paraId="61A63F9F" w14:textId="5E1104CB" w:rsidR="00BA2419" w:rsidRDefault="00BA2419" w:rsidP="00053961">
      <w:pPr>
        <w:jc w:val="both"/>
        <w:rPr>
          <w:i/>
          <w:iCs/>
        </w:rPr>
      </w:pPr>
      <w:r>
        <w:t>mostrare ggdag come funziona con codice</w:t>
      </w:r>
      <w:r w:rsidR="00053961">
        <w:t xml:space="preserve"> per creare il dag e rappresentare gli aggiustamenti </w:t>
      </w:r>
      <w:r>
        <w:t xml:space="preserve">: </w:t>
      </w:r>
      <w:r w:rsidRPr="00BA2419">
        <w:rPr>
          <w:i/>
          <w:iCs/>
        </w:rPr>
        <w:t>ci sono tantissimi esempi su R, come per ogni pacchetto, vi faccio vedere cosa ho effettivamente usato/imparato a fare io (perché veloce e alla portata di tutti, MA allo stesso tempo molto molto utile perché riporta i vantaggi del DAG, anticipati prima)</w:t>
      </w:r>
    </w:p>
    <w:p w14:paraId="46476629" w14:textId="6C96BF74" w:rsidR="00BF268F" w:rsidRDefault="00BF268F" w:rsidP="00053961">
      <w:pPr>
        <w:jc w:val="both"/>
        <w:rPr>
          <w:i/>
          <w:iCs/>
        </w:rPr>
      </w:pPr>
      <w:r>
        <w:rPr>
          <w:i/>
          <w:iCs/>
        </w:rPr>
        <w:t>mettere solo le immagini dei dag nella presentazione e per spiegare il codice dietro, plottare il file qmd</w:t>
      </w:r>
    </w:p>
    <w:p w14:paraId="7A395BE3" w14:textId="2DC740D3" w:rsidR="00ED70F6" w:rsidRPr="009B50C2" w:rsidRDefault="00ED70F6" w:rsidP="00ED70F6">
      <w:pPr>
        <w:pStyle w:val="Paragrafoelenco"/>
        <w:numPr>
          <w:ilvl w:val="0"/>
          <w:numId w:val="1"/>
        </w:numPr>
        <w:jc w:val="both"/>
        <w:rPr>
          <w:highlight w:val="yellow"/>
        </w:rPr>
      </w:pPr>
      <w:r w:rsidRPr="009B50C2">
        <w:rPr>
          <w:highlight w:val="yellow"/>
        </w:rPr>
        <w:t>Dag didattici</w:t>
      </w:r>
    </w:p>
    <w:p w14:paraId="4A9EAA5D" w14:textId="1FC40F39" w:rsidR="009E573C" w:rsidRDefault="009E573C" w:rsidP="00053961">
      <w:pPr>
        <w:jc w:val="both"/>
      </w:pPr>
      <w:r>
        <w:t>effetto X -&gt; Y</w:t>
      </w:r>
    </w:p>
    <w:p w14:paraId="7E3DD8FD" w14:textId="5EAFE7BC" w:rsidR="009E573C" w:rsidRDefault="009E573C" w:rsidP="00053961">
      <w:pPr>
        <w:jc w:val="both"/>
      </w:pPr>
      <w:r>
        <w:t>effetto X -&gt; Y con confounder Z</w:t>
      </w:r>
    </w:p>
    <w:p w14:paraId="438085A8" w14:textId="117B1334" w:rsidR="00AF5D06" w:rsidRDefault="00AF5D06" w:rsidP="00053961">
      <w:pPr>
        <w:jc w:val="both"/>
      </w:pPr>
      <w:r>
        <w:t>effetto X -&gt; Y con mediatore M</w:t>
      </w:r>
    </w:p>
    <w:p w14:paraId="20D7A29E" w14:textId="5F58707D" w:rsidR="009E573C" w:rsidRDefault="009E573C" w:rsidP="00053961">
      <w:pPr>
        <w:jc w:val="both"/>
      </w:pPr>
      <w:r>
        <w:t xml:space="preserve">effetto </w:t>
      </w:r>
      <w:r w:rsidR="00B65922">
        <w:t xml:space="preserve">X -&gt; Y con mediatore </w:t>
      </w:r>
      <w:r w:rsidR="00AF5D06">
        <w:t xml:space="preserve">M </w:t>
      </w:r>
      <w:r w:rsidR="00B65922">
        <w:t xml:space="preserve">e var-nascosta W </w:t>
      </w:r>
      <w:r w:rsidR="00052E33">
        <w:t xml:space="preserve">------ e poi </w:t>
      </w:r>
      <w:r w:rsidR="00B65922">
        <w:t xml:space="preserve">l’aggiustamento per </w:t>
      </w:r>
      <w:r w:rsidR="00BE0FC5">
        <w:t>M</w:t>
      </w:r>
    </w:p>
    <w:p w14:paraId="5DD30E27" w14:textId="1AFD4804" w:rsidR="00ED70F6" w:rsidRPr="009B50C2" w:rsidRDefault="00ED70F6" w:rsidP="00ED70F6">
      <w:pPr>
        <w:pStyle w:val="Paragrafoelenco"/>
        <w:numPr>
          <w:ilvl w:val="0"/>
          <w:numId w:val="1"/>
        </w:numPr>
        <w:jc w:val="both"/>
        <w:rPr>
          <w:highlight w:val="yellow"/>
        </w:rPr>
      </w:pPr>
      <w:r w:rsidRPr="009B50C2">
        <w:rPr>
          <w:highlight w:val="yellow"/>
        </w:rPr>
        <w:t>Dag esempi</w:t>
      </w:r>
    </w:p>
    <w:p w14:paraId="5D15367A" w14:textId="0EA5989C" w:rsidR="00CC009B" w:rsidRDefault="00CC009B" w:rsidP="00053961">
      <w:pPr>
        <w:jc w:val="both"/>
      </w:pPr>
      <w:r>
        <w:t xml:space="preserve">DAG del paper = figura 1 (in quanto applicazione pratica, spiegare di cosa si tratta </w:t>
      </w:r>
      <w:r w:rsidRPr="008F0570">
        <w:rPr>
          <w:highlight w:val="green"/>
        </w:rPr>
        <w:t>*</w:t>
      </w:r>
      <w:r>
        <w:t>)</w:t>
      </w:r>
    </w:p>
    <w:p w14:paraId="5DE34CA2" w14:textId="37629CD1" w:rsidR="00F01964" w:rsidRPr="00F01964" w:rsidRDefault="00F01964" w:rsidP="00053961">
      <w:pPr>
        <w:jc w:val="both"/>
        <w:rPr>
          <w:i/>
          <w:iCs/>
        </w:rPr>
      </w:pPr>
      <w:r w:rsidRPr="00F01964">
        <w:rPr>
          <w:i/>
          <w:iCs/>
        </w:rPr>
        <w:t xml:space="preserve">Però ora guardiamo un altro esempio di dag, che è anche quello sui cui ambienterò la spiegazione di tecniche </w:t>
      </w:r>
      <w:r w:rsidR="00B8760F">
        <w:rPr>
          <w:i/>
          <w:iCs/>
        </w:rPr>
        <w:t>di aggiustamento (</w:t>
      </w:r>
      <w:r w:rsidRPr="00F01964">
        <w:rPr>
          <w:i/>
          <w:iCs/>
        </w:rPr>
        <w:t>per</w:t>
      </w:r>
      <w:r w:rsidR="00B8760F">
        <w:rPr>
          <w:i/>
          <w:iCs/>
        </w:rPr>
        <w:t xml:space="preserve"> studi di</w:t>
      </w:r>
      <w:r w:rsidRPr="00F01964">
        <w:rPr>
          <w:i/>
          <w:iCs/>
        </w:rPr>
        <w:t xml:space="preserve"> inferenza causale</w:t>
      </w:r>
      <w:r w:rsidR="00B8760F">
        <w:rPr>
          <w:i/>
          <w:iCs/>
        </w:rPr>
        <w:t>)</w:t>
      </w:r>
      <w:r w:rsidRPr="00F01964">
        <w:rPr>
          <w:i/>
          <w:iCs/>
        </w:rPr>
        <w:t>, siccome molto più semplice (e quindi affine allo scopo didattico) rispetto a quello precedente, del mio paper</w:t>
      </w:r>
    </w:p>
    <w:p w14:paraId="41E3AE92" w14:textId="7D554539" w:rsidR="00BA2419" w:rsidRDefault="00BA2419" w:rsidP="00053961">
      <w:pPr>
        <w:jc w:val="both"/>
      </w:pPr>
      <w:r>
        <w:lastRenderedPageBreak/>
        <w:t xml:space="preserve">#mostrare il DAG dell’esempio </w:t>
      </w:r>
      <w:r w:rsidR="00ED70F6">
        <w:t>a seguire</w:t>
      </w:r>
    </w:p>
    <w:p w14:paraId="379AA1C6" w14:textId="77777777" w:rsidR="00852AE9" w:rsidRPr="00852AE9" w:rsidRDefault="00210EDB" w:rsidP="00053961">
      <w:pPr>
        <w:pStyle w:val="Paragrafoelenco"/>
        <w:numPr>
          <w:ilvl w:val="0"/>
          <w:numId w:val="1"/>
        </w:numPr>
        <w:jc w:val="both"/>
        <w:rPr>
          <w:highlight w:val="yellow"/>
        </w:rPr>
      </w:pPr>
      <w:r w:rsidRPr="00852AE9">
        <w:rPr>
          <w:highlight w:val="yellow"/>
        </w:rPr>
        <w:t xml:space="preserve">Definizione ec di PS </w:t>
      </w:r>
    </w:p>
    <w:p w14:paraId="5FD37601" w14:textId="1FA85714" w:rsidR="00210EDB" w:rsidRDefault="008E3064" w:rsidP="00852AE9">
      <w:pPr>
        <w:jc w:val="both"/>
      </w:pPr>
      <w:r>
        <w:t>2.3 tesi</w:t>
      </w:r>
      <w:r w:rsidR="00597F7D">
        <w:t xml:space="preserve"> quindi 2.3.1 e 2.3.2 </w:t>
      </w:r>
    </w:p>
    <w:p w14:paraId="5492D6F3" w14:textId="5950C145" w:rsidR="00597F7D" w:rsidRDefault="00597F7D" w:rsidP="00852AE9">
      <w:pPr>
        <w:jc w:val="both"/>
        <w:rPr>
          <w:i/>
          <w:iCs/>
        </w:rPr>
      </w:pPr>
      <w:r w:rsidRPr="00597F7D">
        <w:rPr>
          <w:i/>
          <w:iCs/>
        </w:rPr>
        <w:t>Ps è diffuso in psicologia perché è preferibile con pochi soggetti, però ricordiamo che non è perfetto né preferibile sempre e comunque</w:t>
      </w:r>
    </w:p>
    <w:p w14:paraId="1C5A73D9" w14:textId="12A61D9D" w:rsidR="00B825DF" w:rsidRPr="00B825DF" w:rsidRDefault="00B825DF" w:rsidP="00852AE9">
      <w:pPr>
        <w:jc w:val="both"/>
      </w:pPr>
      <w:r>
        <w:t>3</w:t>
      </w:r>
      <w:r w:rsidR="002B0E02">
        <w:t>.1.2</w:t>
      </w:r>
      <w:r w:rsidR="00E92A77">
        <w:t xml:space="preserve"> INTRO</w:t>
      </w:r>
    </w:p>
    <w:p w14:paraId="462E3C0E" w14:textId="4A71B73F" w:rsidR="00BA2419" w:rsidRPr="009B50C2" w:rsidRDefault="00BA2419" w:rsidP="00053961">
      <w:pPr>
        <w:pStyle w:val="Paragrafoelenco"/>
        <w:numPr>
          <w:ilvl w:val="0"/>
          <w:numId w:val="1"/>
        </w:numPr>
        <w:jc w:val="both"/>
        <w:rPr>
          <w:highlight w:val="yellow"/>
        </w:rPr>
      </w:pPr>
      <w:r w:rsidRPr="009B50C2">
        <w:rPr>
          <w:highlight w:val="yellow"/>
        </w:rPr>
        <w:t xml:space="preserve">esempio </w:t>
      </w:r>
      <w:r w:rsidR="00210EDB" w:rsidRPr="009B50C2">
        <w:rPr>
          <w:highlight w:val="yellow"/>
        </w:rPr>
        <w:t>uso PS</w:t>
      </w:r>
    </w:p>
    <w:p w14:paraId="6B5AEBEB" w14:textId="76C2AFB6" w:rsidR="008C71E5" w:rsidRPr="005F6FB5" w:rsidRDefault="00BA2419" w:rsidP="00053961">
      <w:pPr>
        <w:jc w:val="both"/>
      </w:pPr>
      <w:r>
        <w:t>#usiamo un esempio semplice, della tesi, per spiegare il ps perché più didattico</w:t>
      </w:r>
    </w:p>
    <w:p w14:paraId="361300D4" w14:textId="1C6F0707" w:rsidR="004E7C37" w:rsidRDefault="004E7C37" w:rsidP="00053961">
      <w:pPr>
        <w:jc w:val="both"/>
      </w:pPr>
      <w:r>
        <w:t xml:space="preserve"> </w:t>
      </w:r>
    </w:p>
    <w:p w14:paraId="256911FA" w14:textId="77777777" w:rsidR="000372D2" w:rsidRDefault="000372D2" w:rsidP="00053961">
      <w:pPr>
        <w:jc w:val="both"/>
      </w:pPr>
    </w:p>
    <w:p w14:paraId="0FEEE0E5" w14:textId="77777777" w:rsidR="000372D2" w:rsidRDefault="000372D2" w:rsidP="00053961">
      <w:pPr>
        <w:jc w:val="both"/>
      </w:pPr>
    </w:p>
    <w:p w14:paraId="74EE9836" w14:textId="7BB85B98" w:rsidR="000372D2" w:rsidRDefault="00CC009B" w:rsidP="00053961">
      <w:pPr>
        <w:jc w:val="both"/>
      </w:pPr>
      <w:r w:rsidRPr="0042142A">
        <w:rPr>
          <w:highlight w:val="green"/>
        </w:rPr>
        <w:t xml:space="preserve">* </w:t>
      </w:r>
      <w:r w:rsidR="000372D2" w:rsidRPr="0042142A">
        <w:rPr>
          <w:highlight w:val="green"/>
        </w:rPr>
        <w:t>PAPER effetto X -&gt; Y con confounder</w:t>
      </w:r>
    </w:p>
    <w:p w14:paraId="64417662" w14:textId="6157E1B0" w:rsidR="000372D2" w:rsidRDefault="000372D2" w:rsidP="00053961">
      <w:pPr>
        <w:jc w:val="both"/>
        <w:rPr>
          <w:lang w:val="en-GB"/>
        </w:rPr>
      </w:pPr>
      <w:r w:rsidRPr="000372D2">
        <w:rPr>
          <w:lang w:val="en-GB"/>
        </w:rPr>
        <w:t>X: vaccination status (received vs. refused)</w:t>
      </w:r>
    </w:p>
    <w:p w14:paraId="14D51427" w14:textId="7E3E111E" w:rsidR="000372D2" w:rsidRPr="000372D2" w:rsidRDefault="000372D2" w:rsidP="00053961">
      <w:pPr>
        <w:jc w:val="both"/>
        <w:rPr>
          <w:lang w:val="en-GB"/>
        </w:rPr>
      </w:pPr>
      <w:r w:rsidRPr="000372D2">
        <w:rPr>
          <w:lang w:val="en-GB"/>
        </w:rPr>
        <w:t xml:space="preserve">affected </w:t>
      </w:r>
    </w:p>
    <w:p w14:paraId="27FBC54D" w14:textId="00CCD678" w:rsidR="000372D2" w:rsidRDefault="000372D2" w:rsidP="00053961">
      <w:pPr>
        <w:jc w:val="both"/>
        <w:rPr>
          <w:lang w:val="en-GB"/>
        </w:rPr>
      </w:pPr>
      <w:r>
        <w:rPr>
          <w:lang w:val="en-GB"/>
        </w:rPr>
        <w:t xml:space="preserve">Y: </w:t>
      </w:r>
      <w:r w:rsidRPr="000372D2">
        <w:rPr>
          <w:lang w:val="en-GB"/>
        </w:rPr>
        <w:t>adherence to preventive measures against the spread of COVID-19 in Italy</w:t>
      </w:r>
    </w:p>
    <w:p w14:paraId="71160C95" w14:textId="77777777" w:rsidR="000372D2" w:rsidRDefault="000372D2" w:rsidP="000372D2">
      <w:pPr>
        <w:jc w:val="both"/>
        <w:rPr>
          <w:lang w:val="en-GB"/>
        </w:rPr>
      </w:pPr>
      <w:r w:rsidRPr="000372D2">
        <w:rPr>
          <w:lang w:val="en-GB"/>
        </w:rPr>
        <w:t>by using different techniques for confounders adjustment</w:t>
      </w:r>
    </w:p>
    <w:p w14:paraId="77577450" w14:textId="77777777" w:rsidR="000372D2" w:rsidRDefault="000372D2" w:rsidP="00053961">
      <w:pPr>
        <w:jc w:val="both"/>
        <w:rPr>
          <w:lang w:val="en-GB"/>
        </w:rPr>
      </w:pPr>
    </w:p>
    <w:p w14:paraId="3290C9BB" w14:textId="77777777" w:rsidR="000372D2" w:rsidRDefault="000372D2" w:rsidP="00053961">
      <w:pPr>
        <w:jc w:val="both"/>
        <w:rPr>
          <w:lang w:val="en-GB"/>
        </w:rPr>
      </w:pPr>
    </w:p>
    <w:p w14:paraId="10FDE940" w14:textId="10396200" w:rsidR="000372D2" w:rsidRDefault="000372D2" w:rsidP="00053961">
      <w:pPr>
        <w:jc w:val="both"/>
        <w:rPr>
          <w:lang w:val="en-GB"/>
        </w:rPr>
      </w:pPr>
      <w:r>
        <w:rPr>
          <w:lang w:val="en-GB"/>
        </w:rPr>
        <w:t xml:space="preserve">Y: </w:t>
      </w:r>
      <w:r w:rsidRPr="000372D2">
        <w:rPr>
          <w:lang w:val="en-GB"/>
        </w:rPr>
        <w:t>The outcome variables of interest, related to adherence to protective behaviors, were measured by the following questions/statements: 1) I adhered to physical distancing in public (physical distancing); 2) I wore a face mask in public (mask use); 3) I used hand sanitizer when soap and water were not available (hand disinfection).</w:t>
      </w:r>
    </w:p>
    <w:p w14:paraId="73EDFFC0" w14:textId="26504651" w:rsidR="000372D2" w:rsidRDefault="001471DF" w:rsidP="00053961">
      <w:pPr>
        <w:jc w:val="both"/>
        <w:rPr>
          <w:lang w:val="en-GB"/>
        </w:rPr>
      </w:pPr>
      <w:r>
        <w:rPr>
          <w:lang w:val="en-GB"/>
        </w:rPr>
        <w:t>CONFOUDER</w:t>
      </w:r>
      <w:r w:rsidR="00C23615">
        <w:rPr>
          <w:lang w:val="en-GB"/>
        </w:rPr>
        <w:t xml:space="preserve"> (MESSI A COVARIATA)</w:t>
      </w:r>
      <w:r w:rsidR="000372D2">
        <w:rPr>
          <w:lang w:val="en-GB"/>
        </w:rPr>
        <w:t xml:space="preserve">: </w:t>
      </w:r>
      <w:r w:rsidR="000372D2" w:rsidRPr="000372D2">
        <w:rPr>
          <w:lang w:val="en-GB"/>
        </w:rPr>
        <w:t xml:space="preserve">For the model with covariate adjustment we selected a set of variables that included </w:t>
      </w:r>
    </w:p>
    <w:p w14:paraId="0171E5B0" w14:textId="5B7AB342" w:rsidR="000372D2" w:rsidRDefault="000372D2" w:rsidP="00053961">
      <w:pPr>
        <w:jc w:val="both"/>
        <w:rPr>
          <w:lang w:val="en-GB"/>
        </w:rPr>
      </w:pPr>
      <w:r>
        <w:rPr>
          <w:lang w:val="en-GB"/>
        </w:rPr>
        <w:t xml:space="preserve">- SUGGERITE DALL’APA, </w:t>
      </w:r>
      <w:r w:rsidRPr="000372D2">
        <w:rPr>
          <w:lang w:val="en-GB"/>
        </w:rPr>
        <w:t>sociodemographic characteristics (e.g., age, gender, education level, and employment status)</w:t>
      </w:r>
    </w:p>
    <w:p w14:paraId="51753B56" w14:textId="30A9CB62" w:rsidR="000372D2" w:rsidRPr="000372D2" w:rsidRDefault="000372D2" w:rsidP="00053961">
      <w:pPr>
        <w:jc w:val="both"/>
        <w:rPr>
          <w:lang w:val="en-GB"/>
        </w:rPr>
      </w:pPr>
      <w:r>
        <w:rPr>
          <w:lang w:val="en-GB"/>
        </w:rPr>
        <w:t>- ALTRE</w:t>
      </w:r>
      <w:r w:rsidR="001D2543">
        <w:rPr>
          <w:lang w:val="en-GB"/>
        </w:rPr>
        <w:t>,</w:t>
      </w:r>
      <w:r>
        <w:rPr>
          <w:lang w:val="en-GB"/>
        </w:rPr>
        <w:t xml:space="preserve"> SELEZIONATE TRAMITE CONFRONTO CON ESPERTI DEL CAMPO, </w:t>
      </w:r>
      <w:r w:rsidRPr="000372D2">
        <w:rPr>
          <w:lang w:val="en-GB"/>
        </w:rPr>
        <w:t>past COVID-19 contagion, and standardized factor scores related to COVID-19 per ceived risk, conspiracy, trust in health institutions, trust in health information sources, trust in media information sources, frequency of use of health information sources, and frequency of use of media information sources.</w:t>
      </w:r>
    </w:p>
    <w:p w14:paraId="63F6ABCD" w14:textId="77777777" w:rsidR="000372D2" w:rsidRDefault="000372D2" w:rsidP="00053961">
      <w:pPr>
        <w:jc w:val="both"/>
        <w:rPr>
          <w:lang w:val="en-GB"/>
        </w:rPr>
      </w:pPr>
    </w:p>
    <w:p w14:paraId="6C270CBE" w14:textId="3C1EA8AC" w:rsidR="000372D2" w:rsidRPr="000372D2" w:rsidRDefault="000372D2" w:rsidP="00053961">
      <w:pPr>
        <w:jc w:val="both"/>
        <w:rPr>
          <w:lang w:val="en-GB"/>
        </w:rPr>
      </w:pPr>
      <w:r>
        <w:rPr>
          <w:lang w:val="en-GB"/>
        </w:rPr>
        <w:t xml:space="preserve">obiettivo studio: </w:t>
      </w:r>
      <w:r w:rsidRPr="000372D2">
        <w:rPr>
          <w:lang w:val="en-GB"/>
        </w:rPr>
        <w:t>Our findings demonstrate the effectiveness of combining covariate adjustment with PS methods in reducing bias and improving causal inference.</w:t>
      </w:r>
    </w:p>
    <w:sectPr w:rsidR="000372D2" w:rsidRPr="000372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6D55BE"/>
    <w:multiLevelType w:val="hybridMultilevel"/>
    <w:tmpl w:val="46A6D012"/>
    <w:lvl w:ilvl="0" w:tplc="2854959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0715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B0"/>
    <w:rsid w:val="0002077E"/>
    <w:rsid w:val="000372D2"/>
    <w:rsid w:val="00042982"/>
    <w:rsid w:val="00052E33"/>
    <w:rsid w:val="00053961"/>
    <w:rsid w:val="00106C25"/>
    <w:rsid w:val="00110895"/>
    <w:rsid w:val="001471DF"/>
    <w:rsid w:val="001D2543"/>
    <w:rsid w:val="00210EDB"/>
    <w:rsid w:val="0029730E"/>
    <w:rsid w:val="002B0E02"/>
    <w:rsid w:val="002D199E"/>
    <w:rsid w:val="003269B3"/>
    <w:rsid w:val="003311B0"/>
    <w:rsid w:val="003603FD"/>
    <w:rsid w:val="003D2630"/>
    <w:rsid w:val="0042142A"/>
    <w:rsid w:val="004E7C37"/>
    <w:rsid w:val="00575F5D"/>
    <w:rsid w:val="00597F7D"/>
    <w:rsid w:val="005A01C0"/>
    <w:rsid w:val="005F6FB5"/>
    <w:rsid w:val="00733AAE"/>
    <w:rsid w:val="00852AE9"/>
    <w:rsid w:val="008C71E5"/>
    <w:rsid w:val="008E3064"/>
    <w:rsid w:val="008F0570"/>
    <w:rsid w:val="00960243"/>
    <w:rsid w:val="009A6B06"/>
    <w:rsid w:val="009B50C2"/>
    <w:rsid w:val="009E573C"/>
    <w:rsid w:val="00AF5D06"/>
    <w:rsid w:val="00B65922"/>
    <w:rsid w:val="00B825DF"/>
    <w:rsid w:val="00B8760F"/>
    <w:rsid w:val="00BA2419"/>
    <w:rsid w:val="00BE0FC5"/>
    <w:rsid w:val="00BF268F"/>
    <w:rsid w:val="00C23615"/>
    <w:rsid w:val="00C675E9"/>
    <w:rsid w:val="00CA296A"/>
    <w:rsid w:val="00CC009B"/>
    <w:rsid w:val="00DA5551"/>
    <w:rsid w:val="00E306EF"/>
    <w:rsid w:val="00E92A77"/>
    <w:rsid w:val="00ED70F6"/>
    <w:rsid w:val="00EF5353"/>
    <w:rsid w:val="00F01964"/>
    <w:rsid w:val="00F72359"/>
    <w:rsid w:val="00FD18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C99D8"/>
  <w15:chartTrackingRefBased/>
  <w15:docId w15:val="{64752A51-883A-4806-9299-8C1B01E03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311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311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311B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311B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311B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311B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311B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311B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311B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311B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311B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311B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311B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311B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311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311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311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311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331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311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311B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311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311B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311B0"/>
    <w:rPr>
      <w:i/>
      <w:iCs/>
      <w:color w:val="404040" w:themeColor="text1" w:themeTint="BF"/>
    </w:rPr>
  </w:style>
  <w:style w:type="paragraph" w:styleId="Paragrafoelenco">
    <w:name w:val="List Paragraph"/>
    <w:basedOn w:val="Normale"/>
    <w:uiPriority w:val="34"/>
    <w:qFormat/>
    <w:rsid w:val="003311B0"/>
    <w:pPr>
      <w:ind w:left="720"/>
      <w:contextualSpacing/>
    </w:pPr>
  </w:style>
  <w:style w:type="character" w:styleId="Enfasiintensa">
    <w:name w:val="Intense Emphasis"/>
    <w:basedOn w:val="Carpredefinitoparagrafo"/>
    <w:uiPriority w:val="21"/>
    <w:qFormat/>
    <w:rsid w:val="003311B0"/>
    <w:rPr>
      <w:i/>
      <w:iCs/>
      <w:color w:val="2F5496" w:themeColor="accent1" w:themeShade="BF"/>
    </w:rPr>
  </w:style>
  <w:style w:type="paragraph" w:styleId="Citazioneintensa">
    <w:name w:val="Intense Quote"/>
    <w:basedOn w:val="Normale"/>
    <w:next w:val="Normale"/>
    <w:link w:val="CitazioneintensaCarattere"/>
    <w:uiPriority w:val="30"/>
    <w:qFormat/>
    <w:rsid w:val="003311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311B0"/>
    <w:rPr>
      <w:i/>
      <w:iCs/>
      <w:color w:val="2F5496" w:themeColor="accent1" w:themeShade="BF"/>
    </w:rPr>
  </w:style>
  <w:style w:type="character" w:styleId="Riferimentointenso">
    <w:name w:val="Intense Reference"/>
    <w:basedOn w:val="Carpredefinitoparagrafo"/>
    <w:uiPriority w:val="32"/>
    <w:qFormat/>
    <w:rsid w:val="003311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1824</TotalTime>
  <Pages>1</Pages>
  <Words>540</Words>
  <Characters>3082</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Laura</cp:lastModifiedBy>
  <cp:revision>34</cp:revision>
  <dcterms:created xsi:type="dcterms:W3CDTF">2025-03-12T14:51:00Z</dcterms:created>
  <dcterms:modified xsi:type="dcterms:W3CDTF">2025-03-20T13:36:00Z</dcterms:modified>
</cp:coreProperties>
</file>