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1.png" ContentType="image/png"/>
  <Override PartName="/word/media/image12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  <w:ind w:hanging="0" w:left="0" w:right="0"/>
        <w:jc w:val="center"/>
      </w:pPr>
      <w:r>
        <w:rPr>
          <w:sz w:val="60"/>
          <w:szCs w:val="60"/>
        </w:rPr>
        <w:t>Manual de usuario</w:t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  <w:t>Fundamentos de Programación</w:t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  <w:t>Mateo Gutierrez Gomez</w:t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  <w:t>201220019010</w:t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  <w:t>Eafit 31 de mayo de 2013</w:t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  <w:t>“</w:t>
      </w:r>
      <w:r>
        <w:rPr>
          <w:sz w:val="60"/>
          <w:szCs w:val="60"/>
        </w:rPr>
        <w:t>Le grand Chouque”</w:t>
      </w:r>
    </w:p>
    <w:p>
      <w:pPr>
        <w:pStyle w:val="style29"/>
        <w:ind w:hanging="0" w:left="0" w:right="0"/>
        <w:jc w:val="center"/>
      </w:pPr>
      <w:r>
        <w:rPr>
          <w:sz w:val="60"/>
          <w:szCs w:val="60"/>
        </w:rPr>
      </w:r>
    </w:p>
    <w:p>
      <w:pPr>
        <w:pStyle w:val="style29"/>
        <w:ind w:hanging="0" w:left="0" w:right="0"/>
        <w:jc w:val="left"/>
      </w:pPr>
      <w:r>
        <w:rPr>
          <w:sz w:val="60"/>
          <w:szCs w:val="6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-226695</wp:posOffset>
            </wp:positionH>
            <wp:positionV relativeFrom="paragraph">
              <wp:posOffset>247650</wp:posOffset>
            </wp:positionV>
            <wp:extent cx="2847340" cy="22625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  <w:t>Este es el menú principal del sistema, este consiste en tres botones los cuales llaman diferentes partes del programa para poder realizar lo que el cliente desea.</w:t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3810</wp:posOffset>
            </wp:positionH>
            <wp:positionV relativeFrom="paragraph">
              <wp:posOffset>68580</wp:posOffset>
            </wp:positionV>
            <wp:extent cx="2439035" cy="19519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  <w:t>Este es el panel del cambio de hora consiste en un cuadro de texto y dos botones lo cuales sirven para guardar y limpiar los datos escritos en el cuadro de texto.</w:t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-197485</wp:posOffset>
            </wp:positionH>
            <wp:positionV relativeFrom="paragraph">
              <wp:posOffset>152400</wp:posOffset>
            </wp:positionV>
            <wp:extent cx="2892425" cy="15113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  <w:t>Este es el panel  de ingreso de datos tanto del cliente como del carro.</w:t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-365125</wp:posOffset>
            </wp:positionH>
            <wp:positionV relativeFrom="paragraph">
              <wp:posOffset>112395</wp:posOffset>
            </wp:positionV>
            <wp:extent cx="2717165" cy="14370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  <w:t>Este es el panel de retiro de carro en este cuadro de texto se ingresa solo el numero de recibo que tiene el cliente.</w:t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p>
      <w:pPr>
        <w:pStyle w:val="style29"/>
        <w:ind w:hanging="0" w:left="0" w:right="0"/>
        <w:jc w:val="left"/>
      </w:pPr>
      <w:r>
        <w:rPr>
          <w:sz w:val="24"/>
          <w:szCs w:val="2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CO"/>
    </w:rPr>
  </w:style>
  <w:style w:styleId="style1" w:type="paragraph">
    <w:name w:val="Encabezado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Encabezado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Encabezado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Encabezado 4"/>
    <w:basedOn w:val="style16"/>
    <w:next w:val="style17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Encabezado 5"/>
    <w:basedOn w:val="style16"/>
    <w:next w:val="style17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Encabezado 6"/>
    <w:basedOn w:val="style16"/>
    <w:next w:val="style17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Encabezado 7"/>
    <w:basedOn w:val="style16"/>
    <w:next w:val="style17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8" w:type="paragraph">
    <w:name w:val="Encabezado 8"/>
    <w:basedOn w:val="style16"/>
    <w:next w:val="style17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styleId="style9" w:type="paragraph">
    <w:name w:val="Encabezado 9"/>
    <w:basedOn w:val="style16"/>
    <w:next w:val="style17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15" w:type="character">
    <w:name w:val="Rubys"/>
    <w:next w:val="style15"/>
    <w:rPr>
      <w:sz w:val="12"/>
      <w:szCs w:val="12"/>
      <w:u w:val="none"/>
      <w:em w:val="none"/>
    </w:rPr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Encabezado 10"/>
    <w:basedOn w:val="style16"/>
    <w:next w:val="style17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22" w:type="paragraph">
    <w:name w:val="Cuerpo de texto con sangría"/>
    <w:basedOn w:val="style17"/>
    <w:next w:val="style22"/>
    <w:pPr>
      <w:ind w:hanging="0" w:left="283" w:right="0"/>
    </w:pPr>
    <w:rPr/>
  </w:style>
  <w:style w:styleId="style23" w:type="paragraph">
    <w:name w:val="Confrontación"/>
    <w:basedOn w:val="style17"/>
    <w:next w:val="style23"/>
    <w:pPr>
      <w:tabs>
        <w:tab w:leader="none" w:pos="2835" w:val="left"/>
        <w:tab w:leader="none" w:pos="3969" w:val="left"/>
        <w:tab w:leader="none" w:pos="5103" w:val="left"/>
        <w:tab w:leader="none" w:pos="6237" w:val="left"/>
        <w:tab w:leader="none" w:pos="7371" w:val="left"/>
        <w:tab w:leader="none" w:pos="8505" w:val="left"/>
        <w:tab w:leader="none" w:pos="9639" w:val="left"/>
        <w:tab w:leader="none" w:pos="10773" w:val="left"/>
        <w:tab w:leader="none" w:pos="11907" w:val="left"/>
        <w:tab w:leader="none" w:pos="13041" w:val="left"/>
        <w:tab w:leader="none" w:pos="14175" w:val="left"/>
      </w:tabs>
      <w:ind w:hanging="2551" w:left="2835" w:right="0"/>
    </w:pPr>
    <w:rPr/>
  </w:style>
  <w:style w:styleId="style24" w:type="paragraph">
    <w:name w:val="Sangría negativa"/>
    <w:basedOn w:val="style17"/>
    <w:next w:val="style24"/>
    <w:pPr>
      <w:tabs>
        <w:tab w:leader="none" w:pos="567" w:val="left"/>
        <w:tab w:leader="none" w:pos="1701" w:val="left"/>
        <w:tab w:leader="none" w:pos="2835" w:val="left"/>
        <w:tab w:leader="none" w:pos="3969" w:val="left"/>
        <w:tab w:leader="none" w:pos="5103" w:val="left"/>
        <w:tab w:leader="none" w:pos="6237" w:val="left"/>
        <w:tab w:leader="none" w:pos="7371" w:val="left"/>
        <w:tab w:leader="none" w:pos="8505" w:val="left"/>
        <w:tab w:leader="none" w:pos="9639" w:val="left"/>
        <w:tab w:leader="none" w:pos="10773" w:val="left"/>
        <w:tab w:leader="none" w:pos="11907" w:val="left"/>
      </w:tabs>
      <w:ind w:hanging="283" w:left="567" w:right="0"/>
    </w:pPr>
    <w:rPr/>
  </w:style>
  <w:style w:styleId="style25" w:type="paragraph">
    <w:name w:val="Sangría de primera línea"/>
    <w:basedOn w:val="style17"/>
    <w:next w:val="style25"/>
    <w:pPr>
      <w:ind w:firstLine="283" w:left="0" w:right="0"/>
    </w:pPr>
    <w:rPr/>
  </w:style>
  <w:style w:styleId="style26" w:type="paragraph">
    <w:name w:val="Saludo final"/>
    <w:basedOn w:val="style0"/>
    <w:next w:val="style26"/>
    <w:pPr>
      <w:suppressLineNumbers/>
    </w:pPr>
    <w:rPr/>
  </w:style>
  <w:style w:styleId="style27" w:type="paragraph">
    <w:name w:val="Nota al margen"/>
    <w:basedOn w:val="style17"/>
    <w:next w:val="style27"/>
    <w:pPr>
      <w:ind w:hanging="0" w:left="2268" w:right="0"/>
    </w:pPr>
    <w:rPr/>
  </w:style>
  <w:style w:styleId="style28" w:type="paragraph">
    <w:name w:val="Firma"/>
    <w:basedOn w:val="style0"/>
    <w:next w:val="style28"/>
    <w:pPr>
      <w:suppressLineNumbers/>
    </w:pPr>
    <w:rPr/>
  </w:style>
  <w:style w:styleId="style29" w:type="paragraph">
    <w:name w:val="Índice 9"/>
    <w:basedOn w:val="style20"/>
    <w:next w:val="style29"/>
    <w:pPr>
      <w:tabs>
        <w:tab w:leader="dot" w:pos="9972" w:val="right"/>
      </w:tabs>
      <w:ind w:hanging="0" w:left="2264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2013-05-31T15:51:25.00Z</dcterms:created>
  <dc:creator>guty </dc:creator>
  <cp:lastModifiedBy>guty </cp:lastModifiedBy>
  <dcterms:modified xsi:type="dcterms:W3CDTF">2013-05-31T16:19:23.00Z</dcterms:modified>
  <cp:revision>2</cp:revision>
</cp:coreProperties>
</file>