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52FBE" w14:textId="77777777" w:rsidR="007B3FC1" w:rsidRPr="007B3FC1" w:rsidRDefault="007B3FC1" w:rsidP="007B3FC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Weaknesses</w:t>
      </w:r>
    </w:p>
    <w:p w14:paraId="38A533A9"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1. Navigation Inconsistency (Major Issue)</w:t>
      </w:r>
      <w:r w:rsidRPr="007B3FC1">
        <w:rPr>
          <w:rFonts w:ascii="Times New Roman" w:eastAsia="Times New Roman" w:hAnsi="Times New Roman" w:cs="Times New Roman"/>
          <w:kern w:val="0"/>
          <w14:ligatures w14:val="none"/>
        </w:rPr>
        <w:t xml:space="preserve"> This is the most damaging problem. The nav items change between pages:</w:t>
      </w:r>
    </w:p>
    <w:p w14:paraId="34BBB79B" w14:textId="77777777" w:rsidR="007B3FC1" w:rsidRPr="007B3FC1" w:rsidRDefault="007B3FC1" w:rsidP="007B3F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Home:</w:t>
      </w:r>
      <w:r w:rsidRPr="007B3FC1">
        <w:rPr>
          <w:rFonts w:ascii="Times New Roman" w:eastAsia="Times New Roman" w:hAnsi="Times New Roman" w:cs="Times New Roman"/>
          <w:kern w:val="0"/>
          <w14:ligatures w14:val="none"/>
        </w:rPr>
        <w:t xml:space="preserve"> Home | Where You Stand | Get Started | Get Involved | Merch | Donate</w:t>
      </w:r>
    </w:p>
    <w:p w14:paraId="207F8DA7" w14:textId="77777777" w:rsidR="007B3FC1" w:rsidRPr="007B3FC1" w:rsidRDefault="007B3FC1" w:rsidP="007B3F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Where You Stand:</w:t>
      </w:r>
      <w:r w:rsidRPr="007B3FC1">
        <w:rPr>
          <w:rFonts w:ascii="Times New Roman" w:eastAsia="Times New Roman" w:hAnsi="Times New Roman" w:cs="Times New Roman"/>
          <w:kern w:val="0"/>
          <w14:ligatures w14:val="none"/>
        </w:rPr>
        <w:t xml:space="preserve"> Home | Where You Stand | Podcast | Community | Impact | Speaking | Donate</w:t>
      </w:r>
    </w:p>
    <w:p w14:paraId="5869F910" w14:textId="77777777" w:rsidR="007B3FC1" w:rsidRPr="007B3FC1" w:rsidRDefault="007B3FC1" w:rsidP="007B3F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Get Started:</w:t>
      </w:r>
      <w:r w:rsidRPr="007B3FC1">
        <w:rPr>
          <w:rFonts w:ascii="Times New Roman" w:eastAsia="Times New Roman" w:hAnsi="Times New Roman" w:cs="Times New Roman"/>
          <w:kern w:val="0"/>
          <w14:ligatures w14:val="none"/>
        </w:rPr>
        <w:t xml:space="preserve"> Home | Where You Stand | Get Started | Get Involved | Merch | Donate</w:t>
      </w:r>
    </w:p>
    <w:p w14:paraId="7484B9E5"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Three different nav structures on three pages creates serious disorientation. Visitors will feel lost. </w:t>
      </w:r>
      <w:r w:rsidRPr="007B3FC1">
        <w:rPr>
          <w:rFonts w:ascii="Times New Roman" w:eastAsia="Times New Roman" w:hAnsi="Times New Roman" w:cs="Times New Roman"/>
          <w:b/>
          <w:bCs/>
          <w:kern w:val="0"/>
          <w14:ligatures w14:val="none"/>
        </w:rPr>
        <w:t>All pages must share a single, consistent navigation.</w:t>
      </w:r>
      <w:r w:rsidRPr="007B3FC1">
        <w:rPr>
          <w:rFonts w:ascii="Times New Roman" w:eastAsia="Times New Roman" w:hAnsi="Times New Roman" w:cs="Times New Roman"/>
          <w:kern w:val="0"/>
          <w14:ligatures w14:val="none"/>
        </w:rPr>
        <w:t xml:space="preserve"> Decide on one set of links — likely the expanded Where You Stand nav — and apply it everywhere sitewide.</w:t>
      </w:r>
    </w:p>
    <w:p w14:paraId="22DC734A"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2. Excessive Vertical Spacing</w:t>
      </w:r>
      <w:r w:rsidRPr="007B3FC1">
        <w:rPr>
          <w:rFonts w:ascii="Times New Roman" w:eastAsia="Times New Roman" w:hAnsi="Times New Roman" w:cs="Times New Roman"/>
          <w:kern w:val="0"/>
          <w14:ligatures w14:val="none"/>
        </w:rPr>
        <w:t xml:space="preserve"> Section padding appears to be very generous (likely 100–120px top/bottom per section). This forces excessive scrolling. Recommended reductions:</w:t>
      </w:r>
    </w:p>
    <w:p w14:paraId="7E3FA356" w14:textId="77777777" w:rsidR="007B3FC1" w:rsidRPr="007B3FC1" w:rsidRDefault="007B3FC1" w:rsidP="007B3F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Hero sections: reduce bottom padding from ~100px to 60–70px</w:t>
      </w:r>
    </w:p>
    <w:p w14:paraId="6A6A290E" w14:textId="77777777" w:rsidR="007B3FC1" w:rsidRPr="007B3FC1" w:rsidRDefault="007B3FC1" w:rsidP="007B3F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Between-section gaps: reduce from ~80–100px to 48–60px</w:t>
      </w:r>
    </w:p>
    <w:p w14:paraId="05B5E005" w14:textId="77777777" w:rsidR="007B3FC1" w:rsidRPr="007B3FC1" w:rsidRDefault="007B3FC1" w:rsidP="007B3F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Card internal padding: reduce from ~40px to 24–32px</w:t>
      </w:r>
    </w:p>
    <w:p w14:paraId="2D5FE2CE" w14:textId="77777777" w:rsidR="007B3FC1" w:rsidRPr="007B3FC1" w:rsidRDefault="007B3FC1" w:rsidP="007B3F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The newsletter signup section appears as a full-height block — it should be a compact strip, roughly 80–100px tall</w:t>
      </w:r>
    </w:p>
    <w:p w14:paraId="528CBB26"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3. Squarespace CDN Images</w:t>
      </w:r>
      <w:r w:rsidRPr="007B3FC1">
        <w:rPr>
          <w:rFonts w:ascii="Times New Roman" w:eastAsia="Times New Roman" w:hAnsi="Times New Roman" w:cs="Times New Roman"/>
          <w:kern w:val="0"/>
          <w14:ligatures w14:val="none"/>
        </w:rPr>
        <w:t xml:space="preserve"> Several photos still load from </w:t>
      </w:r>
      <w:r w:rsidRPr="007B3FC1">
        <w:rPr>
          <w:rFonts w:ascii="Courier New" w:eastAsia="Times New Roman" w:hAnsi="Courier New" w:cs="Courier New"/>
          <w:kern w:val="0"/>
          <w:sz w:val="20"/>
          <w:szCs w:val="20"/>
          <w14:ligatures w14:val="none"/>
        </w:rPr>
        <w:t>images.squarespace-cdn.com</w:t>
      </w:r>
      <w:r w:rsidRPr="007B3FC1">
        <w:rPr>
          <w:rFonts w:ascii="Times New Roman" w:eastAsia="Times New Roman" w:hAnsi="Times New Roman" w:cs="Times New Roman"/>
          <w:kern w:val="0"/>
          <w14:ligatures w14:val="none"/>
        </w:rPr>
        <w:t>. These are an external dependency that could break without warning (and is already a known open item). This also slows page load because you're incurring a cross-origin DNS lookup. Move all images to self-hosted or a reliable CDN before launch.</w:t>
      </w:r>
    </w:p>
    <w:p w14:paraId="7BF47120"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4. Page Title Inconsistency</w:t>
      </w:r>
    </w:p>
    <w:p w14:paraId="6BA4CE09" w14:textId="77777777" w:rsidR="007B3FC1" w:rsidRPr="007B3FC1" w:rsidRDefault="007B3FC1" w:rsidP="007B3F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Home: </w:t>
      </w:r>
      <w:r w:rsidRPr="007B3FC1">
        <w:rPr>
          <w:rFonts w:ascii="Courier New" w:eastAsia="Times New Roman" w:hAnsi="Courier New" w:cs="Courier New"/>
          <w:kern w:val="0"/>
          <w:sz w:val="20"/>
          <w:szCs w:val="20"/>
          <w14:ligatures w14:val="none"/>
        </w:rPr>
        <w:t>I Am Redemption | Home</w:t>
      </w:r>
    </w:p>
    <w:p w14:paraId="2C812163" w14:textId="77777777" w:rsidR="007B3FC1" w:rsidRPr="007B3FC1" w:rsidRDefault="007B3FC1" w:rsidP="007B3F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Where You Stand: </w:t>
      </w:r>
      <w:proofErr w:type="spellStart"/>
      <w:r w:rsidRPr="007B3FC1">
        <w:rPr>
          <w:rFonts w:ascii="Courier New" w:eastAsia="Times New Roman" w:hAnsi="Courier New" w:cs="Courier New"/>
          <w:kern w:val="0"/>
          <w:sz w:val="20"/>
          <w:szCs w:val="20"/>
          <w14:ligatures w14:val="none"/>
        </w:rPr>
        <w:t>WhereYou</w:t>
      </w:r>
      <w:proofErr w:type="spellEnd"/>
      <w:r w:rsidRPr="007B3FC1">
        <w:rPr>
          <w:rFonts w:ascii="Courier New" w:eastAsia="Times New Roman" w:hAnsi="Courier New" w:cs="Courier New"/>
          <w:kern w:val="0"/>
          <w:sz w:val="20"/>
          <w:szCs w:val="20"/>
          <w14:ligatures w14:val="none"/>
        </w:rPr>
        <w:t xml:space="preserve"> Stand.</w:t>
      </w:r>
      <w:r w:rsidRPr="007B3FC1">
        <w:rPr>
          <w:rFonts w:ascii="Times New Roman" w:eastAsia="Times New Roman" w:hAnsi="Times New Roman" w:cs="Times New Roman"/>
          <w:kern w:val="0"/>
          <w14:ligatures w14:val="none"/>
        </w:rPr>
        <w:t xml:space="preserve"> (no space, has a period — looks like a bug)</w:t>
      </w:r>
    </w:p>
    <w:p w14:paraId="70EA9F04" w14:textId="77777777" w:rsidR="007B3FC1" w:rsidRPr="007B3FC1" w:rsidRDefault="007B3FC1" w:rsidP="007B3F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Get Started: </w:t>
      </w:r>
      <w:r w:rsidRPr="007B3FC1">
        <w:rPr>
          <w:rFonts w:ascii="Courier New" w:eastAsia="Times New Roman" w:hAnsi="Courier New" w:cs="Courier New"/>
          <w:kern w:val="0"/>
          <w:sz w:val="20"/>
          <w:szCs w:val="20"/>
          <w14:ligatures w14:val="none"/>
        </w:rPr>
        <w:t>Where People Show Up.</w:t>
      </w:r>
      <w:r w:rsidRPr="007B3FC1">
        <w:rPr>
          <w:rFonts w:ascii="Times New Roman" w:eastAsia="Times New Roman" w:hAnsi="Times New Roman" w:cs="Times New Roman"/>
          <w:kern w:val="0"/>
          <w14:ligatures w14:val="none"/>
        </w:rPr>
        <w:t xml:space="preserve"> (describes content, not page name)</w:t>
      </w:r>
    </w:p>
    <w:p w14:paraId="73E3444D"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Titles should follow a consistent pattern: </w:t>
      </w:r>
      <w:r w:rsidRPr="007B3FC1">
        <w:rPr>
          <w:rFonts w:ascii="Courier New" w:eastAsia="Times New Roman" w:hAnsi="Courier New" w:cs="Courier New"/>
          <w:kern w:val="0"/>
          <w:sz w:val="20"/>
          <w:szCs w:val="20"/>
          <w14:ligatures w14:val="none"/>
        </w:rPr>
        <w:t>[Page Name] | I Am Redemption</w:t>
      </w:r>
      <w:r w:rsidRPr="007B3FC1">
        <w:rPr>
          <w:rFonts w:ascii="Times New Roman" w:eastAsia="Times New Roman" w:hAnsi="Times New Roman" w:cs="Times New Roman"/>
          <w:kern w:val="0"/>
          <w14:ligatures w14:val="none"/>
        </w:rPr>
        <w:t>. This also matters for SEO and screen readers.</w:t>
      </w:r>
    </w:p>
    <w:p w14:paraId="70C034E2"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5. Hero Heading Inconsistency</w:t>
      </w:r>
      <w:r w:rsidRPr="007B3FC1">
        <w:rPr>
          <w:rFonts w:ascii="Times New Roman" w:eastAsia="Times New Roman" w:hAnsi="Times New Roman" w:cs="Times New Roman"/>
          <w:kern w:val="0"/>
          <w14:ligatures w14:val="none"/>
        </w:rPr>
        <w:t xml:space="preserve"> The home page hero uses a bold two-line statement. The Where You Stand page uses an italic stylized "Stand." The Get Started page uses italic "Show Up." The stylistic treatment of hero headings differs page to page with no clear system. Establish a rule: either all inner-page heroes use italic for the key word, or none do.</w:t>
      </w:r>
    </w:p>
    <w:p w14:paraId="18B9A622"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6. The "Get Started" Nav Label Mismatch</w:t>
      </w:r>
      <w:r w:rsidRPr="007B3FC1">
        <w:rPr>
          <w:rFonts w:ascii="Times New Roman" w:eastAsia="Times New Roman" w:hAnsi="Times New Roman" w:cs="Times New Roman"/>
          <w:kern w:val="0"/>
          <w14:ligatures w14:val="none"/>
        </w:rPr>
        <w:t xml:space="preserve"> The page titled "Get Started" in the nav renders with the hero headline "Where People Show Up" and covers community events, podcast, and speaking. The label "Get Started" implies onboarding, but the content is broader. Consider renaming the nav item to match the page's actual </w:t>
      </w:r>
      <w:proofErr w:type="gramStart"/>
      <w:r w:rsidRPr="007B3FC1">
        <w:rPr>
          <w:rFonts w:ascii="Times New Roman" w:eastAsia="Times New Roman" w:hAnsi="Times New Roman" w:cs="Times New Roman"/>
          <w:kern w:val="0"/>
          <w14:ligatures w14:val="none"/>
        </w:rPr>
        <w:t>scope, or</w:t>
      </w:r>
      <w:proofErr w:type="gramEnd"/>
      <w:r w:rsidRPr="007B3FC1">
        <w:rPr>
          <w:rFonts w:ascii="Times New Roman" w:eastAsia="Times New Roman" w:hAnsi="Times New Roman" w:cs="Times New Roman"/>
          <w:kern w:val="0"/>
          <w14:ligatures w14:val="none"/>
        </w:rPr>
        <w:t xml:space="preserve"> </w:t>
      </w:r>
      <w:proofErr w:type="gramStart"/>
      <w:r w:rsidRPr="007B3FC1">
        <w:rPr>
          <w:rFonts w:ascii="Times New Roman" w:eastAsia="Times New Roman" w:hAnsi="Times New Roman" w:cs="Times New Roman"/>
          <w:kern w:val="0"/>
          <w14:ligatures w14:val="none"/>
        </w:rPr>
        <w:t>restructuring</w:t>
      </w:r>
      <w:proofErr w:type="gramEnd"/>
      <w:r w:rsidRPr="007B3FC1">
        <w:rPr>
          <w:rFonts w:ascii="Times New Roman" w:eastAsia="Times New Roman" w:hAnsi="Times New Roman" w:cs="Times New Roman"/>
          <w:kern w:val="0"/>
          <w14:ligatures w14:val="none"/>
        </w:rPr>
        <w:t xml:space="preserve"> the content.</w:t>
      </w:r>
    </w:p>
    <w:p w14:paraId="25272CB6"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lastRenderedPageBreak/>
        <w:t>7. Footer Logo Repetition</w:t>
      </w:r>
      <w:r w:rsidRPr="007B3FC1">
        <w:rPr>
          <w:rFonts w:ascii="Times New Roman" w:eastAsia="Times New Roman" w:hAnsi="Times New Roman" w:cs="Times New Roman"/>
          <w:kern w:val="0"/>
          <w14:ligatures w14:val="none"/>
        </w:rPr>
        <w:t xml:space="preserve"> The footer includes a large base64-embedded logo image. On initial scroll, this renders as a wall of encoded text in the fetched HTML. Ensure the footer logo is a proper </w:t>
      </w:r>
      <w:r w:rsidRPr="007B3FC1">
        <w:rPr>
          <w:rFonts w:ascii="Courier New" w:eastAsia="Times New Roman" w:hAnsi="Courier New" w:cs="Courier New"/>
          <w:kern w:val="0"/>
          <w:sz w:val="20"/>
          <w:szCs w:val="20"/>
          <w14:ligatures w14:val="none"/>
        </w:rPr>
        <w:t>&lt;</w:t>
      </w:r>
      <w:proofErr w:type="spellStart"/>
      <w:r w:rsidRPr="007B3FC1">
        <w:rPr>
          <w:rFonts w:ascii="Courier New" w:eastAsia="Times New Roman" w:hAnsi="Courier New" w:cs="Courier New"/>
          <w:kern w:val="0"/>
          <w:sz w:val="20"/>
          <w:szCs w:val="20"/>
          <w14:ligatures w14:val="none"/>
        </w:rPr>
        <w:t>img</w:t>
      </w:r>
      <w:proofErr w:type="spellEnd"/>
      <w:r w:rsidRPr="007B3FC1">
        <w:rPr>
          <w:rFonts w:ascii="Courier New" w:eastAsia="Times New Roman" w:hAnsi="Courier New" w:cs="Courier New"/>
          <w:kern w:val="0"/>
          <w:sz w:val="20"/>
          <w:szCs w:val="20"/>
          <w14:ligatures w14:val="none"/>
        </w:rPr>
        <w:t>&gt;</w:t>
      </w:r>
      <w:r w:rsidRPr="007B3FC1">
        <w:rPr>
          <w:rFonts w:ascii="Times New Roman" w:eastAsia="Times New Roman" w:hAnsi="Times New Roman" w:cs="Times New Roman"/>
          <w:kern w:val="0"/>
          <w14:ligatures w14:val="none"/>
        </w:rPr>
        <w:t xml:space="preserve"> tag with a local file path, not an embedded base64 blob — this bloats page weight.</w:t>
      </w:r>
    </w:p>
    <w:p w14:paraId="6AEB0B18"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pict w14:anchorId="31880E12">
          <v:rect id="_x0000_i1025" style="width:0;height:1.5pt" o:hralign="center" o:hrstd="t" o:hr="t" fillcolor="#a0a0a0" stroked="f"/>
        </w:pict>
      </w:r>
    </w:p>
    <w:p w14:paraId="561594C6" w14:textId="77777777" w:rsidR="007B3FC1" w:rsidRPr="007B3FC1" w:rsidRDefault="007B3FC1" w:rsidP="007B3FC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Consistency Across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386"/>
        <w:gridCol w:w="1943"/>
        <w:gridCol w:w="1784"/>
      </w:tblGrid>
      <w:tr w:rsidR="007B3FC1" w:rsidRPr="007B3FC1" w14:paraId="3F2CC7CA" w14:textId="77777777">
        <w:trPr>
          <w:tblHeader/>
          <w:tblCellSpacing w:w="15" w:type="dxa"/>
        </w:trPr>
        <w:tc>
          <w:tcPr>
            <w:tcW w:w="0" w:type="auto"/>
            <w:vAlign w:val="center"/>
            <w:hideMark/>
          </w:tcPr>
          <w:p w14:paraId="14F94FEA" w14:textId="77777777" w:rsidR="007B3FC1" w:rsidRPr="007B3FC1" w:rsidRDefault="007B3FC1" w:rsidP="007B3FC1">
            <w:pPr>
              <w:spacing w:after="0" w:line="240" w:lineRule="auto"/>
              <w:jc w:val="center"/>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Element</w:t>
            </w:r>
          </w:p>
        </w:tc>
        <w:tc>
          <w:tcPr>
            <w:tcW w:w="0" w:type="auto"/>
            <w:vAlign w:val="center"/>
            <w:hideMark/>
          </w:tcPr>
          <w:p w14:paraId="3B7B91A2" w14:textId="77777777" w:rsidR="007B3FC1" w:rsidRPr="007B3FC1" w:rsidRDefault="007B3FC1" w:rsidP="007B3FC1">
            <w:pPr>
              <w:spacing w:after="0" w:line="240" w:lineRule="auto"/>
              <w:jc w:val="center"/>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Home</w:t>
            </w:r>
          </w:p>
        </w:tc>
        <w:tc>
          <w:tcPr>
            <w:tcW w:w="0" w:type="auto"/>
            <w:vAlign w:val="center"/>
            <w:hideMark/>
          </w:tcPr>
          <w:p w14:paraId="0E8ED496" w14:textId="77777777" w:rsidR="007B3FC1" w:rsidRPr="007B3FC1" w:rsidRDefault="007B3FC1" w:rsidP="007B3FC1">
            <w:pPr>
              <w:spacing w:after="0" w:line="240" w:lineRule="auto"/>
              <w:jc w:val="center"/>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Where You Stand</w:t>
            </w:r>
          </w:p>
        </w:tc>
        <w:tc>
          <w:tcPr>
            <w:tcW w:w="0" w:type="auto"/>
            <w:vAlign w:val="center"/>
            <w:hideMark/>
          </w:tcPr>
          <w:p w14:paraId="187E4514" w14:textId="77777777" w:rsidR="007B3FC1" w:rsidRPr="007B3FC1" w:rsidRDefault="007B3FC1" w:rsidP="007B3FC1">
            <w:pPr>
              <w:spacing w:after="0" w:line="240" w:lineRule="auto"/>
              <w:jc w:val="center"/>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Get Started</w:t>
            </w:r>
          </w:p>
        </w:tc>
      </w:tr>
      <w:tr w:rsidR="007B3FC1" w:rsidRPr="007B3FC1" w14:paraId="4842DE90" w14:textId="77777777">
        <w:trPr>
          <w:tblCellSpacing w:w="15" w:type="dxa"/>
        </w:trPr>
        <w:tc>
          <w:tcPr>
            <w:tcW w:w="0" w:type="auto"/>
            <w:vAlign w:val="center"/>
            <w:hideMark/>
          </w:tcPr>
          <w:p w14:paraId="33F95AB6"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Navigation</w:t>
            </w:r>
          </w:p>
        </w:tc>
        <w:tc>
          <w:tcPr>
            <w:tcW w:w="0" w:type="auto"/>
            <w:vAlign w:val="center"/>
            <w:hideMark/>
          </w:tcPr>
          <w:p w14:paraId="0019D927"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6 items</w:t>
            </w:r>
          </w:p>
        </w:tc>
        <w:tc>
          <w:tcPr>
            <w:tcW w:w="0" w:type="auto"/>
            <w:vAlign w:val="center"/>
            <w:hideMark/>
          </w:tcPr>
          <w:p w14:paraId="7AAC6942"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7 items (different)</w:t>
            </w:r>
          </w:p>
        </w:tc>
        <w:tc>
          <w:tcPr>
            <w:tcW w:w="0" w:type="auto"/>
            <w:vAlign w:val="center"/>
            <w:hideMark/>
          </w:tcPr>
          <w:p w14:paraId="434EFCBE"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6 items</w:t>
            </w:r>
          </w:p>
        </w:tc>
      </w:tr>
      <w:tr w:rsidR="007B3FC1" w:rsidRPr="007B3FC1" w14:paraId="548B880D" w14:textId="77777777">
        <w:trPr>
          <w:tblCellSpacing w:w="15" w:type="dxa"/>
        </w:trPr>
        <w:tc>
          <w:tcPr>
            <w:tcW w:w="0" w:type="auto"/>
            <w:vAlign w:val="center"/>
            <w:hideMark/>
          </w:tcPr>
          <w:p w14:paraId="48611679"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Hero format</w:t>
            </w:r>
          </w:p>
        </w:tc>
        <w:tc>
          <w:tcPr>
            <w:tcW w:w="0" w:type="auto"/>
            <w:vAlign w:val="center"/>
            <w:hideMark/>
          </w:tcPr>
          <w:p w14:paraId="4FA809D4"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Full banner, left-aligned</w:t>
            </w:r>
          </w:p>
        </w:tc>
        <w:tc>
          <w:tcPr>
            <w:tcW w:w="0" w:type="auto"/>
            <w:vAlign w:val="center"/>
            <w:hideMark/>
          </w:tcPr>
          <w:p w14:paraId="7C8DFD1A"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Centered</w:t>
            </w:r>
          </w:p>
        </w:tc>
        <w:tc>
          <w:tcPr>
            <w:tcW w:w="0" w:type="auto"/>
            <w:vAlign w:val="center"/>
            <w:hideMark/>
          </w:tcPr>
          <w:p w14:paraId="6E33CEA5"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Centered</w:t>
            </w:r>
          </w:p>
        </w:tc>
      </w:tr>
      <w:tr w:rsidR="007B3FC1" w:rsidRPr="007B3FC1" w14:paraId="7A111099" w14:textId="77777777">
        <w:trPr>
          <w:tblCellSpacing w:w="15" w:type="dxa"/>
        </w:trPr>
        <w:tc>
          <w:tcPr>
            <w:tcW w:w="0" w:type="auto"/>
            <w:vAlign w:val="center"/>
            <w:hideMark/>
          </w:tcPr>
          <w:p w14:paraId="07EF3B29"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Newsletter signup</w:t>
            </w:r>
          </w:p>
        </w:tc>
        <w:tc>
          <w:tcPr>
            <w:tcW w:w="0" w:type="auto"/>
            <w:vAlign w:val="center"/>
            <w:hideMark/>
          </w:tcPr>
          <w:p w14:paraId="7FBD3E9A"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"Stay Connected"</w:t>
            </w:r>
          </w:p>
        </w:tc>
        <w:tc>
          <w:tcPr>
            <w:tcW w:w="0" w:type="auto"/>
            <w:vAlign w:val="center"/>
            <w:hideMark/>
          </w:tcPr>
          <w:p w14:paraId="1A178851"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"Stay In </w:t>
            </w:r>
            <w:proofErr w:type="gramStart"/>
            <w:r w:rsidRPr="007B3FC1">
              <w:rPr>
                <w:rFonts w:ascii="Times New Roman" w:eastAsia="Times New Roman" w:hAnsi="Times New Roman" w:cs="Times New Roman"/>
                <w:kern w:val="0"/>
                <w14:ligatures w14:val="none"/>
              </w:rPr>
              <w:t>The</w:t>
            </w:r>
            <w:proofErr w:type="gramEnd"/>
            <w:r w:rsidRPr="007B3FC1">
              <w:rPr>
                <w:rFonts w:ascii="Times New Roman" w:eastAsia="Times New Roman" w:hAnsi="Times New Roman" w:cs="Times New Roman"/>
                <w:kern w:val="0"/>
                <w14:ligatures w14:val="none"/>
              </w:rPr>
              <w:t xml:space="preserve"> Fight"</w:t>
            </w:r>
          </w:p>
        </w:tc>
        <w:tc>
          <w:tcPr>
            <w:tcW w:w="0" w:type="auto"/>
            <w:vAlign w:val="center"/>
            <w:hideMark/>
          </w:tcPr>
          <w:p w14:paraId="13D55456"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"Stay Connected"</w:t>
            </w:r>
          </w:p>
        </w:tc>
      </w:tr>
      <w:tr w:rsidR="007B3FC1" w:rsidRPr="007B3FC1" w14:paraId="1386433A" w14:textId="77777777">
        <w:trPr>
          <w:tblCellSpacing w:w="15" w:type="dxa"/>
        </w:trPr>
        <w:tc>
          <w:tcPr>
            <w:tcW w:w="0" w:type="auto"/>
            <w:vAlign w:val="center"/>
            <w:hideMark/>
          </w:tcPr>
          <w:p w14:paraId="7BB6C7F9"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Footer</w:t>
            </w:r>
          </w:p>
        </w:tc>
        <w:tc>
          <w:tcPr>
            <w:tcW w:w="0" w:type="auto"/>
            <w:vAlign w:val="center"/>
            <w:hideMark/>
          </w:tcPr>
          <w:p w14:paraId="2E22882E"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Present</w:t>
            </w:r>
          </w:p>
        </w:tc>
        <w:tc>
          <w:tcPr>
            <w:tcW w:w="0" w:type="auto"/>
            <w:vAlign w:val="center"/>
            <w:hideMark/>
          </w:tcPr>
          <w:p w14:paraId="7DCF15C3"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Present</w:t>
            </w:r>
          </w:p>
        </w:tc>
        <w:tc>
          <w:tcPr>
            <w:tcW w:w="0" w:type="auto"/>
            <w:vAlign w:val="center"/>
            <w:hideMark/>
          </w:tcPr>
          <w:p w14:paraId="0C82DDDE"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Present</w:t>
            </w:r>
          </w:p>
        </w:tc>
      </w:tr>
    </w:tbl>
    <w:p w14:paraId="20CDB6AE"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 xml:space="preserve">The newsletter CTA label changes between pages ("Stay Connected" vs "Stay </w:t>
      </w:r>
      <w:proofErr w:type="gramStart"/>
      <w:r w:rsidRPr="007B3FC1">
        <w:rPr>
          <w:rFonts w:ascii="Times New Roman" w:eastAsia="Times New Roman" w:hAnsi="Times New Roman" w:cs="Times New Roman"/>
          <w:kern w:val="0"/>
          <w14:ligatures w14:val="none"/>
        </w:rPr>
        <w:t>In</w:t>
      </w:r>
      <w:proofErr w:type="gramEnd"/>
      <w:r w:rsidRPr="007B3FC1">
        <w:rPr>
          <w:rFonts w:ascii="Times New Roman" w:eastAsia="Times New Roman" w:hAnsi="Times New Roman" w:cs="Times New Roman"/>
          <w:kern w:val="0"/>
          <w14:ligatures w14:val="none"/>
        </w:rPr>
        <w:t xml:space="preserve"> </w:t>
      </w:r>
      <w:proofErr w:type="gramStart"/>
      <w:r w:rsidRPr="007B3FC1">
        <w:rPr>
          <w:rFonts w:ascii="Times New Roman" w:eastAsia="Times New Roman" w:hAnsi="Times New Roman" w:cs="Times New Roman"/>
          <w:kern w:val="0"/>
          <w14:ligatures w14:val="none"/>
        </w:rPr>
        <w:t>The</w:t>
      </w:r>
      <w:proofErr w:type="gramEnd"/>
      <w:r w:rsidRPr="007B3FC1">
        <w:rPr>
          <w:rFonts w:ascii="Times New Roman" w:eastAsia="Times New Roman" w:hAnsi="Times New Roman" w:cs="Times New Roman"/>
          <w:kern w:val="0"/>
          <w14:ligatures w14:val="none"/>
        </w:rPr>
        <w:t xml:space="preserve"> Fight</w:t>
      </w:r>
      <w:proofErr w:type="gramStart"/>
      <w:r w:rsidRPr="007B3FC1">
        <w:rPr>
          <w:rFonts w:ascii="Times New Roman" w:eastAsia="Times New Roman" w:hAnsi="Times New Roman" w:cs="Times New Roman"/>
          <w:kern w:val="0"/>
          <w14:ligatures w14:val="none"/>
        </w:rPr>
        <w:t>") —</w:t>
      </w:r>
      <w:proofErr w:type="gramEnd"/>
      <w:r w:rsidRPr="007B3FC1">
        <w:rPr>
          <w:rFonts w:ascii="Times New Roman" w:eastAsia="Times New Roman" w:hAnsi="Times New Roman" w:cs="Times New Roman"/>
          <w:kern w:val="0"/>
          <w14:ligatures w14:val="none"/>
        </w:rPr>
        <w:t xml:space="preserve"> pick one and use it everywhere.</w:t>
      </w:r>
    </w:p>
    <w:p w14:paraId="0EE5E3F1" w14:textId="77777777" w:rsidR="007B3FC1" w:rsidRPr="007B3FC1" w:rsidRDefault="007B3FC1" w:rsidP="007B3FC1">
      <w:pPr>
        <w:spacing w:after="0"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pict w14:anchorId="4B90A560">
          <v:rect id="_x0000_i1026" style="width:0;height:1.5pt" o:hralign="center" o:hrstd="t" o:hr="t" fillcolor="#a0a0a0" stroked="f"/>
        </w:pict>
      </w:r>
    </w:p>
    <w:p w14:paraId="246646E8" w14:textId="77777777" w:rsidR="007B3FC1" w:rsidRPr="007B3FC1" w:rsidRDefault="007B3FC1" w:rsidP="007B3FC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B3FC1">
        <w:rPr>
          <w:rFonts w:ascii="Times New Roman" w:eastAsia="Times New Roman" w:hAnsi="Times New Roman" w:cs="Times New Roman"/>
          <w:b/>
          <w:bCs/>
          <w:kern w:val="0"/>
          <w14:ligatures w14:val="none"/>
        </w:rPr>
        <w:t>Vertical Spacing Recommendations</w:t>
      </w:r>
    </w:p>
    <w:p w14:paraId="02BAE829"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kern w:val="0"/>
          <w14:ligatures w14:val="none"/>
        </w:rPr>
        <w:t>The site reads as spacious to the point of being slow. These are the key tightening opportunities:</w:t>
      </w:r>
    </w:p>
    <w:p w14:paraId="57691102"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Hero sections</w:t>
      </w:r>
      <w:r w:rsidRPr="007B3FC1">
        <w:rPr>
          <w:rFonts w:ascii="Times New Roman" w:eastAsia="Times New Roman" w:hAnsi="Times New Roman" w:cs="Times New Roman"/>
          <w:kern w:val="0"/>
          <w14:ligatures w14:val="none"/>
        </w:rPr>
        <w:t xml:space="preserve"> — current estimated padding: 100px+ top/bottom. Reduce </w:t>
      </w:r>
      <w:proofErr w:type="gramStart"/>
      <w:r w:rsidRPr="007B3FC1">
        <w:rPr>
          <w:rFonts w:ascii="Times New Roman" w:eastAsia="Times New Roman" w:hAnsi="Times New Roman" w:cs="Times New Roman"/>
          <w:kern w:val="0"/>
          <w14:ligatures w14:val="none"/>
        </w:rPr>
        <w:t>to:</w:t>
      </w:r>
      <w:proofErr w:type="gramEnd"/>
      <w:r w:rsidRPr="007B3FC1">
        <w:rPr>
          <w:rFonts w:ascii="Times New Roman" w:eastAsia="Times New Roman" w:hAnsi="Times New Roman" w:cs="Times New Roman"/>
          <w:kern w:val="0"/>
          <w14:ligatures w14:val="none"/>
        </w:rPr>
        <w:t xml:space="preserve"> </w:t>
      </w:r>
      <w:r w:rsidRPr="007B3FC1">
        <w:rPr>
          <w:rFonts w:ascii="Courier New" w:eastAsia="Times New Roman" w:hAnsi="Courier New" w:cs="Courier New"/>
          <w:kern w:val="0"/>
          <w:sz w:val="20"/>
          <w:szCs w:val="20"/>
          <w14:ligatures w14:val="none"/>
        </w:rPr>
        <w:t>padding: 70px 24px 60px</w:t>
      </w:r>
      <w:r w:rsidRPr="007B3FC1">
        <w:rPr>
          <w:rFonts w:ascii="Times New Roman" w:eastAsia="Times New Roman" w:hAnsi="Times New Roman" w:cs="Times New Roman"/>
          <w:kern w:val="0"/>
          <w14:ligatures w14:val="none"/>
        </w:rPr>
        <w:t xml:space="preserve">. The </w:t>
      </w:r>
      <w:proofErr w:type="gramStart"/>
      <w:r w:rsidRPr="007B3FC1">
        <w:rPr>
          <w:rFonts w:ascii="Times New Roman" w:eastAsia="Times New Roman" w:hAnsi="Times New Roman" w:cs="Times New Roman"/>
          <w:kern w:val="0"/>
          <w14:ligatures w14:val="none"/>
        </w:rPr>
        <w:t>headline</w:t>
      </w:r>
      <w:proofErr w:type="gramEnd"/>
      <w:r w:rsidRPr="007B3FC1">
        <w:rPr>
          <w:rFonts w:ascii="Times New Roman" w:eastAsia="Times New Roman" w:hAnsi="Times New Roman" w:cs="Times New Roman"/>
          <w:kern w:val="0"/>
          <w14:ligatures w14:val="none"/>
        </w:rPr>
        <w:t xml:space="preserve"> and CTA don't need that much breathing room; the content itself is strong.</w:t>
      </w:r>
    </w:p>
    <w:p w14:paraId="74BE68B2"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Section dividers</w:t>
      </w:r>
      <w:r w:rsidRPr="007B3FC1">
        <w:rPr>
          <w:rFonts w:ascii="Times New Roman" w:eastAsia="Times New Roman" w:hAnsi="Times New Roman" w:cs="Times New Roman"/>
          <w:kern w:val="0"/>
          <w14:ligatures w14:val="none"/>
        </w:rPr>
        <w:t xml:space="preserve"> — gaps between content blocks appear to be 80–100px. Drop to 48–56px for non-hero transitions.</w:t>
      </w:r>
    </w:p>
    <w:p w14:paraId="47C365E1"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 xml:space="preserve">Phase cards (Where You </w:t>
      </w:r>
      <w:proofErr w:type="gramStart"/>
      <w:r w:rsidRPr="007B3FC1">
        <w:rPr>
          <w:rFonts w:ascii="Times New Roman" w:eastAsia="Times New Roman" w:hAnsi="Times New Roman" w:cs="Times New Roman"/>
          <w:b/>
          <w:bCs/>
          <w:kern w:val="0"/>
          <w14:ligatures w14:val="none"/>
        </w:rPr>
        <w:t>Stand)</w:t>
      </w:r>
      <w:r w:rsidRPr="007B3FC1">
        <w:rPr>
          <w:rFonts w:ascii="Times New Roman" w:eastAsia="Times New Roman" w:hAnsi="Times New Roman" w:cs="Times New Roman"/>
          <w:kern w:val="0"/>
          <w14:ligatures w14:val="none"/>
        </w:rPr>
        <w:t xml:space="preserve"> —</w:t>
      </w:r>
      <w:proofErr w:type="gramEnd"/>
      <w:r w:rsidRPr="007B3FC1">
        <w:rPr>
          <w:rFonts w:ascii="Times New Roman" w:eastAsia="Times New Roman" w:hAnsi="Times New Roman" w:cs="Times New Roman"/>
          <w:kern w:val="0"/>
          <w14:ligatures w14:val="none"/>
        </w:rPr>
        <w:t xml:space="preserve"> the expanded detail panels are the right approach, but the vertical gap before and after the card row is excessive. Trim by ~30%.</w:t>
      </w:r>
    </w:p>
    <w:p w14:paraId="2E285443" w14:textId="77777777" w:rsidR="007B3FC1" w:rsidRPr="007B3FC1" w:rsidRDefault="007B3FC1" w:rsidP="007B3FC1">
      <w:pPr>
        <w:spacing w:before="100" w:beforeAutospacing="1" w:after="100" w:afterAutospacing="1" w:line="240" w:lineRule="auto"/>
        <w:rPr>
          <w:rFonts w:ascii="Times New Roman" w:eastAsia="Times New Roman" w:hAnsi="Times New Roman" w:cs="Times New Roman"/>
          <w:kern w:val="0"/>
          <w14:ligatures w14:val="none"/>
        </w:rPr>
      </w:pPr>
      <w:r w:rsidRPr="007B3FC1">
        <w:rPr>
          <w:rFonts w:ascii="Times New Roman" w:eastAsia="Times New Roman" w:hAnsi="Times New Roman" w:cs="Times New Roman"/>
          <w:b/>
          <w:bCs/>
          <w:kern w:val="0"/>
          <w14:ligatures w14:val="none"/>
        </w:rPr>
        <w:t>Newsletter strip</w:t>
      </w:r>
      <w:r w:rsidRPr="007B3FC1">
        <w:rPr>
          <w:rFonts w:ascii="Times New Roman" w:eastAsia="Times New Roman" w:hAnsi="Times New Roman" w:cs="Times New Roman"/>
          <w:kern w:val="0"/>
          <w14:ligatures w14:val="none"/>
        </w:rPr>
        <w:t xml:space="preserve"> — this appears to occupy a full content section. It should be a compact banner-style strip (background color, centered text, email input, button) roughly 100–120px tall, not a full section with equivalent padding to the content above.</w:t>
      </w:r>
    </w:p>
    <w:p w14:paraId="0CCA5B22" w14:textId="77777777" w:rsidR="00385F0E" w:rsidRDefault="00385F0E"/>
    <w:sectPr w:rsidR="00385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B7D21"/>
    <w:multiLevelType w:val="multilevel"/>
    <w:tmpl w:val="4D50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A3C91"/>
    <w:multiLevelType w:val="multilevel"/>
    <w:tmpl w:val="ADC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D6984"/>
    <w:multiLevelType w:val="multilevel"/>
    <w:tmpl w:val="733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2">
    <w:abstractNumId w:val="0"/>
  </w:num>
  <w:num w:numId="2" w16cid:durableId="166598378">
    <w:abstractNumId w:val="1"/>
  </w:num>
  <w:num w:numId="3" w16cid:durableId="225995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C1"/>
    <w:rsid w:val="00385F0E"/>
    <w:rsid w:val="007B3FC1"/>
    <w:rsid w:val="008F4D37"/>
    <w:rsid w:val="00A6672C"/>
    <w:rsid w:val="00BF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290E"/>
  <w15:chartTrackingRefBased/>
  <w15:docId w15:val="{D206F347-1890-46A9-A03E-0AA81A35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C1"/>
    <w:rPr>
      <w:rFonts w:eastAsiaTheme="majorEastAsia" w:cstheme="majorBidi"/>
      <w:color w:val="272727" w:themeColor="text1" w:themeTint="D8"/>
    </w:rPr>
  </w:style>
  <w:style w:type="paragraph" w:styleId="Title">
    <w:name w:val="Title"/>
    <w:basedOn w:val="Normal"/>
    <w:next w:val="Normal"/>
    <w:link w:val="TitleChar"/>
    <w:uiPriority w:val="10"/>
    <w:qFormat/>
    <w:rsid w:val="007B3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C1"/>
    <w:pPr>
      <w:spacing w:before="160"/>
      <w:jc w:val="center"/>
    </w:pPr>
    <w:rPr>
      <w:i/>
      <w:iCs/>
      <w:color w:val="404040" w:themeColor="text1" w:themeTint="BF"/>
    </w:rPr>
  </w:style>
  <w:style w:type="character" w:customStyle="1" w:styleId="QuoteChar">
    <w:name w:val="Quote Char"/>
    <w:basedOn w:val="DefaultParagraphFont"/>
    <w:link w:val="Quote"/>
    <w:uiPriority w:val="29"/>
    <w:rsid w:val="007B3FC1"/>
    <w:rPr>
      <w:i/>
      <w:iCs/>
      <w:color w:val="404040" w:themeColor="text1" w:themeTint="BF"/>
    </w:rPr>
  </w:style>
  <w:style w:type="paragraph" w:styleId="ListParagraph">
    <w:name w:val="List Paragraph"/>
    <w:basedOn w:val="Normal"/>
    <w:uiPriority w:val="34"/>
    <w:qFormat/>
    <w:rsid w:val="007B3FC1"/>
    <w:pPr>
      <w:ind w:left="720"/>
      <w:contextualSpacing/>
    </w:pPr>
  </w:style>
  <w:style w:type="character" w:styleId="IntenseEmphasis">
    <w:name w:val="Intense Emphasis"/>
    <w:basedOn w:val="DefaultParagraphFont"/>
    <w:uiPriority w:val="21"/>
    <w:qFormat/>
    <w:rsid w:val="007B3FC1"/>
    <w:rPr>
      <w:i/>
      <w:iCs/>
      <w:color w:val="0F4761" w:themeColor="accent1" w:themeShade="BF"/>
    </w:rPr>
  </w:style>
  <w:style w:type="paragraph" w:styleId="IntenseQuote">
    <w:name w:val="Intense Quote"/>
    <w:basedOn w:val="Normal"/>
    <w:next w:val="Normal"/>
    <w:link w:val="IntenseQuoteChar"/>
    <w:uiPriority w:val="30"/>
    <w:qFormat/>
    <w:rsid w:val="007B3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FC1"/>
    <w:rPr>
      <w:i/>
      <w:iCs/>
      <w:color w:val="0F4761" w:themeColor="accent1" w:themeShade="BF"/>
    </w:rPr>
  </w:style>
  <w:style w:type="character" w:styleId="IntenseReference">
    <w:name w:val="Intense Reference"/>
    <w:basedOn w:val="DefaultParagraphFont"/>
    <w:uiPriority w:val="32"/>
    <w:qFormat/>
    <w:rsid w:val="007B3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Trevino, Dr. Laura L.</dc:creator>
  <cp:keywords/>
  <dc:description/>
  <cp:lastModifiedBy>Trevino, Dr. Laura L.</cp:lastModifiedBy>
  <cp:revision>1</cp:revision>
  <dcterms:created xsi:type="dcterms:W3CDTF">2026-04-26T23:03:00Z</dcterms:created>
  <dcterms:modified xsi:type="dcterms:W3CDTF">2026-04-26T23:04:00Z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2026-04-26T23:04:02Z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8ffea39b-01ba-41e9-8221-3eb5ee962e98</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ies>
</file>