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WORLD: Urger to Splurge;</w:t>
        <w:br/>
        <w:t>Mexico's Hunger for U.S. Goods Is Helping to Sell the Trade Pact</w:t>
      </w:r>
    </w:p>
    <w:p>
      <w:r>
        <w:t>Publisher: New York Times</w:t>
      </w:r>
    </w:p>
    <w:p>
      <w:r>
        <w:t>Date: 1993-11-07</w:t>
      </w:r>
    </w:p>
    <w:p>
      <w:r>
        <w:t>Section: Section 4;; Section 4; Page 1; Column 3; Week In Review Desk; Column 3;</w:t>
      </w:r>
    </w:p>
    <w:p>
      <w:r>
        <w:t>Source file: NYT/51.DOCX</w:t>
      </w:r>
    </w:p>
    <w:p>
      <w:r>
        <w:t>Raw locations result, 'locations': ['Mexico (country)']</w:t>
      </w:r>
    </w:p>
    <w:p>
      <w:r>
        <w:t>Standardized locations result, 'countries_stand_flat': Mexico</w:t>
      </w:r>
    </w:p>
    <w:p>
      <w:r>
        <w:br/>
        <w:t>Body:</w:t>
        <w:br/>
      </w:r>
    </w:p>
    <w:p>
      <w:r>
        <w:t>PITCHMEN for the North American Free Trade Agreement always focus on the consumer paradise presented by Mexico's young and growing population: 85 million people, more than half of them under 25 years old, with slowly rising wages but a seemingly insatiable appetite for things made in the U.S.A.</w:t>
        <w:br/>
        <w:t>In fact, trade with Mexico already is big business. Mexico imports more than $42 billion in goods and services from the United States, more than three times what it was in 1986, when the Government began lowering tariffs on imports so that some American goods could compete with their less desirable Mexican imitations. Treasury Secretary Lloyd Bentsen, an old Mexico hand, says that with Nafta, trade with Mexico will grow by another $10 billion in three years.</w:t>
        <w:br/>
        <w:t>No doubt the argument that Mexico offers vast trade opportunities will be made Tuesday night as Vice President Al Gore presents the Clinton Administration's case for the accord in a televised debate with Ross Perot, Nafta's chief critic. President Clinton, who last week escalated his campaign for approval of the agreement in the face of its discouraging prospects in a scheduled vote in the House a week from Wednesday, is working hard to convince Congress that rising trade with Mexico will more than make up for the American jobs that could be lost because of lower wages south of the border.</w:t>
        <w:br/>
        <w:t>For those already involved in the Mexican market, the demand for American products is obvious. Mexicans spent $450 per capita on American goods in 1992, more than consumers in Japan or European countries. The Marlboro man still gallops headlong across television screens here. Wal-Mart recently opened a megacenter in a working-class neighborhood in Mexico City, and J.C. Penney and Kmart will be here soon too. Compact disks can now be bought at Tower Records, mufflers can be replaced at Midas and, at select supermarkets, shoppers can take advantage of promotions offering a stack of fresh corn tortillas free with the purchase of Hostess hamburger rolls.</w:t>
        <w:br/>
        <w:t>But although more than 70 percent of everything Mexico imports comes from the United States, not everything American sells. And there is evidence that Mexican consumers could turn fickle once the novelty of widely available American goods wears off. More problematic for American exporters, traditional market research has rarely been able to crack the intricacies of Mexico, where much income is unreported and households routinely cover several generations.</w:t>
        <w:br/>
        <w:t>"Even the best statistician would have the hardest time here," said Juan Suberville, general director of two Kmart stores set to open on Mexico City's outskirts next spring. "Mostly, you work on gut feelings."</w:t>
        <w:br/>
        <w:t>Taco Bell found out the hard way. Intent on grabbing a niche in Mexico, the Pepsico subsidiary conducted market research that suggested that its fast-food expertise and consistent product could overcome the coals-to-Newcastle disadvantages of trying to sell American tacos here. It opened a stand in a Mexico City parking lot last year and planned 25 more in a year.</w:t>
        <w:br/>
        <w:t xml:space="preserve"> </w:t>
        <w:br/>
        <w:t>Opening the Doors</w:t>
        <w:br/>
        <w:t xml:space="preserve"> But only three others ever opened, and none is a runaway success. Company officials say their mistake was to focus too much on Mexican manners, changing their menu and style to be more authentically Mexican. It turned out that what Mexicans wanted was authentically American tacos served in a clean restaurant away from traffic fumes.</w:t>
        <w:br/>
        <w:t>The Taco Bell experience is one of many indicators that what Mexicans want most is what they couldn't buy before. When the country's economy was closed to most American goods, Mexicans couldn't buy the Raisinettes or Frosted Flakes they saw on imported television programs and in movies -- only weak imitations.</w:t>
        <w:br/>
        <w:t>Under President Carlos Salinas de Gortari, Mexico has been intent on dismantling its import-substitution economy and opening its markets. The doors were cracked ajar in the mid-1980's by lowered tariffs on imported goods. Nafta, which would end tariffs and other trade barriers among the United States, Canada and Mexico over 15 years, would complete the opening of Mexico's economy to the north.</w:t>
        <w:br/>
        <w:t>Tariffs act as taxes, artificially pushing up prices. Reduce them, as happened in the 1980's, and suddenly imports start showing up on store shelves. At first, Mexicans couldn't get their fill of imported products like Coca-Cola in cans, which until then had been unavailable. But when the novelty died down, people realized they were paying two and three times what it cost for a Mexican-made Coke, and the American-made version didn't even taste as good. North of the border Coca-Cola is made with corn syrup, while Mexican Coke uses sugar, and Mexicans say they can taste the difference.</w:t>
        <w:br/>
        <w:t>"Mexicans are willing to try something new," said Francisco Sanchez-Loaeza, president of Panamerican Beverages, the largest Coca-Cola bottler outside the United States. "But they are becoming more and more demanding."</w:t>
        <w:br/>
        <w:t>Coca-Cola was one of a limited number of American products available even when the Mexican economy was closed. Mexicans drink more soda than any other people except those in the United States, in part because drinking water here is so risky. Coca-Cola controls 55 percent of the market and, with Government restrictions lifted, is flooding the market with previously unavailable flavors and bottle sizes, including non-returnable two-liter monsters.</w:t>
        <w:br/>
        <w:t xml:space="preserve"> </w:t>
        <w:br/>
        <w:t>Changing Habits</w:t>
        <w:br/>
        <w:t xml:space="preserve"> A big question is how much and how quickly Mexicans will change their shopping habits. Most Mexicans still shop at small stores and street stands -- not surprising in a country where street vending has been well established since Aztec times. They go to the store on average eight times a week, while shoppers in the United States go twice. Tortillas, the Mexican staple, are a big factor, because fresh tortillas, made without preservatives, are considered inedible after a day.</w:t>
        <w:br/>
        <w:t>But habits are changing. Enrique Legoretta, commercial director in Mexico City for the A.C. Nielsen market-research concern, said that once Mexican consumers glimpse the new consumer world, small stores just don't hold their attention any more. In some ways, Mexicans have shown themselves willing to change their whole concept of shopping. The Price Club has opened two successful stores in Mexico City that are about as different from the street-corner mom-and-pop as can be. The stores are warehouses, selling institutional-size cans of peaches and rolls of toilet paper by the dozen. A typical trip requires at least $100 and a car to haul the booty home. With an average income of anywhere from $3,000 to $43,000 a year, and many families without cars, Mexico seems an unlikely fit for the Price Club.</w:t>
        <w:br/>
        <w:t>But Robert Price, the chairman of the company, said he has done well by targeting the top 10 to 15 percent of Mexicans, those with cars and salaries above $43,000 a year. "We've found that Mexicans at that level are more committed to consumerism than Americans," he said. He said if the trade accord passes, fully a quarter of all Mexicans will wind up in the high-income bracket.</w:t>
        <w:br/>
        <w:t>Retailers and free trade supporters are also betting on a similar increase in buying power. They know by experience that the sheen of American products could wear off, but say a trade accord ending tariffs, and therefore lowering consumer prices, would mean that they could successfully compete with domestic products.</w:t>
        <w:br/>
        <w:t>For now, imports are still getting a boost from the curiosity built up over so many years of living right alongside the biggest marketplace in the world without being able to fully participate in it.</w:t>
        <w:br/>
        <w:t>That was what brought Alicia and Esperanza Rendon Huerta to the new Wal-Mart in Mexico City a recent afternoon. The sisters, both in their 60's, spent more than 500 pesos, almost $200, on many things they admitted they didn't really need, including cookies, napkins and several two-liter bottles of Coke.</w:t>
        <w:br/>
        <w:t>"We wanted to see what it was like," they said.</w:t>
        <w:br/>
        <w:t>No one really knows whether Nafta would make Mexican wages rise or change what Mexicans buy. But it seems certain that markets on both sides of the Rio Grande are coming together. The new Wal-Mart sells tequilla glasses made in the United States and Superman pajamas made in Mexico. At last count, salsa was outselling catsup in the United States. And Wonder Bread is baking "authentic" soft tortillas.</w:t>
        <w:br/>
        <w:br/>
        <w:t>Graphic</w:t>
        <w:br/>
        <w:br/>
        <w:t xml:space="preserve"> </w:t>
        <w:br/>
        <w:t>Photo: "Upwardly mobile" -- On weekends at a Mexico City shopping center, Antonio Castruita and his sons race $1,000 U.S.-made model cars and eat McDonald's hamburgers. (Damian Dovarganes for The New York Times) (pg. 1)</w:t>
        <w:br/>
        <w:t xml:space="preserve"> </w:t>
        <w:br/>
        <w:t>Chart: "What People Think They Need" shows percentage of Mexicans, Americans, and Canadians saying that given items are necessities. (The Mexican figures are from a survey of 400 Mexico City residents conducted in June. The U.S. figures are from a survey of 1,996 people interviewed nationwide in December. The Canadian figures are from a survey of 400 Toronto residents interviewed in June.) (pg. 1)</w:t>
        <w:br/>
        <w:t xml:space="preserve"> </w:t>
        <w:br/>
        <w:t>Graphs: "What People Have" shows percentage of Mexican, American, and Canadian households with given items. (Source: In-person surveys conducted by Roper Starch Worldwide and INRA [Americas]) (pg. 5)</w:t>
        <w:br/>
        <w:t xml:space="preserve"> </w:t>
        <w:br/>
        <w:t>Chart: "Gore vs. Perot: The Weigh-in" gives "vital statistics" for the "sluggers" in the debate Tuesday night over the North American Free Trade Agreement on "Larry King Live." (pg. 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