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Taking Hostages in Peru;</w:t>
        <w:br/>
        <w:t>Revolution as a Relic Come to Life</w:t>
      </w:r>
    </w:p>
    <w:p>
      <w:r>
        <w:t>Publisher: New York Times</w:t>
      </w:r>
    </w:p>
    <w:p>
      <w:r>
        <w:t>Date: 1996-12-29</w:t>
      </w:r>
    </w:p>
    <w:p>
      <w:r>
        <w:t>Section: Section 4; ; Section 4; Page 1; Column 2; Week in Review Desk ; Column 2;</w:t>
      </w:r>
    </w:p>
    <w:p>
      <w:r>
        <w:t>Source file: NYT/43.DOCX</w:t>
      </w:r>
    </w:p>
    <w:p>
      <w:r>
        <w:t>Raw locations result, 'locations': ['Peru']</w:t>
      </w:r>
    </w:p>
    <w:p>
      <w:r>
        <w:t>Standardized locations result, 'countries_stand_flat': Peru</w:t>
      </w:r>
    </w:p>
    <w:p>
      <w:r>
        <w:br/>
        <w:t>Body:</w:t>
        <w:br/>
      </w:r>
    </w:p>
    <w:p>
      <w:r>
        <w:t>PERU has a knack for defying political waves that splash over the rest of Latin America. When right-wing military dictatorships ruled its neighbors in the 1970's, a leftist Peruvian dictator confiscated the oligarchy's sugar plantations. When other guerrillas looked to Fidel Castro in the 1980's, Peru's Shining Path embraced Mao. And as the sweet promises of democracy swept the region in the early 1990's, President Alberto K. Fujimori dissolved Congress.</w:t>
        <w:br/>
        <w:t>So perhaps it should come as no surprise that Peruvian Marxist rebels would make their boldest attack in years after most other Latin American guerrilla wars had long since ground to a halt. There was almost something quaint, even evocative, about 20 Tupac Amaru Revolutionary Movement rebels armed with assault rifles and dynamite acting out an old script by taking hundreds of dignitaries hostage at a Japanese diplomatic cocktail party in an effort to free hundreds of their imprisoned comrades.</w:t>
        <w:br/>
        <w:t>The action conjured images of so many revolutionary crusades of days gone by, as when the Sandinistas took the Nicaraguan Congress hostage in 1978, an act so audacious it sparked an insurrection that brought down Anastasio Somoza Debayle a year later.</w:t>
        <w:br/>
        <w:t>"It is an almost exact duplication of what we did," Antonio Navarro Wolff, who led Colombia's M-19 guerrillas, told the Peruvian magazine Si, recalling the taking of 30 hostages in the Dominican Republic's embassy in Bogota for two months in 1980. It was no surprise that Mr. Navarro advised the Peruvian rebels to release their hostages as a "humanitarian gesture," since he dropped his rifle long ago and helped draft Colombia's 1991 Constitution.</w:t>
        <w:br/>
        <w:t>"This is sort of an outdated, unexpectantly recurrent activity," said Jorge G. Castaneda, a Mexican economist and student of the Latin American left. "These groups and forms of struggle have been obsolete for a long time." Nevertheless, he noted that as long as the Peruvian Government keeps political prisoners in the most squalid conditions, their comrades will feel compelled to take dramatic action in an effort to free them.</w:t>
        <w:br/>
        <w:t>The novelty of the Peruvian rebel attack was underscored by its timing. It was staged as the Guatemalan guerrillas and Government reached another in a series of peace accords that promise an end to a four-decade-old rebellion.</w:t>
        <w:br/>
        <w:t>The Guatemalans are following close behind El Salvador's rebels, who after negotiating a peace have traded their battle fatigues for power ties they now wear in their nation's Congress. Likewise, revolutionaries from Chile to Venezuela to Nicaragua to the Dominican Republic now compete at the ballot box as vigorously as they once did at the barricades.</w:t>
        <w:br/>
        <w:t>But like an affecting museum piece, the Tupac Amaru hostage-taking has highlighted not only how much has changed in Latin America, but also how much remains the same.</w:t>
        <w:br/>
        <w:t>It was a reminder that even after years of defeats, the Tupac Amaru group and its more doctrinaire rival, Shining Path, have not fired their last shots.</w:t>
        <w:br/>
        <w:t>And it was a reminder that the few Latin American guerrilla groups still active -- here, in Colombia and in Mexico -- come from lands where drug money is the new mother's milk of radical and mainstream politics alike.</w:t>
        <w:br/>
        <w:t>It is highly unlikely that any of these rebel groups will ever take power, but as long as those in Peru and Colombia can levy "war taxes" on traffickers -- and sometimes traffic themselves -- they can survive without the international financial networks once provided by the Soviet bloc. (In Mexico's case, guerrilla ties to traffickers are not yet believed to be strong but the rebels, in two southern states, benefit from the army's need to focus on the war on drugs in the north.)</w:t>
        <w:br/>
        <w:t>And Latin America is still poor, and deeply divided by class and race -- the basic ingredients of revolution.</w:t>
        <w:br/>
        <w:t xml:space="preserve"> </w:t>
        <w:br/>
        <w:t xml:space="preserve"> </w:t>
        <w:br/>
        <w:t xml:space="preserve"> </w:t>
        <w:br/>
        <w:t>Where's Fidel Now?</w:t>
        <w:br/>
        <w:t xml:space="preserve"> Nevertheless, the "international correlation of forces," as the Marxists would say, has changed dramatically. A decade ago, Mr. Castro would have been cheering the Peruvians on, and the United States would have felt a need to be a counterweight to him. But both have taken back seats -- allowing Japan to suggest to Peru's Government that Havana might be enlisted to help end the crisis by offering the rebels safe passage.</w:t>
        <w:br/>
        <w:t>More striking still are the words surfacing from the Kremlin, once the vanguard of world revolution. President Boris Yeltsin suggested that Russia and the leading industrial powers might send anti-terrorist squads to help the Peruvian Government.</w:t>
        <w:br/>
        <w:t>As for the Peruvians, their behavior since the storming of the Japanese residence Dec. 17 also has broken old molds. University students and working-class people living in the shantytowns that ring Lima have not taken to the streets or even painted up their walls with militant graffiti, as the students and workers of Managua and Bogota did in 1978 and 1980.</w:t>
        <w:br/>
        <w:t>Ernesto (Che) Guevara would be turning in his grave if he could have heard the lively conversation Nestor Cerpa Cartolini, the Tupac Amaru leader, had with his captive businessmen last week. According to several people who have been released, Mr. Cerpa endorsed some of the Peruvian Government's plans to privatize industries and pay its huge international debts. It was an acknowledgement that the old romantic, utopian visions that Latin American revolutionaries once clung to have been consigned to the dustbin of history -- although perhaps at a slower pace in Peru than elsewhere.</w:t>
        <w:br/>
        <w:t>"The objective of the Tupac Amaru Revolutionary Movement is to negotiate," said Gustavo Gorriti, a leading Peruvian journalist. "But they must first show force or otherwise no one would be willing to concede anything to them. I don't view the hostage taking as the beginning of a new wave of revolution, but perhaps the first movement toward an end."</w:t>
        <w:br/>
        <w:br/>
        <w:t>Graphic</w:t>
        <w:br/>
        <w:br/>
        <w:t xml:space="preserve"> </w:t>
        <w:br/>
        <w:t>Photo: Peruvian television last February showed the guerrilla leader Nestor Cerpa Cartolini describing a thwarted attack plan. (Agence France-Presse)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