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Small Shelters, Touch Of Home for Homeless</w:t>
      </w:r>
    </w:p>
    <w:p>
      <w:r>
        <w:t>Publisher: New York Times</w:t>
      </w:r>
    </w:p>
    <w:p>
      <w:r>
        <w:t>Date: 1990-11-11</w:t>
      </w:r>
    </w:p>
    <w:p>
      <w:r>
        <w:t>Section: Section 1;; Section 1; Part 1; Page 34; Column 5; Metropolitan Desk; Part 1;; Column 5;</w:t>
      </w:r>
    </w:p>
    <w:p>
      <w:r>
        <w:t>Source file: NYT/45.DOCX</w:t>
      </w:r>
    </w:p>
    <w:p>
      <w:r>
        <w:t>Raw gender result, 'gender': Mostly women</w:t>
      </w:r>
    </w:p>
    <w:p>
      <w:r>
        <w:t>Standardized gender result, 'gender_stand': Women</w:t>
      </w:r>
    </w:p>
    <w:p>
      <w:r>
        <w:br/>
        <w:t>Body:</w:t>
        <w:br/>
      </w:r>
    </w:p>
    <w:p>
      <w:r>
        <w:t>Four years ago, Sister Kathleen Toner opened Samaritan House. Her goal was to show that homeless mothers and children could be given a place to live that was more like a home and cost less than welfare hotels or the big, impersonal and sometimes dangerous shelters run by New York City.</w:t>
        <w:br/>
        <w:t>Since then, Samaritan House has prospered, evoked some imitators and expanded. work is nearing completion on a second Samaritan House.</w:t>
        <w:br/>
        <w:t>The two nonsectarian residences in the Park Slope section of Brooklyn together accommodate 12 families -- barely a drop in the bucket of the city's homeless problem.</w:t>
        <w:br/>
        <w:t>"New York needs more residences like Samaritan House to accommodate at least another 1,000 families," said Nancy Wackstein, the director of the Mayor's Office on Homelessness.</w:t>
        <w:br/>
        <w:t xml:space="preserve"> </w:t>
        <w:br/>
        <w:t>Return to Welfare Hotels</w:t>
        <w:br/>
        <w:t xml:space="preserve"> Faced with a sharp rise in the homeless population, city officials announced recently that they were resuming placing families in welfare hotels after a two-year effort to phase out the welfare hotels. In a recent tally, the city said it had 542 families in shelters, 447 in hotels and 2,373 in transitional places like Samaritan House, where families stay while waiting to move into permanent housing.</w:t>
        <w:br/>
        <w:t>This network of small, privately run residences is growing, but slowly.</w:t>
        <w:br/>
        <w:t>The Children's Aid Society, for example, opened Pelham Fritz Apartments this summer at 17-21 West 118th Street, accommodating 36 families in three attached dwellings -- the first residence for the poor that the society has sponsored since the turn of the century. "Our last tenants came to us straight from the infamous Prince George Hotel," said Philip Coltoff, the society's executive director.</w:t>
        <w:br/>
        <w:t>Rita Zimmer, a public health expert who founded and directs Women in Need, a nonprofit group that is housing 125 families in five residences, said a sixth will open in the Bronx next spring in partnership with Phipps Houses, another nonprofit group.</w:t>
        <w:br/>
        <w:t>"We're mom and pop operations," Ms. Zimmer said, "compared to city-run shelters that inevitably are too big, impersonal and bureaucratic to help people who need security, privacy and a sense of dignity."</w:t>
        <w:br/>
        <w:t xml:space="preserve"> </w:t>
        <w:br/>
        <w:t>Little Opposition</w:t>
        <w:br/>
        <w:t xml:space="preserve"> Ms. Wackstein acknowledged that starting such a program is not easy and that much of the difficulty lies in complying with a myriad of government regulations. "It's a hard line of work." she said. "But then, nonprofit charities are not supposed to do what's easy."</w:t>
        <w:br/>
        <w:t>Saint John's Place Family Center in Brooklyn, for 99 families, was opened in June by three other nonprofit groups.</w:t>
        <w:br/>
        <w:t>Smaller dwellings rarely run into neighbornood opposition, Miss Wackstein said.</w:t>
        <w:br/>
        <w:t>The first Samaritan House was started with an innovative financing model, developed by Robert M. Hayes, now chairman of the Coalition for the Homeless.</w:t>
        <w:br/>
        <w:t>Sister Kathleen, who belongs to the Order of the Immaculate Heart of Mary, secured help from 10 small philanthropies. The largest donor, the J. M. Kaplan Fund, provided a $116,800interest-free loan enabling her to renovate a three-story dwelling at 388 Prospect Avenue. The city's Human Resources Administration gives Samaritan House $49.91 a day per family. The cost for a family of four in a hotel runs between $60 and $90 daily.</w:t>
        <w:br/>
        <w:t xml:space="preserve"> </w:t>
        <w:br/>
        <w:t>'Efficient and Enthusiastic'</w:t>
        <w:br/>
        <w:t xml:space="preserve"> Since 1986, Sister Kathleen, who takes no salary, has saved enough money to recycle the Kaplan loan and to purchase the new dwelling at 539 Sixth Avenue. Jeffrey Carpels, Executive Deputy Commissioner for the H.R.A., welcomed the move and praised Samaritan House as "efficient and enthusiastic."</w:t>
        <w:br/>
        <w:t>The new addition, a freshly painted cream-color brick, blends into the working-class commmunity of neat, privately owned three-story houses. Without waiting for the building's completion, Avril Osborne-Morse moved in with her four children and will live rent free as building manager.</w:t>
        <w:br/>
        <w:t>The 30-year-old mother is a sophomore at Brooklyn College, studying to be a teacher, and Sister Kathleen picked her as a good role model for other mothers.</w:t>
        <w:br/>
        <w:t>Adrian, the oldest of her children, now awakens to see light streaming into the bedroom that he shares with his brother, Richard, and two pet birds. "For the first time in my life, I have my own window," he said.</w:t>
        <w:br/>
        <w:t>There is nothing on the Samaritan Houses to identify them, said Sister Kathleen, in part because families have experienced violence and want anonymity and because she wants to maintain the family-like setting.</w:t>
        <w:br/>
        <w:t xml:space="preserve"> </w:t>
        <w:br/>
        <w:t>Nearby Social Services</w:t>
        <w:br/>
        <w:t xml:space="preserve"> But residents feel they belong to the community and confidently reach out to neighbors: small children come to Prospect Avenue to use the round above-ground pool, and neighborhood families borrow the playroom for parties. A pot of spiced orange tea seems always ready on the stove when former residents or neighbors drop by for a visit.</w:t>
        <w:br/>
        <w:t>Half of the mothers are either in college or working, and Sister Kathleen plans to convert a small rear building on Sixth Avenue into a learning center with computer equipment for mothers and children to learn word processing. The nearby Family Reception Center, run by the Good Shepherd Sisters, provides family counseling and a range of social services.</w:t>
        <w:br/>
        <w:t>"I don't understand the dynamic, but the mix of cultures we have hereworked well for us," Sister Kathleen said, "and everyone seems to become more respectful about ethnic differences. Besides, the cooking is sensational."</w:t>
        <w:br/>
        <w:t>She has set herself a schedule to save enough to buy a third dwelling in two years and then perhaps another. "I don't think I have done anything here others cannot duplicate. Keep things small and everything is manageable."</w:t>
        <w:br/>
        <w:br/>
        <w:t>Graphic</w:t>
        <w:br/>
        <w:br/>
        <w:t xml:space="preserve"> </w:t>
        <w:br/>
        <w:t>Photo: At a Samaritan House shelter in Brooklyn, two girls who lived in a studio apartment with four adults and five other children can sit on a bed and read in privacy in their sunny new bedroom; At the shelter in the Park Slope section, a 14-year-old boy who lived in a rat-infested housing project in the Bronx now has his own room. Nothing on the Samaritan Houses identifies them as shelters, in part because families have experienced violence and want anonymity. (Photographs by Michelle V. Agins/The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