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Clues Sought in Bombing That Left Doctor Injured</w:t>
      </w:r>
    </w:p>
    <w:p>
      <w:r>
        <w:t>Publisher: New York Times</w:t>
      </w:r>
    </w:p>
    <w:p>
      <w:r>
        <w:t>Date: 2009-02-06</w:t>
      </w:r>
    </w:p>
    <w:p>
      <w:r>
        <w:t>Section: Section A; Column 0; National Desk; Pg. 13</w:t>
      </w:r>
    </w:p>
    <w:p>
      <w:r>
        <w:t>Source file: NYT/30.DOCX</w:t>
      </w:r>
    </w:p>
    <w:p>
      <w:r>
        <w:t>Raw locations result, 'locations': ['Arkansas']</w:t>
      </w:r>
    </w:p>
    <w:p>
      <w:r>
        <w:t>Standardized locations result, 'states_stand_flat': Arkansas</w:t>
      </w:r>
    </w:p>
    <w:p>
      <w:r>
        <w:br/>
        <w:t>Body:</w:t>
        <w:br/>
      </w:r>
    </w:p>
    <w:p>
      <w:r>
        <w:t xml:space="preserve">Police detectives sometimes attend meetings of the Arkansas Medical Board to provide evidence against doctors accused of substance abuse or other professional code violations. </w:t>
        <w:br/>
        <w:t xml:space="preserve">  But on Thursday detectives were there to interview the board's 12 members at a meeting that would have been presided over by its chairman, Trent P. Pierce, had Dr. Pierce, a family practitioner, not been lying in a distant hospital, critically wounded by a bomb that had exploded a day earlier outside his home in an affluent neighborhood of West Memphis. </w:t>
        <w:br/>
        <w:t xml:space="preserve">  The bomb, planted near the front of Dr. Pierce's Lexus sport utility vehicle, detonated  Wednesday morning as he prepared to leave home for a medical board meeting in Little Rock, said Police Chief Robert Paudert of West Memphis, a working-class city of 28,000 in the Arkansas Delta. The blast buried shrapnel-like debris in the doctor's abdomen and face, destroying one eye and damaging the other, and leaving him unconscious in a flower bed six feet from the door of his S.U.V. </w:t>
        <w:br/>
        <w:t xml:space="preserve">  Investigators do not know if the bomb was set off by remote control or by motion, Chief Paudert said.</w:t>
        <w:br/>
        <w:t xml:space="preserve">  At a news conference in West Memphis on Thursday evening, Stuart Lowery, assistant special agent in charge of the case for the Bureau of Alcohol, Tobacco, Firearms and Explosives, would not comment on local news reports that a spare tire might have been placed in front of the car and that Dr. Pierce triggered the bomb when he went to move the tire. ''I don't want to discuss the components or the complexity of the device,'' Agent Lowery said. </w:t>
        <w:br/>
        <w:t xml:space="preserve">  He and Chief Paudert appealed to the public to come forward if they had seen any suspicious activity near the Paudert home between Tuesday evening and Wednesday morning.</w:t>
        <w:br/>
        <w:t xml:space="preserve">  Dr. Pierce, 54, a member of the medical board since January 1997, and its leader since 2007, remained in ''critical but stable condition'' on Thursday at Regional Medical Center in Memphis, said William Trice, a lawyer and the board's chief executive. </w:t>
        <w:br/>
        <w:t xml:space="preserve">  Dr. Joseph M. Beck of Little Rock, an oncologist and the board's vice chairman, said, ''The left eye is gone, but we're hoping the right can be restored.'' Dr. Beck said he had spoken with Dr. Pierce's wife, Melissa, who said he was conscious and responsive on Thursday afternoon after undergoing surgeries that began shortly after the explosion. </w:t>
        <w:br/>
        <w:t xml:space="preserve">  Dr. Pierce's 12 colleagues on the board and its 38 employees here were interviewed by federal and state investigators looking for a motive for the attack on the doctor, who had a practice with his wife, a nurse practitioner, and whose private and professional lives appeared unblemished. </w:t>
        <w:br/>
        <w:t xml:space="preserve">  ''He's the nicest guy in the world, a total gentleman, totally moral, and has a passion for doing the right thing,'' said Dr. John B. Weiss, 64, of Fayetteville, Ark., a cardiovascular surgeon who is on the board.</w:t>
        <w:br/>
        <w:t xml:space="preserve">  The medical board oversees more than 12,000 clinicians, most of them doctors and therapists, whose medical licenses it issues, and can suspend or revoke. Records indicate board members have revoked or suspended 30 licenses since January 2007. </w:t>
        <w:br/>
        <w:t xml:space="preserve">  Dr. Beck said that in a licensure case, the chairman voted only in the case of a tie, and that he could not recall if Dr. Pierce's vote was needed since he was elected chairman. </w:t>
        <w:br/>
        <w:t xml:space="preserve">  Still, Dr. Beck said, ''everyone is worried'' that a licensing decision by the board could be at the root of the attack outside Dr. Pierce's home. ''When you are dealing with their livelihood, their practice, emotions can run high,'' Dr. Beck said. ''But I can't recall anyone so upset that they were ranting and raving.''</w:t>
        <w:br/>
        <w:t xml:space="preserve">  Dr. Beck said the board had given investigators documents on recent disciplinary actions, and had advised its members and staff to ''be cautious, be aware.''</w:t>
        <w:br/>
        <w:t xml:space="preserve">  By early afternoon, the panel was able to turn its attention to its published agenda: progress reports on the recovery of impaired physicians, complaints of improper or imperfectly performed clinical procedures and billing disputes.</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