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Lightning Rod on Gay Marriage, and Her Split Town</w:t>
      </w:r>
    </w:p>
    <w:p>
      <w:r>
        <w:t>Publisher: New York Times</w:t>
      </w:r>
    </w:p>
    <w:p>
      <w:r>
        <w:t>Date: 2004-03-11</w:t>
      </w:r>
    </w:p>
    <w:p>
      <w:r>
        <w:t>Section: Section A; Column 1; National Desk; Pg. 14</w:t>
      </w:r>
    </w:p>
    <w:p>
      <w:r>
        <w:t>Source file: NYT/43.DOCX</w:t>
      </w:r>
    </w:p>
    <w:p>
      <w:r>
        <w:t>Raw locations result, 'locations': ['Colorado']</w:t>
      </w:r>
    </w:p>
    <w:p>
      <w:r>
        <w:t>Standardized locations result, 'states_stand_flat': Colorado</w:t>
      </w:r>
    </w:p>
    <w:p>
      <w:r>
        <w:br/>
        <w:t>Body:</w:t>
        <w:br/>
      </w:r>
    </w:p>
    <w:p>
      <w:r>
        <w:t xml:space="preserve">Representative Marilyn Musgrave must surely have done other things in her life besides sponsor a proposed amendment to the Constitution to ban same-sex marriage. </w:t>
        <w:br/>
        <w:t xml:space="preserve"> But here in the congresswoman's hometown, it is hard to find people who mention anything else. The woman and her cause, many residents say, have become one -- for better and for worse, until death shall them part. </w:t>
        <w:br/>
        <w:t xml:space="preserve">  ''This is her legacy,'' said Raeanne Meeker, a supporter of Ms. Musgrave who cuts hair at the Coronado Barber Shop. ''This is all she'll be remembered for, and that's sad.</w:t>
        <w:br/>
        <w:t xml:space="preserve"> Like people all over the country, Greeley residents are bristling with opinions about inserting a legal formula for American marriage into the Constitution. But many people here say they feel something else -- almost a burden of history, or as though they are living in a laboratory -- because Ms. Musgrave, a Republican, has become such a symbol and lightning rod for the national debate on the question of gay marriage, and because this is the place that shaped her and elected her. </w:t>
        <w:br/>
        <w:t xml:space="preserve"> Opinions of her and her quest, on each side of the issue, are delivered piping hot.</w:t>
        <w:br/>
        <w:t xml:space="preserve"> ''She's a vile, wicked, hateful woman,'' said Holly de Saillan, an artist who makes ends meet working at Margie's Java Joint near the University of Northern Colorado campus. ''She's made her religious views an agenda for her politics.''</w:t>
        <w:br/>
        <w:t xml:space="preserve"> Other Greeley residents said Ms. Musgrave was fighting the good fight. Many said the issue was not at all about homosexuality -- Greeley, with a population of 77,000, is not without its cultural diversity, and even has a gay bar, Big Daddy's, on the outskirts of town -- but rather was about holding onto something valuable in the world that might otherwise unravel and slip away.</w:t>
        <w:br/>
        <w:t xml:space="preserve"> ''This is one building block of society that's left,'' Tom Torkildson, a mortgage broker getting a haircut at the Coronado, said of traditional heterosexual marriage. ''We've got to take a stand. In our society, everything else is coming apart.''</w:t>
        <w:br/>
        <w:t xml:space="preserve"> Others said they supported a ban on same-sex marriage out of a sense that a small minority was gaining too much power in society. Gay men and lesbians should be free to live as they choose, many said, but when they assert a right to full legal marriage, they overreach. </w:t>
        <w:br/>
        <w:t xml:space="preserve"> ''What the gays want is ridiculous,'' said Timothy Eugene Ramsey, a former rock-band bodyguard who now runs a downtown antique store called Collections by Gruff Pup. ''The idea that we should take the fringe of society and call it the norm is insane.'' </w:t>
        <w:br/>
        <w:t xml:space="preserve"> Ms. Musgrave, a 55-year-old first-term member of Congress who is running for re-election this year, declined to say much about herself or her district. After a week of repeated requests for an interview, she spoke to a reporter for about five minutes by telephone. Asked about her background and the things that helped shape her politics while growing up in eastern Colorado, she said her positions were shaped mainly by her duty as ''as a professional legislator.'' Then she said she had to go, and hung up. She was not available again, her spokesman said, despite another week of almost daily calls.</w:t>
        <w:br/>
        <w:t xml:space="preserve"> Her chief of staff, Guy Short, said he had no doubt that Ms. Musgrave's working-class rural roots on the plains an hour's drive northeast of Denver -- her father worked as a laborer, her mother stayed home to raise the children -- were fundamental to her perspective. ''Her family and her life are a mirror of Greeley,'' Mr. Short said in a telephone interview.</w:t>
        <w:br/>
        <w:t xml:space="preserve"> What Greeley reflects is at least partly bound up with its history, according to interviews with residents and demographic data from the Census Bureau. </w:t>
        <w:br/>
        <w:t xml:space="preserve"> The city was founded in 1870 by a moral-minded newspaper editor at Horace Greeley's New York Tribune who came to Colorado to prove that his boss's famous advice to young men about going west was true, and that an agricultural colony based on God and abstemious living could thrive. For the next hundred years, Greeley stayed dry and righteous, with bars banished to the town line. Thirsty outsiders named it the ''City of Hayseeds and High Morals,'' according to the city's Web site.</w:t>
        <w:br/>
        <w:t xml:space="preserve"> Today, Greeley and the mostly rural landscape of Weld County that surrounds it in the Fourth Congressional District is a bit poorer and less educated than Colorado as a whole, but not markedly so. Hispanic residents, mostly from Mexico, have steadily moved in over the last two decades and now make up about 30 percent of the city's population and about 27 percent of the county's. </w:t>
        <w:br/>
        <w:t xml:space="preserve"> The number of unmarried-partner households -- men and women living together or people of the same sex -- was about the same here as in the rest of Colorado and the nation in the 2000 census: about one in 20. </w:t>
        <w:br/>
        <w:t xml:space="preserve"> As in many other small cities, commercial life has bled from downtown onto the highway strip malls and supercenter retailers along the Interstate. At the same time, new employers, including some of the high-tech companies that boomed along the Front Range in the 1990's, moved in, bringing outside influences and different ideas. </w:t>
        <w:br/>
        <w:t xml:space="preserve"> ''Generally speaking, the newcomers are for it and the old-timers are against it,'' Jerry Keenan, a lifelong resident of the area who works for a plumbing and heating company, said of gay marriage.</w:t>
        <w:br/>
        <w:t xml:space="preserve"> Mr. Keenan said religion was his guide to the issue. ''I believe in the Bible and Holy Ghost,'' he said. ''I think it's against our holy religious beliefs.''</w:t>
        <w:br/>
        <w:t xml:space="preserve"> Many Americans are saying things like that these days. But in Greeley, God and Ms. Musgrave appear to have become a bit more intertwined. Last fall, a columnist at The Greeley Tribune, Mike Peters, wrote a tongue-in-cheek article, cast as a letter to Ms. Musgrave, in which he talked about the wedding of some lesbian friends at a park in Greeley. He expressed shock and surprise that God visited no plagues or vengeful lightning strikes on the proceeding, as he said he had been led to expect by Ms. Musgrave.</w:t>
        <w:br/>
        <w:t xml:space="preserve"> At least two people later called to make physical threats against him, he said. Others praised him.</w:t>
        <w:br/>
        <w:t xml:space="preserve"> ''I've never had a reaction to anything like that,'' he said.</w:t>
        <w:br/>
        <w:t xml:space="preserve"> After the newspaper invited readers to vote online on their congresswoman's proposal, it came out almost a dead heat, with 51 percent for it and 49 percent against.</w:t>
        <w:br/>
        <w:t xml:space="preserve"> Ms. Musgrave's chief of staff, Mr. Short, said his boss had no problem being at the center of such a storm, or of having that storm define her.</w:t>
        <w:br/>
        <w:t xml:space="preserve"> ''If she's remembered for defining marriage as being between a man and a woman, she'll be proud,'' he said.</w:t>
        <w:br/>
        <w:br/>
        <w:br/>
        <w:t>http://www.nytimes.com</w:t>
        <w:br/>
        <w:br/>
        <w:t>Graphic</w:t>
        <w:br/>
        <w:br/>
        <w:t xml:space="preserve"> </w:t>
        <w:br/>
        <w:t>Photos: Reflecting divided views in Greeley, Colo., Tom Torkildson, getting a haircut, said ''we've got to take a stand'' against same-sex marriage, while Holly de Saillan, right, had only harsh words for the sponsor of a ban. (Photographs by Kevin Moloney for The New York Times)</w:t>
        <w:br/>
        <w:t xml:space="preserve"> Marilyn Musgrave, sponsor of a constitutional amendment to ban gay marriage, at a recent rally in Denver. (Photo by Associated Press)Map of Colorado shows the location of Greeley: Greeley is home to the sponsor of a proposed gay marriage ban.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