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Pop Life</w:t>
      </w:r>
    </w:p>
    <w:p>
      <w:r>
        <w:t>Publisher: New York Times</w:t>
      </w:r>
    </w:p>
    <w:p>
      <w:r>
        <w:t>Date: 1990-12-05</w:t>
      </w:r>
    </w:p>
    <w:p>
      <w:r>
        <w:t>Section: Section C;; Section C; Page 20; Column 5; Cultural Desk; Column 5;</w:t>
      </w:r>
    </w:p>
    <w:p>
      <w:r>
        <w:t>Source file: NYT/32.DOCX</w:t>
      </w:r>
    </w:p>
    <w:p>
      <w:r>
        <w:t>Raw locations result, 'locations': ['Georgia']</w:t>
      </w:r>
    </w:p>
    <w:p>
      <w:r>
        <w:t>Standardized locations result, 'states_stand_flat': Georgia</w:t>
      </w:r>
    </w:p>
    <w:p>
      <w:r>
        <w:br/>
        <w:t>Body:</w:t>
        <w:br/>
      </w:r>
    </w:p>
    <w:p>
      <w:r>
        <w:t>'Dances With Wolves'</w:t>
        <w:br/>
        <w:t>When John Barry was preparing to write the music for Kevin Costner's film, "Dances With Wolves," he listened to a lot of American Indian music that was recorded while the film was being shot on location but decided not to incorporate it.</w:t>
        <w:br/>
        <w:t>"It didn't come across," he said in a recent telephone interview from his home in Oyster Bay, L.I. "For me the score had to be seen through the eyes of its protagonist."</w:t>
        <w:br/>
        <w:t>The film, which stars Mr. Costner, who also directed, tells the story of John Dunbar, a soldier who joins a Sioux Indian tribe in the 1860's.</w:t>
        <w:br/>
        <w:t>"He was a noble, simple and dedicated man who had a kind of purity in everything he did," Mr. Barry said. "It was difficult to sustain that feeling and keep it interesting for an hour and 35 minutes. Right from the beginning, Kevin and I saw eye to eye. Because the look of the picture involved such a feeling of space, we envisioned a score that would be large and romantic. It uses a nice-size orchestra of 95 and a choir of 12 contraltos. Though it has Indian themes, they were my interpretation of what those would be."</w:t>
        <w:br/>
        <w:t>At 95 minutes, the score for "Dances With Wolves" is nearly three times as long as than Mr. Barry's original music for the 1985 film "Out of Africa," which won him an Academy Award for best film score.</w:t>
        <w:br/>
        <w:t>Even though he has composed some of the most distinguished symphonic scores of the last three decades, in many people's minds Mr. Barry will always be best remembered as the composer of the theme music for 12 James Bond movies.</w:t>
        <w:br/>
        <w:t>"I was asked to get involved with the Bond movies because I had my own pop group at the time, the John Barry Seven, which had had several successful instrumental hits in England," he said. "Prior to 'Dr. No,' I had also already done three or four movie scores. I've always called my Bond scores 'million-dollar Mickey Mouse music.' "</w:t>
        <w:br/>
        <w:t>Among his film scores, he said, his favorites include those for "Seance on a Wet Afternoon," "The Whisperers," "The Knack," "The Ipcress File," "Somewhere in Time," "Midnight Cowboy," and most of all, "The Lion in Winter."</w:t>
        <w:br/>
        <w:t>Broadly speaking, he described his philosophy of film scoring as a matter of "getting inside the characters."</w:t>
        <w:br/>
        <w:t>"While everybody knew that James Bond was going to win, be the hero and end up with the woman," Mr. Barry said, "the music still had to believe that he might not and take the audience through that process."</w:t>
        <w:br/>
        <w:t>"Dances With Wolves" is the first score Mr. Barry has completed since he suffered a ruptured esophagus two years ago.</w:t>
        <w:br/>
        <w:t>He attributed the rupture to a health-food beverage he had been drinking regularly for six months, but he refused to identify the product because of a pending lawsuit. He had four major operations in 14 months, one to "replumb" his esophagus with a piece of his colon. He said he was functioning normally now.</w:t>
        <w:br/>
        <w:t>"Dances With Wolves," on Epic Associated Records, is the most ambitious and complicated score of his career and completes the happy ending.</w:t>
        <w:br/>
        <w:t xml:space="preserve"> </w:t>
        <w:br/>
        <w:t>Maureen Tucker Is Back</w:t>
        <w:br/>
        <w:t xml:space="preserve"> Little did Maureen Tucker suspect when she was a drummer with that seminal New York band, the Velvet Underground, that one day she would be regarded as an influential rock drummer.</w:t>
        <w:br/>
        <w:t>Ms. Tucker, who left the pop music scene in 1972, said in a telephone interview last week that she was completely unaware of her growing reputation until nine years ago, when she started getting involved with music again and discovered that she and the Velvet Underground were often mentioned in rock magazines like Creem.</w:t>
        <w:br/>
        <w:t>"I began to realize that we were a lot more influential now than we had ever been then," said Ms. Tucker, who is making one of her infrequent New York appearances on Saturday evening leading a five-member band at the Church of St. Ann and the Holy Trinity in Brooklyn Heights. In her own band, Ms. Tucker plays the guitar, not the drums, and performs her own post-punk songs. Angry rockers like "Spam" and "Work" describe the frustrations of working-class life, while the incantatory rock ballad "Andy" is a minimalist elegy for Andy Warhol, the Velvet Underground's original mentor. Also included on her recent album, "Life in Exile After Abdication" ( 50 Skadillion Watts Records, ) are versions of Leadbelly's "Goodnight Irene" and the Velvet Underground's "Pale Blue Eyes." The singer's blunt expressions of working-class anger, she said, come out of personal experience. A divorced mother of five, Ms. Tucker has lived for six years in Douglas, Ga., a town of about 10,000 in a depressed rural area. For three of those years she worked in the billing and receiving office of a local Wal-Mart store. She quit her job in February 1989 when the store refused to give her time off to go on a six-week European tour.</w:t>
        <w:br/>
        <w:t>Ms. Tucker's return to rock music began in 1981 when she recorded a solo album in her living room. Four years later, she made a warmly received second record with Jad Fair, the leader of a group called Half Japanese. "Life in Exile After Abdication" was recorded in 1988, and favorable critical response brought Ms. Tucker and her band to New York, where they played at CBGB. She recently signed with Mammoth Records , a small independent label in North Carolina.</w:t>
        <w:br/>
        <w:t>Lou Reed, who left the Velvet Underground a year before Ms. Tucker did, has been very encouraging. She played the drums on two cuts of his "New York" album and opened for him the summer before last on 10 shows of his national tour.</w:t>
        <w:br/>
        <w:t>With her rising fortunes, Ms. Tucker said, she hopes to be able to earn enough to leave Georgia.</w:t>
        <w:br/>
        <w:t>"New York is still out of the question," she said. "But wherever I go I want it to be much closer to New York, because that's where the work is."</w:t>
        <w:br/>
        <w:t xml:space="preserve"> </w:t>
        <w:br/>
        <w:t>Stevie B. Is No. 1</w:t>
        <w:br/>
        <w:t xml:space="preserve"> "Because I Love You (The Postman Song)" (LMR/RCA), this week's No. 1 single on Billboard's pop singles chart, is the first No. 1 record for Stevie B., a Miami-based pop-soul singer. The record is also the first No. 1 hit for LMR, a small New York-based label with 10 artists on its roster, that last July became affiliated with RCA.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