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Crowes show off their Dixie rock roots</w:t>
      </w:r>
    </w:p>
    <w:p>
      <w:r>
        <w:t>Publisher: Other publisher</w:t>
      </w:r>
    </w:p>
    <w:p>
      <w:r>
        <w:t>Date: 1992-07-25</w:t>
      </w:r>
    </w:p>
    <w:p>
      <w:r>
        <w:t>Section: Variety; Pg. 4B</w:t>
      </w:r>
    </w:p>
    <w:p>
      <w:r>
        <w:t>Source file: Other publishers/Files (500) (21).DOCX</w:t>
      </w:r>
    </w:p>
    <w:p>
      <w:r>
        <w:t>Raw locations result, 'locations': ['Georgia']</w:t>
      </w:r>
    </w:p>
    <w:p>
      <w:r>
        <w:t>Standardized locations result, 'states_stand_flat': Georgia</w:t>
      </w:r>
    </w:p>
    <w:p>
      <w:r>
        <w:br/>
        <w:t>Body:</w:t>
        <w:br/>
      </w:r>
    </w:p>
    <w:p>
      <w:r>
        <w:t>"If you borrow from one [musical] source, they call you a plagiarist," Paul Simon once said.  "If you borrow from three sources, they call you prolific."</w:t>
        <w:br/>
        <w:t xml:space="preserve"> No one would call the Black Crowes prolific.  The best-selling Atlanta rock band, which opened a three-night sold-out stand Friday night at the Historic Orpheum Theatre, has made only two albums.  But critics have accused the Crowes of borrowing from three early 1970s sources: the Rolling Stones, Humble Pie and Rod Stewart's Faces.</w:t>
        <w:br/>
        <w:t>Despite those acknowledged roots, last night the Black Crowes sounded more like a Southern-fried Aerosmith.  And that's a compliment.  The Crowes were delightfully derivative.</w:t>
        <w:br/>
        <w:t xml:space="preserve"> The sextet has a great sound, though the band doesn't have any great songs.  The Crowes have a bracing twin guitar attack in leader Rich Robinson and newcomer Marc Ford and a magnetic front man in singer Chris Robinson.  Like the Faces, the Black Crowes are a fun, albeit unimportant, working-class blues-based rock band.</w:t>
        <w:br/>
        <w:t xml:space="preserve"> Last night they boogied with elan on "Thick 'n' Thin" and "Stare It Cold" when the band most recalled the Stones.  Other pile-driving rockers, including "Black Moon Creeping" and "Twice as Hard," evoked Aerosmith.</w:t>
        <w:br/>
        <w:t xml:space="preserve"> The only time the Black Crowes sounded distinctively their own was on the ballads and slower tunes, including the 1990 modest hit, "She Talks to Angels" and the new, rambling "Thorn in My Pride." The Crowes also paid tribute to one of their other influences, fellow Georgians the Allman Brothers, by using as an encore a long-winded, ordinary 12-minute reading of the Allmans' "Dreams."</w:t>
        <w:br/>
        <w:t xml:space="preserve"> For the opening night of their U.S. tour, the Crowes, on the whole, seemed on course.  After three nights of rehearsing at the Orpheum, the musicians seemed refreshed, tight and spirited.</w:t>
        <w:br/>
        <w:t xml:space="preserve"> By contrast, lead singer Robinson was not consistently excited.  He didn't dance as much as he did in previous barroom performances here.  When he's into it, he comes on like Mick Jagger in Ichabod Crane's body.  He's got all the Jagger primping hand gestures down pat, and he's also mastered Rod Stewart's practice of twirling the microphone stand.</w:t>
        <w:br/>
        <w:t xml:space="preserve"> As a singer, Robinson comes across like a rocker trying to do his best Otis Redding, though with none of the bombast of Redding devotee Michael Bolton.  Robinson's most impressive effort last night was the impassioned "Hotel Illness."</w:t>
        <w:br/>
        <w:t xml:space="preserve"> The Crowes are calling this their "High as the Moon Tour." Their stage set evoked the late '60s heyday of such hippie rock halls as the Fillmore Auditoriums in San Francisco and New York City.</w:t>
        <w:br/>
        <w:t xml:space="preserve"> The stage was enveloped with netting covered with Christmas-tree lights; mirrored balls spun over the band, and a machine blew bubbles into the crowd throughout the concert.  The band used various backdrops during the 1-hour concert, including one depicting a caricature of a black crow in an Uncle Sam outfit and one declaring "Free Us, No Narcs" as the band momentarily turned the concert into a pro-pot rally.</w:t>
        <w:br/>
        <w:t xml:space="preserve"> Opening the evening were the Urban Shakedancers, an unremarkable Atlanta blues quintet with flashy guitar work.  There are at least a dozen Twin Cities blues bands that give more compelling performances.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