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Atlanta organizers say they're right on course // Stadium pact with Braves signed as Games countdown continues</w:t>
      </w:r>
    </w:p>
    <w:p>
      <w:r>
        <w:t>Publisher: Other publisher</w:t>
      </w:r>
    </w:p>
    <w:p>
      <w:r>
        <w:t>Date: 1993-03-17</w:t>
      </w:r>
    </w:p>
    <w:p>
      <w:r>
        <w:t>Section: SPORTS; Pg. 3C</w:t>
      </w:r>
    </w:p>
    <w:p>
      <w:r>
        <w:t>Source file: Other publishers/Files (500) (23).DOCX</w:t>
      </w:r>
    </w:p>
    <w:p>
      <w:r>
        <w:t>Raw locations result, 'locations': ['Georgia']</w:t>
      </w:r>
    </w:p>
    <w:p>
      <w:r>
        <w:t>Standardized locations result, 'states_stand_flat': Georgia</w:t>
      </w:r>
    </w:p>
    <w:p>
      <w:r>
        <w:br/>
        <w:t>Body:</w:t>
        <w:br/>
      </w:r>
    </w:p>
    <w:p>
      <w:r>
        <w:t>ATLANTA _ They gathered Tuesday morning for a choreographed display of public affection, hoping to prove that Atlanta's dreamers can co-exist with bean counters and public servants.</w:t>
        <w:br/>
        <w:t>Surrounded by the opulence of a modern city hall, the principals and antagonists behind plans to construct an Olympic Stadium for the 1996 Summer Games came together.</w:t>
        <w:br/>
        <w:t>The event was timed for this week's important guests: members of International Olympic Committee, here for executive board meetings. Weeks of debate approaching warfare yielded, for now, to handshakes and nervous humor.</w:t>
        <w:br/>
        <w:t>Seated not far from a digital Olympic countdown clock, representatives of the city, the Atlanta Committee for the Olympic Games and the Atlanta Braves baseball team signed a formal agreement that will allow stadium construction to begin this summer toward a 1995 completion date.</w:t>
        <w:br/>
        <w:t>As pens scrawled signatures across dotted lines, the countdown clock provided a silent reminder: 1,222 days and 13 hours to the Games' opening ceremony.</w:t>
        <w:br/>
        <w:t>That's plenty of time, Olympic organizers say, to get it done _ to build facilities, refine logistics and raise enough corporate money to support the $ 1.589 billion project. But as local residents observed during the contentious stadium negotiations, the staging of the Games transcends mere planning and execution.</w:t>
        <w:br/>
        <w:t>"One reason we were successful in getting the Olympics is that, as a city, we reflect the people of the world," said Thomas Cuffie, Atlanta-Fulton County Recreation Authority chairman. "And when you reflect the people of the world, problems are more dynamic.</w:t>
        <w:br/>
        <w:t>"There is a loud cry that says, 'I want to participate. I deserve to participate.' But that's also what saves every deal. In the end, we all love Atlanta."</w:t>
        <w:br/>
        <w:t>Nonetheless, it is not always easy to distinguish the passion from the politics. The stadium concept began with ACOG, led by President and CEO Billy Payne, proposing to pay for a $ 209 million structure that would accommodate 85,000 spectators during the Games and be converted to a new home for the Braves in 1997.</w:t>
        <w:br/>
        <w:t>Design was approved and the Braves worked through a series of minor disputes with Olympic organizers.</w:t>
        <w:br/>
        <w:t>But, until last week, the deal remained entangled in controversy. Among the hottest issues: whether taxpayers would be stuck with long-term maintenance of the stadium, and whether working-class neighborhoods nearby would suffer.</w:t>
        <w:br/>
        <w:t>What Braves President Stan Kasten calls "the greatest deal in the history of cities _ a $ 209 million stadium for free" almost didn't happen. But Payne, who emerged as a public figure and target even before Atlanta won the Games in 1990, contends that "a lot of rumor and speculation" is natural in shaping an Olympic host city. Especially his.</w:t>
        <w:br/>
        <w:t>Appearing before the IOC executive board Monday, Payne appealed to the group to look beyond the city's political nuances: "Don't interpret this as an indication that we are behind schedule. We are not."</w:t>
        <w:br/>
        <w:t>IOC members largely greeted Payne's status report with willing acceptance, even though hard feelings still linger over ACOG's earlier attempts to impose men's and women's golf on the 1996 schedule.</w:t>
        <w:br/>
        <w:t>The golf proposal eventually was withdrawn after the Atlanta City Council complained it reflected racial insensitivity and urged IOC rejection. ACOG wanted the golf tournament played at Augusta (Ga.) National, where there is one black member and no female members.</w:t>
        <w:br/>
        <w:t>Will the IOC's patience be tested by a series of Olympics-related debates in Atlanta? Board member Peter Tallberg of Finland suggested turbulent times leading to the Games are part of the process.</w:t>
        <w:br/>
        <w:t>"The Olympic movement is important to all parties involved with it," Tallberg said. "It seems that when people make decisions, it is easier to do in the shadow of the Olympic flame than without it. In the case of Atlanta, I think we will see a lot of positive changes."</w:t>
        <w:br/>
        <w:br/>
        <w:t>Notes</w:t>
        <w:br/>
        <w:br/>
        <w:t>OLYMPICS</w:t>
        <w:br/>
        <w:br/>
        <w:t>Graphic</w:t>
        <w:br/>
        <w:br/>
        <w:t xml:space="preserve"> </w:t>
        <w:br/>
        <w:t>GRAPHIC, b/w, Stephen Conley, USA TODAY (Map, Georgia); PHOTO, b/w, 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