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Life for Abandoned and Derelict Edison Homes</w:t>
      </w:r>
    </w:p>
    <w:p>
      <w:r>
        <w:t>Publisher: New York Times</w:t>
      </w:r>
    </w:p>
    <w:p>
      <w:r>
        <w:t>Date: 1996-01-14</w:t>
      </w:r>
    </w:p>
    <w:p>
      <w:r>
        <w:t>Section: Section 9; ; Section 9;  Page 10;  Column 1;  Real Estate Desk ; Column 1;</w:t>
      </w:r>
    </w:p>
    <w:p>
      <w:r>
        <w:t>Source file: NYT/45.DOCX</w:t>
      </w:r>
    </w:p>
    <w:p>
      <w:r>
        <w:t>Raw locations result, 'locations': ['Indiana']</w:t>
      </w:r>
    </w:p>
    <w:p>
      <w:r>
        <w:t>Standardized locations result, 'states_stand_flat': Indiana</w:t>
      </w:r>
    </w:p>
    <w:p>
      <w:r>
        <w:br/>
        <w:t>Body:</w:t>
        <w:br/>
      </w:r>
    </w:p>
    <w:p>
      <w:r>
        <w:t>RECONSTRUCTION is under way on a group of town houses built in downtown Gary in 1915 using Thomas Alva Edison's patent for poured-concrete homes.</w:t>
        <w:br/>
        <w:t>Edison was one of at least three innovators who patented methods for building poured-concrete houses in the early 1900's, according to Douglas Tarr, an architectural historian at the Edison Historic Site Museum in West Orange, N.J.</w:t>
        <w:br/>
        <w:t>A number of Edison-patented houses, built with then-emerging industrial materials like reinforced steel and a refined cement on which he also held a patent, still stand. Thirteen of them are in New Jersey -- 11 of them in Union and two others in Montclair.</w:t>
        <w:br/>
        <w:t>The technique eventually died out, largely because of the high cost of making and assembling the mold.</w:t>
        <w:br/>
        <w:t>In Gary, several clusters of these concrete houses were built in the 40-block Horace Mann Ambridge community, where steel executives and their families once lived. They were built at a time when the Gary Land Company was converting the area from tents and shacks for steelworkers into an industrial metropolis.</w:t>
        <w:br/>
        <w:t>But eventually Gary declined as a steel city and many houses were abandoned. In 1991, 41 of those homes, near Fourth Avenue and Polk Street, were donated by the city and the Lake County Board of Commissioners to the Horace Mann Ambridge Neighborhood Organization.</w:t>
        <w:br/>
        <w:t>Known as the Terrace Homes, these units are being converted into three-bedroom, one-bath residences for families earning less than 80 percent of the $34,250 median income in Gary.</w:t>
        <w:br/>
        <w:t>As they are rehabilitated, those units are marketed for $51,500.</w:t>
        <w:br/>
        <w:t>Scattered along five tree-lined blocks, the Terrace Homes project consists of three rows of 10 attached town houses, one row of nine rowhouses, and two detached single-family homes. The two detached homes were rehabilitated in 1992 as models, and after years of fund raising, construction on the attached row houses began last summer.</w:t>
        <w:br/>
        <w:t>Finis Springer, executive adviser in the community group, has been working since 1979 on the problem of housing abandonment, in recent years acquiring and rehabilitating these houses. Initially, the group focused on the difficulties owners found in insuring their homes as abandonment spread.</w:t>
        <w:br/>
        <w:t>"Terrace Homes represents our largest rehab undertaking, but we evolved into rehab of abandoned properties over the years," Ms. Springer said. "When insurance companies fled, we negotiated with Allstate, which agreed to provide partial coverage if we could discourage criminal activity around vacated properties.</w:t>
        <w:br/>
        <w:t>"So we boarded up abandoned homes from the inside, put lights between the boards and curtain-covered windows and kept the grass cut, all so these homes would not look abandoned."</w:t>
        <w:br/>
        <w:t>In the early 1980's, the community group rehabilitated two houses and started attracting investors to buy other abandoned properties for $1 from the United States Department of Housing and Urban Development, which was trying to dispose of abandoned properties it had insured.</w:t>
        <w:br/>
        <w:t>O F Gary's 4,000 abandoned and boarded-up buildings, Enyi Nwabara, the city's planning and development director, estimates that half are worth rehabilitating. Along the central downtown corridor on Broadway Street, 82 new town homes are being built, and 18 are under construction in other parts of the city.</w:t>
        <w:br/>
        <w:t>Mr. Nwabara estimated that more than 300 units were rehabilitated last year and at least 150 more rehabilitations are scheduled for 1996.</w:t>
        <w:br/>
        <w:t>While Edison's patent was originally intended for mass-producing homes for working-class families, Terrace Homes were affordable only to steel industry executives when they were built by a United States Steel subsidiary. And even marketed today as affordable houses, they depend on multiple subsidies to attract Gary's low- to moderate-income home buyer.</w:t>
        <w:br/>
        <w:t>Among the first mortgage applicants was Karol Toombs. She and her two daughters moved into her three-bedroom town house two years ago, when renovations were under way. Ms. Toombs said she had been living in a poorly maintained building on a block that was dangerous to her children.</w:t>
        <w:br/>
        <w:t>"As much as I dreamt of moving, I never imagined that I could afford my own home," she said. Ms. Toombs was earning $13,000 as a secretary when she placed a $25 deposit on her town house in 1992 and began receiving home ownership training through the neighborhood organization's home buyer training program.</w:t>
        <w:br/>
        <w:t>A year ago, she closed on her home, which she described as easily maintained and heated. The interior walls are covered with drywall and the floors were covered with hardwood and carpeting. To the homeowner the use of concrete in the structure is almost undetectable.</w:t>
        <w:br/>
        <w:t>"The only difference I've experienced so far is that ordinary nails don't go through the walls," Ms. Toombs said. For wall hangings she uses special nails that permeate concrete.</w:t>
        <w:br/>
        <w:t>Using both grants and loans, y the community group was able to subsidize 29 of the 41 units at Terrace Homes, which cost an average of $68,000 a unit. Initially, the Amoco Foundation lent $75,000 to the projects. Low-interest loans came from Bank One Merrillville, a subsidiary of the Banc One Holding Company of Columbus, Ohio; the Local Initiatives Support Corporation, a national assistance organization for low-income housing, and the city. Bank One Merrillville is providing purchase loans to buyers.</w:t>
        <w:br/>
        <w:t>GRANTS from the city and the Federal Home Loan Bank of Indianapolis were available to help buyers make the $5,000 down payment. Even with this help, Ms. Toombs spent months amassing her $1,500 share of the down payment. "She would come in with $15 here and $200 there," said Ms. Springer, who allowed Ms. Toombs to move in before the closing to bring some life to the project in its early construction days. "It was evident that this was really important to her and she was scrimping to get together whatever she could."</w:t>
        <w:br/>
        <w:t>Not the least of the financing requirements was a $15,000 grant from HUD. The grant plus the down payment assistance made it possible for buyers with as little as $1,250 to obtain mortgages of $32,000 to $35,000 for the purchase.</w:t>
        <w:br/>
        <w:t>Ms. Springer is already raising funds to lead her group to renovate and build on 16 blocks of the Horace Mann Ambridge community between Broadway and Grant Streets, an area chosen as an enterprise zone by city officials.</w:t>
        <w:br/>
        <w:t>As Terrace Home renovations move toward completion, the community group is planning to build three steel-frame houses amid another cluster of Edison-patented homes blocks away near Sixth Avenue and Polk Street.</w:t>
        <w:br/>
        <w:t>These new houses are being built on 20-foot lots where Edison-patented homes have been demolished and between others of those concrete homes that still stand. Simultaneously, the group will begin renovating five units at the same corner, its first rehabilitation of rental property.</w:t>
        <w:br/>
        <w:br/>
        <w:t>Graphic</w:t>
        <w:br/>
        <w:br/>
        <w:t xml:space="preserve"> </w:t>
        <w:br/>
        <w:t>Photo: Rehabilitated poured-concrete homes in downtown Gary, Ind., built in 1915 using a Thomas A. Edison patent. (Michael Bockover)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