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1992 CAMPAIGN: Campaign Profile;</w:t>
        <w:br/>
        <w:t>A Scholarly Advocate for the Middle of the Road</w:t>
      </w:r>
    </w:p>
    <w:p>
      <w:r>
        <w:t>Publisher: New York Times</w:t>
      </w:r>
    </w:p>
    <w:p>
      <w:r>
        <w:t>Date: 1992-10-27</w:t>
      </w:r>
    </w:p>
    <w:p>
      <w:r>
        <w:t>Section: Section A;; Section A; Page 20; Column 3; National Desk; Column 3;; Biography</w:t>
      </w:r>
    </w:p>
    <w:p>
      <w:r>
        <w:t>Source file: NYT/49.DOCX</w:t>
      </w:r>
    </w:p>
    <w:p>
      <w:r>
        <w:t>Raw locations result, 'locations': ['Michigan']</w:t>
      </w:r>
    </w:p>
    <w:p>
      <w:r>
        <w:t>Standardized locations result, 'states_stand_flat': Michigan</w:t>
      </w:r>
    </w:p>
    <w:p>
      <w:r>
        <w:br/>
        <w:t>Body:</w:t>
        <w:br/>
      </w:r>
    </w:p>
    <w:p>
      <w:r>
        <w:t>When Stan Greenberg, the Ivy League academic and esoteric author from Connecticut, met James Carville, the political attack dog from Louisiana, all they had in common was Bill Clinton.</w:t>
        <w:br/>
        <w:t>"Oil and water," said Mr. Carville, the chief strategist for Mr. Clinton's Presidential campaign. "He was a Yale professor. That was a horrible strike against him as far as I was concerned."</w:t>
        <w:br/>
        <w:t>Mr. Greenberg, who is 47 years old, has come a long way from the academic world to his role as Mr. Clinton's poll taker and close adviser. An unabashed liberal who nevertheless dismisses the most liberal members of his own party as elitist, Mr. Greenberg has helped devise the middle-of-the-road strategy that has been such a success for the Democrats.</w:t>
        <w:br/>
        <w:t>In his academic study as well as in his political activity, Mr. Greenberg has made himself an expert on taking the pulse of the electorate.</w:t>
        <w:br/>
        <w:t xml:space="preserve"> </w:t>
        <w:br/>
        <w:t>Reputation on the Line</w:t>
        <w:br/>
        <w:t xml:space="preserve"> And as polls sponsored by several news organizations have begun to show Mr. Clinton's once-formidable lead shrinking, the reputation of his savvy instinct has never been on the line more than it is now.</w:t>
        <w:br/>
        <w:t>Mr. Greenberg -- short, bespectacled and curly-haired -- has the air of an easy-going observer of the passing scene. But when he is making a point, he sways slightly with a nervous energy that suggests his entire body is engaged in thought.</w:t>
        <w:br/>
        <w:t>Mr. Greenberg picks through the minefields of political analysis carefully, using a genial demeanor to his advantage. Mr. Carville, Mr. Greenberg's stylistic opposite, is now one of the former Yale professor's greatest fans.</w:t>
        <w:br/>
        <w:t>Mr. Greenberg spends the bulk of his days glued to portable phones as he travels, rewriting questionnaires for new polls and consulting with other advisers about advertising strategy. He often acts as a sort of people's truth squad and helps the campaign's speech writers and other message makers decide how to parry or feint in the closing weeks of the race.</w:t>
        <w:br/>
        <w:t>"If they weren't desperate to throw George Bush out of the White House, we wouldn't be in the position we are now," Mr. Greenberg said of the voters he has interviewed and polled this year. "But I also think it's the case that we've come out looking like a broad-based coalition that is not just speaking to special interest groups.</w:t>
        <w:br/>
        <w:t>"That is why we're doing well in suburbia. That is why we're winning Reagan Democrats."</w:t>
        <w:br/>
        <w:t xml:space="preserve"> </w:t>
        <w:br/>
        <w:t>Evolving Into Moderates</w:t>
        <w:br/>
        <w:t xml:space="preserve"> Mr. Greenberg's research on the disaffected Democrats in areas like Michigan's Macomb County became the spine of this year's thinking about how the Democrats could regain the White House. The strategy calls for Democrats to distance themselves from traditional constituencies. This pragmatic approach immediately appealed to Mr. Clinton, a former McGovern worker who had evolved into a moderate Democrat.</w:t>
        <w:br/>
        <w:t>"Even though I come from the left, I have always been uncomfortable with elitist liberalism, which I think is disdainful of the values of working-class Americans," Mr. Greenberg said. "Clinton has a similar analysis of why the Democrats have failed."</w:t>
        <w:br/>
        <w:t>It was in part on Mr. Greenberg's advice that Mr. Clinton chose to stand up to the Rev. Jesse Jackson over the appearance of a rap performer at a Rainbow Coalition meeting. Campaign advisers insisted that Mr. Clinton was merely condemning prejudice where he saw it, because the performer, Sister Souljah, appeared to advocate violence in her music.</w:t>
        <w:br/>
        <w:t xml:space="preserve"> </w:t>
        <w:br/>
        <w:t>Two-Sided Message</w:t>
        <w:br/>
        <w:t xml:space="preserve"> But Mr. Greenberg and others saw that the attack would be a plus for Mr. Clinton in the eyes of Republicans and of moderate Democrats who were unhappy with Mr. Jackson's influence and agenda in the party.</w:t>
        <w:br/>
        <w:t>Many Jackson allies were infuriated. One called the tactic "brutal but effective." But most of these critics will not voice their complaints for the record because they too are ultimately interested in seeing Bill Clinton elected and in remaining on good terms with the Democrats.</w:t>
        <w:br/>
        <w:t>"Stan's going to be a very powerful interpreter of this election," one unhappy liberal Democrat said about Mr. Clinton's relations with the liberal wing of the party. "And I think the lesson that's going to be taught is deplorable."</w:t>
        <w:br/>
        <w:t>Mr. Greenberg rejects this as the talk of people who are more enamored of symbolism than of results.</w:t>
        <w:br/>
        <w:t xml:space="preserve"> </w:t>
        <w:br/>
        <w:t>Losing Not Helpful</w:t>
        <w:br/>
        <w:t xml:space="preserve"> "By making affirmative action and other issues the litmus tests, it sounded like you were being sensitive to the black community," Mr. Greenberg said of his party. "But, in fact, it also assured that you were out of power. And it also assured that the black community suffered under Republican administrations. And that in the end it was just posturing."</w:t>
        <w:br/>
        <w:t>Mr. Greenberg found a receptive audience among Democrats who wanted a candidate who could win. When Mr. Clinton was winning primary elections but still looking hopelessly scarred, it was Mr. Greenberg who drew up a plan for the nomination and the general election that included retelling Mr. Clinton's personal tale.</w:t>
        <w:br/>
        <w:t>"There is no single person in the campaign who was so consistently on the mark," said George Stephanopoulos, the campaign's communications director.</w:t>
        <w:br/>
        <w:t>Mr. Greenberg started his public-opinion research firm in his New Haven basement in 1980, with some work for Senator Christopher J. Dodd and has since worked for many candidates.</w:t>
        <w:br/>
        <w:t>He met Mr. Clinton in 1988 while working on a children's project and helped the Governor win re-election in Arkansas in 1990 and later joined the informal group that began discussing whether to try a Presidential bid.</w:t>
        <w:br/>
        <w:t>Mr. Greenberg said nothing in the past had prepared him for working in a Presidential campaign with a realistic chance to win. "I never had any appreciation for the total absorption," he said. "I spend every minute of my life thinking how to make this happen."</w:t>
        <w:br/>
        <w:t xml:space="preserve"> </w:t>
        <w:br/>
        <w:t>A Political Family</w:t>
        <w:br/>
        <w:t xml:space="preserve"> For weeks, he has been conducting a sort of tricornered commute to and from the campaign's headquarters in Little Rock, his consulting offices in Washington and his home in New Haven. His wife, Representative Rosa DeLauro, is running for re-election to Congress.</w:t>
        <w:br/>
        <w:t>Representative DeLauro said her husband's research on what appeals to the middle class benefits from the fact that "he is a working, middle-class guy; it's his own background."</w:t>
        <w:br/>
        <w:t>Mr. Greenberg said he had no interest in following Mr. Clinton to the White House should the Democrat win. But he said he expected to play a role as a Presidential adviser.</w:t>
        <w:br/>
        <w:t>Asked what Mr. Greenberg's post-election plans might be, Mr. Stephanopoulos responded: "I don't know. All he talks about is wanting to go to the beach."</w:t>
        <w:br/>
        <w:br/>
        <w:t>Graphic</w:t>
        <w:br/>
        <w:br/>
        <w:t xml:space="preserve"> </w:t>
        <w:br/>
        <w:t>Photo: Stan Greenberg has come a long way from the academic world of Yale to his role as Mr. Clinton's poll taker and close adviser. Mr. Greenberg spoke with Mandy Grunwald, Mr. Clinton's media adviser. (Monica Almeida/The New York Times)</w:t>
        <w:br/>
        <w:t xml:space="preserve"> </w:t>
        <w:br/>
        <w:t>Chart: "Stanley B. Greenberg"</w:t>
        <w:br/>
        <w:t xml:space="preserve"> </w:t>
        <w:br/>
        <w:t>Born: May 10, 1945.</w:t>
        <w:br/>
        <w:t xml:space="preserve"> </w:t>
        <w:br/>
        <w:t>Hometown: Philadelphia</w:t>
        <w:br/>
        <w:t xml:space="preserve"> </w:t>
        <w:br/>
        <w:t>Current residences: New Haven, and Washington.</w:t>
        <w:br/>
        <w:t xml:space="preserve"> </w:t>
        <w:br/>
        <w:t>Educaiton: Miami University of Ohio, B.A., 1967; Harvard University, M.A., 1968; Ph.D. in government, 1971.</w:t>
        <w:br/>
        <w:t xml:space="preserve"> </w:t>
        <w:br/>
        <w:t>Career highlights: Taught political science at Yale University 1970-79. Research associate/affiliate at Yale 1980-89, including period as visiting professor at Wesleyan University. Coordinator of politics and human-rights research at Rockefeller Foundation 1987-88. Founded Greenberg-Lake research firm with the pool taker Celinda Lake in 1980.</w:t>
        <w:br/>
        <w:t xml:space="preserve"> </w:t>
        <w:br/>
        <w:t>Family: Married to Representative Rosa DeLauro, Democrat of Connecticut. Twin daughters Kathryn and Anna, 24, and son, Jonathan, 20.</w:t>
        <w:br/>
        <w:t xml:space="preserve"> </w:t>
        <w:br/>
        <w:t>Interests: Travel, reading, writing.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