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All About/Hypermarkets;</w:t>
        <w:br/>
        <w:t>Will American Shoppers Think Bigger Is Really Better?</w:t>
      </w:r>
    </w:p>
    <w:p>
      <w:r>
        <w:t>Publisher: New York Times</w:t>
      </w:r>
    </w:p>
    <w:p>
      <w:r>
        <w:t>Date: 1990-04-01</w:t>
      </w:r>
    </w:p>
    <w:p>
      <w:r>
        <w:t>Section: Section 3; Page 11, Column 1; Financial Desk</w:t>
      </w:r>
    </w:p>
    <w:p>
      <w:r>
        <w:t>Source file: NYT/51.DOCX</w:t>
      </w:r>
    </w:p>
    <w:p>
      <w:r>
        <w:t>Raw locations result, 'locations': ['Pennsylvania', 'Ohio', 'Kentucky?', 'Colorado', 'Missouri', 'North Carolina']</w:t>
      </w:r>
    </w:p>
    <w:p>
      <w:r>
        <w:t>Standardized locations result, 'states_stand_flat': Multiple</w:t>
      </w:r>
    </w:p>
    <w:p>
      <w:r>
        <w:br/>
        <w:t>Body:</w:t>
        <w:br/>
      </w:r>
    </w:p>
    <w:p>
      <w:r>
        <w:t>Somehow the usual comparison - more than five football fields, end zones included - fails to convey the huge expanse of the Carrefour store in Philadelphia. Transplanted to Manhattan, it would cover nearly two city blocks; transplanted to Egypt, Carrefour and a bit of its parking lot would cover the same area as the Great Pyramid of Cheops.</w:t>
        <w:br/>
        <w:t>Carrefour is the biggest example in the country of a new retailing breed, the hypermarket. These stores sprang up in the late 1980's as the fulfillment of the bigger-is-better, shop-'til-you-drop spirit. They are combination supermarkets and department stores - with everything from breakfast cereal to pillow cases to refrigerators, all in one place and all discounted.</w:t>
        <w:br/>
        <w:t>But the concept is floundering. Only a few hypermarkets, like Bigg's in Cincinnati, have prospered, retailing analysts say. Most, like Carrefour in Philadelphia, are struggling.</w:t>
        <w:br/>
        <w:t>The reason: The big store is just too big. The typical supermarket is about 40,000 square feet; the hypermarket is as big as 330,000 square feet, the size of Carrefour. ''A grocery store is like a family farm, a supermarket is like a big corporate farm, and a hypermarket is like the whole state of Iowa,'' said Walter H. Heller, a vice president for Progressive Grocer magazine.</w:t>
        <w:br/>
        <w:t xml:space="preserve"> </w:t>
        <w:br/>
        <w:t>A Tricky Hybrid</w:t>
        <w:br/>
        <w:t xml:space="preserve"> </w:t>
        <w:br/>
        <w:t xml:space="preserve"> Department Store And Supermarket</w:t>
        <w:br/>
        <w:t>For such huge stores, the conditions for success are delicate. They require enormous numbers of customers, nearby or willing to drive long distances. And the mix of goods has to be just so - enough higher-margin general merchandise to balance the thin-margin groceries that lure customers.</w:t>
        <w:br/>
        <w:t>Instead of combining the best features of other stores, some hypermarkets combine the worst. Hypermarkets lack the razzle-dazzle of a Macy's or a Bloomingdale's, which can entice shoppers to while away an afternoon. And unlike supermarkets, hypermarkets do not appeal to busy consumers who want just a few items. ''A lot of people don't want to walk, but especially older people,'' said Christopher R. Ohlinger, president of Service Industry Research Systems Inc. ''In a hypermarket, by the time you've bought some aspirin, some Kleenex, and a bottle of milk, you could easily walk a mile.''</w:t>
        <w:br/>
        <w:t>About a dozen or more hypermarkets have opened in the last several years. Some, like Carrefour and Bigg's, are owned by the French, who invented them. Others are owned by the K mart Corporation and Wal-Mart Stores Inc., which opened its fourth hypermarket in February in Kansas City, Mo. Progressive Grocer counts 65 hypermarkets in the United States, but includes stores as small as 150,000 square feet.</w:t>
        <w:br/>
        <w:t>Most hypermarkets do not release figures on sales and profits. Progressive Grocer estimates that the industry's annual revenues are at least $2 billion, maybe as high as $3 billion. Few of the stores are profitable and many may be suffering large losses, retailing analysts say.</w:t>
        <w:br/>
        <w:t>The stores are expensive to build, stock and staff: a typical supermarket costs more than $5 million, but a hypermarket can exceed $50 million. And there is a glut of supermarkets and department stores, the hypermarkets' main rivals.</w:t>
        <w:br/>
        <w:t>A hypermarket requires at least 500,000 households within a 20-minute drive, and easy highway access, Mr. Ohlinger said. It needs potential customers in their 20's and 30's, earning $25,000 to $55,000 per household annually, with at least two children. But only 37 metropolitan areas have more than 1 million people; only 19 exceed 2 million.</w:t>
        <w:br/>
        <w:t>Probably the most important ingredient in the hypermarket recipe is a profitable product mix. From 30 to 40 percent of the products are food and related items, like paper towels. Food has a narrow 1-percent margin, but with turnover of 20 times a year or more, it can pay a hypermarket's bills. Breakfast cereal is off the shelf in two weeks, while patio furniture remains for three months or more. High turnover for food and general merchandise is the goal. The answer is often ''food-compatible items'' - like compact disks, cameras, garden tools, jewelry and hair dryers - that can fit into a shopping cart.</w:t>
        <w:br/>
        <w:t xml:space="preserve"> </w:t>
        <w:br/>
        <w:t>One Success Story</w:t>
        <w:br/>
        <w:t xml:space="preserve"> </w:t>
        <w:br/>
        <w:t>French Owner Learns What Ohioans Want</w:t>
        <w:br/>
        <w:t>Not all hypermarkets are troubled. Even in Cincinnati, a city covered with Kroger supermarkets, Bigg's has prospered. Its first hypermarket opened in the Cincinnati area with 200,000 square feet in 1984 and the second, with 250,000 square feet, in 1988. A third store, with 240,000 square feet, opened in Denver last year.</w:t>
        <w:br/>
        <w:t>The Cincinnati stores are in a nearly perfect area. Within 10 miles of them, there are 565,000 households, with an average annual income of $33,000. They can draw customers from a 60-mile radius because freeway access is good, said Pierre A. Wevers , executive vice president of Hypershoppes Inc., the French-owned parent company of Bigg's. More than 1,500 cars stream into a Bigg's parking lot every hour.</w:t>
        <w:br/>
        <w:t>After a rocky two years for its initial store, managers at Bigg's were able to adjust the product mix. Bigg's learned that Ohioans would not buy tires at a hypermarket; they buy them at automotive stores. They do not buy as many books as managers anticipated, but they do load up on sporting goods and patio furniture.</w:t>
        <w:br/>
        <w:t>Executives also had to find ways to compensate for the store's awesome size. They saw weary shoppers slowing down and leaning heavily on their carts. So in the second store, Bigg's installed a 10-table restaurant and restrooms.</w:t>
        <w:br/>
        <w:t xml:space="preserve"> </w:t>
        <w:br/>
        <w:t>Disappointing Revenues</w:t>
        <w:br/>
        <w:t xml:space="preserve"> </w:t>
        <w:br/>
        <w:t>In a Philadelphia Store, Turnover Is Crucial</w:t>
        <w:br/>
        <w:t xml:space="preserve"> If Bigg's had much in its favor, Carrefour did not. After two years, it had 1989 revenues of about $64 million, far below the $100 million some analysts had predicted. Carrefour did edge into the black last December.</w:t>
        <w:br/>
        <w:t>Carrefour's location seemed ideal, with more than 800,000 households in Philadelphia and nearby, affluent Bucks County. But 85 percent of the 35,000 weekly shoppers are within five minutes of the store and from working-class neighborhoods. The upshot: average purchases at Carrefour are a slight $40 per visit.</w:t>
        <w:br/>
        <w:t>The product mix is skewed heavily toward general merchandise. At about 64,000 products, Carrefour carries as much merchandise as a discount retailer. But with 16,000 food items, it has fewer than the typical supermarket's 25,000. Its sales of less than $200 per square foot rank well below those of comparable supermarkets and discounters.</w:t>
        <w:br/>
        <w:t>With half the square footage devoted to food, Michael S. Gianetti, manager for perishables, is reluctant to seek improved sales by adding groceries. ''At some point, carrying thousands more food items just becomes unmanageable,'' he said.</w:t>
        <w:br/>
        <w:t>Carrefour has been able to make a small profit by keeping inventories lean and increasing turnover to six times a year - mainly by adding more records and tapes and ready-to-assemble furniture. But managers calculate that general merchandise will have to turn over 10 times to reach satisfactory profitability.</w:t>
        <w:br/>
        <w:t>Will hypermarkets ever catch on? The experience so far is discouraging, but companies keep trying. K mart is scheduled to open its second American Fare store today in Charlotte, N.C. ''People's ideas of what constitutes 'too big' is changing all the time,'' said Timothy M. Hammonds, senior vice president of the Food Marketing Institute, a trade group. ''Hypermarkets may just be ahead of their time.''</w:t>
        <w:br/>
        <w:t xml:space="preserve"> </w:t>
        <w:br/>
        <w:br/>
        <w:t xml:space="preserve"> </w:t>
        <w:br/>
        <w:t>THE FRENCH FORMULA</w:t>
        <w:br/>
        <w:t>In France, hypermarkets have thrived with decades of official encouragement. For example, the Government directed a rail line to the door of the Euromarche hypermarket in suburban Paris. But now the stores are starting to meet resistance from small shopkeepers.</w:t>
        <w:br/>
        <w:t>Carrefour, which built the first hypermarket in 1962, has 73 stores in France. Its success has spawned numerous imitators. In 1988, the French made nearly half of their $96 billion in food purchases at the nation's more than 780 hypermarkets, according to the International Association of Chain Stores in Paris.</w:t>
        <w:br/>
        <w:t>But the Government, which has used zoning laws to keep rival retailers away from the stores, is turning cooler. In the last few years, Government approval of hypermarkets has leveled off to about 20 a year, and those have tended to be smaller.</w:t>
        <w:br/>
        <w:t>''The shopkeepers are protesting that hypermarkets are taking business away from them,'' said Etienne P. Laurent, president of the chain-store group. And since there are more small shopkeepers than hypermarket managers, ''the Government is having second thoughts.''</w:t>
        <w:br/>
        <w:br/>
        <w:t>Graphic</w:t>
        <w:br/>
        <w:br/>
        <w:t xml:space="preserve"> </w:t>
        <w:br/>
        <w:t>Photo: The Carrefour store in Philadelphia, biggest hypermarket in the United States. (The New York Times/Sal DiMarco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