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WELFARE REFORMS AIM TO GET JOBS FOR ALL</w:t>
      </w:r>
    </w:p>
    <w:p>
      <w:r>
        <w:t>Publisher: Other publisher</w:t>
      </w:r>
    </w:p>
    <w:p>
      <w:r>
        <w:t>Date: 1993-08-23</w:t>
      </w:r>
    </w:p>
    <w:p>
      <w:r>
        <w:t>Section: NATIONAL,</w:t>
      </w:r>
    </w:p>
    <w:p>
      <w:r>
        <w:t>Source file: Other publishers/Files (500) (26).DOCX</w:t>
      </w:r>
    </w:p>
    <w:p>
      <w:r>
        <w:t>Raw locations result, 'locations': ['Ohio']</w:t>
      </w:r>
    </w:p>
    <w:p>
      <w:r>
        <w:t>Standardized locations result, 'states_stand_flat': Ohio</w:t>
      </w:r>
    </w:p>
    <w:p>
      <w:r>
        <w:br/>
        <w:t>Body:</w:t>
        <w:br/>
      </w:r>
    </w:p>
    <w:p>
      <w:r>
        <w:t>When Health and Human Services Secretary Donna Shalala was growing up in a working-class family in Cleveland, every woman, from her mother to her aunts, held a job to help put food on the table.</w:t>
        <w:br/>
        <w:t>Today, Shalala says that upbringing has helped shape her view that all welfare recipients -- including mothers of young children -- should get a job within two years.</w:t>
        <w:br/>
        <w:t>''Our expectation is that everyone who 'can' works in this country,'' she said in a recent interview, with emphasis on ''can.''</w:t>
        <w:br/>
        <w:t>Shalala will soon act on that expectation with what promises to be a revolutionary proposal to reform the national welfare system.</w:t>
        <w:br/>
        <w:t>Most Americans, whether conservative or liberal, Democrat or Republican, academic or auto worker, agree that the present system is broken.</w:t>
        <w:br/>
        <w:t>This year, more than 5 million families -- 14 million parents and their children -- will receive checks through the main cash welfare program, Aid to Families with Dependent Children, at a cost of $ 22 billion.</w:t>
        <w:br/>
        <w:t>Yet welfare has failed to break the cycle of poverty for most of these families. It has discouraged people from working and encouraged dependency on the government by generation after generation of aid recipients.</w:t>
        <w:br/>
        <w:t>And, despite everyone's best efforts, the number of welfare recipients has climbed inexorably, increasing by one-third since 1989.</w:t>
        <w:br/>
        <w:t>Welfare reform was a centerpiece of President Clinton's presidential campaign. His pledge to ''end welfare as we know it'' helped define him as a ''New Democrat,'' and is credited with helping him win election.</w:t>
        <w:br/>
        <w:t>Like many liberals who came of age in the '60s, Shalala, 52, has increasingly come to the view that welfare mothers should take more responsibility for themselves.</w:t>
        <w:br/>
        <w:t>Shalala believes that what has been a permanent stigma for millions should become a temporary program that helps people get back on their feet and pushes them into the work force.</w:t>
        <w:br/>
        <w:t>But in an era of scarce government resources, it will be difficult to find money to provide the education, training and other help that Shalala believes is needed to move welfare mothers into paying jobs.</w:t>
        <w:br/>
        <w:t>For most Americans, welfare reform means saving money, not spending it. But early estimates of the cost of a Clinton administration proposal range from $ 5 billion to $ 20 billion a year.</w:t>
        <w:br/>
        <w:t>Will such costs doom welfare reform?</w:t>
        <w:br/>
        <w:t>''You have to demonstrate that in the long run it will save us money, that the cost of doing nothing is very high,'' said Shalala. ''It's a much larger cost for our society of keeping people their whole lives on welfare.''</w:t>
        <w:br/>
        <w:t>Before Congress even begins the effort it must first grapple with two other controversial pieces of legislation -- health-care reform and the North American Free Trade Agreement.</w:t>
        <w:br/>
        <w:t>Welfare legislation is unlikely to be seriously considered until next year and the prospects are uncertain at best.</w:t>
        <w:br/>
        <w:t>Still, there is broad agreement that this is an issue that can no longer be avoided.</w:t>
        <w:br/>
        <w:t>To produce a plan, Shalala will have to negotiate her way through conflicting political interests, from conservatives who don't want to pay more for a new welfare system to liberals who fear that limiting welfare to two years will cause financial hardship and misery.</w:t>
        <w:br/>
        <w:t>Despite the political difficulties, Shalala's advisers are pursuing four key areas of reform. They include:</w:t>
        <w:br/>
        <w:t>-- Making work pay. ''It's a simple notion,'' David Ellwood, co-chair of Shalala's Welfare Reform Working Group, said at a recent Chicago hearing. ''If you work, you shouldn't be poor.''</w:t>
        <w:br/>
        <w:t>One element of the plan already in place is the recent expansion of the Earned Income Tax Credit, which effectively raises a $ 4.25-an-hour job to $ 6. A second element is universal health-care coverage, expected to be the centerpiece of any health-care reform plan.</w:t>
        <w:br/>
        <w:t>The third element would be expanded access to child care, perhaps by making the popular Head Start program for low-income children year-round and full- day.</w:t>
        <w:br/>
        <w:t>-- Improving child support. Only one-third of single parents receive their court-ordered child support payments, with tens of billions of dollars going uncollected.</w:t>
        <w:br/>
        <w:t>''We're going to hold men responsible,'' said Shalala. ''They can't walk away from their families to some other part of the country.''</w:t>
        <w:br/>
        <w:t>-- Expanding education and training programs. The idea is to get welfare mothers ready for work while they are still collecting their checks.</w:t>
        <w:br/>
        <w:t>This would beef up the Family Support Act of 1988, which required states to operate a Job Opportunity and Basic Skills program. States have been slow to implement the program.</w:t>
        <w:br/>
        <w:t>-- Limiting welfare mothers' checks to two years or 30 months.</w:t>
        <w:br/>
        <w:t>This is the most controversial aspect of welfare reform, and numerous questions abound: At the end of two years, would people work for their welfare benefit or would they work instead of welfare? Would the government create community-service jobs if welfare recipients can't find work in the private sector?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