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Boy Feigned Death to Escape Mass Killing</w:t>
      </w:r>
    </w:p>
    <w:p>
      <w:r>
        <w:t>Publisher: New York Times</w:t>
      </w:r>
    </w:p>
    <w:p>
      <w:r>
        <w:t>Date: 1999-07-14</w:t>
      </w:r>
    </w:p>
    <w:p>
      <w:r>
        <w:t>Section: Section A; ; Section A; Page 15; Column 1; National Desk ; Column 1;</w:t>
      </w:r>
    </w:p>
    <w:p>
      <w:r>
        <w:t>Source file: NYT/23.DOCX</w:t>
      </w:r>
    </w:p>
    <w:p>
      <w:r>
        <w:t>Raw locations result, 'locations': ['Tennessee']</w:t>
      </w:r>
    </w:p>
    <w:p>
      <w:r>
        <w:t>Standardized locations result, 'states_stand_flat': Tennessee</w:t>
      </w:r>
    </w:p>
    <w:p>
      <w:r>
        <w:br/>
        <w:t>Body:</w:t>
        <w:br/>
      </w:r>
    </w:p>
    <w:p>
      <w:r>
        <w:t>Rousted from bed and herded into a bedroom with six other family members, an 11-year-old boy was dragged from room to room by his mother's live-in boyfriend and, according to his statement to the police, forced to watch as his mother, aunt and four siblings were shot down in this city's worst mass killing of this century.</w:t>
        <w:br/>
        <w:t>Before the half-hour slaughter ended about 6:30 A.M. on Monday, leaving all six dead from gunshots to the head at point-blank range, Santonio Lucas, 11, said he broke free and hid in a hallway closet. A few minutes later, he told the police, the door swung open and the boyfriend, Cyrano A. Marks, held a pillow, and then the gun, to Santonio's head and pulled the trigger.</w:t>
        <w:br/>
        <w:t>The pistol either misfired or was out of bullets, but Mr. Marks quickly returned, pulling the trigger again. That time the gun fired and Santonio was hit in the elbow, fell and pretended to be dead. Lying there, on the closet floor, he heard another shot, which turned out to be Mr. Marks shooting himself. Santonio hid until about 2:30 P.M., then stumbled to a neighbor's house and asked for help.</w:t>
        <w:br/>
        <w:t>The police have given no motive for the shootings, which left Santonio's three brothers, ages 9 to 15; one sister, 16; mother, 33 and aunt, 37, dead in their home in Adamsville, a black, working-class neighborhood.</w:t>
        <w:br/>
        <w:br/>
        <w:t>http://www.nytimes.com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