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Trial to Open in Plot to Make Girl a Cheerleader</w:t>
      </w:r>
    </w:p>
    <w:p>
      <w:r>
        <w:t>Publisher: New York Times</w:t>
      </w:r>
    </w:p>
    <w:p>
      <w:r>
        <w:t>Date: 1991-08-25</w:t>
      </w:r>
    </w:p>
    <w:p>
      <w:r>
        <w:t>Section: Section 1;; Section 1; Part 1; Page 31; Column 1; National Desk; Part 1;; Column 1;</w:t>
      </w:r>
    </w:p>
    <w:p>
      <w:r>
        <w:t>Source file: NYT/38.DOCX</w:t>
      </w:r>
    </w:p>
    <w:p>
      <w:r>
        <w:t>Raw locations result, 'locations': ['Texas']</w:t>
      </w:r>
    </w:p>
    <w:p>
      <w:r>
        <w:t>Standardized locations result, 'states_stand_flat': Texas</w:t>
      </w:r>
    </w:p>
    <w:p>
      <w:r>
        <w:br/>
        <w:t>Body:</w:t>
        <w:br/>
      </w:r>
    </w:p>
    <w:p>
      <w:r>
        <w:t>A mother charged with trying to hire a professional killer to improve her daughter's chances of becoming a high school cheerleader goes on trial Monday in a state court.</w:t>
        <w:br/>
        <w:t>The 36-year-old defendant, Wanda Holloway, faces up to life in prison if convicted of offering $2,500 last January to an undercover police officer to kill the mother of her daughter's chief rival in cheerleading tryouts.</w:t>
        <w:br/>
        <w:t>A jury for the trial was chosen Friday, and opening arguments are scheduled for Monday in State District Court here.</w:t>
        <w:br/>
        <w:t>The police say Mrs. Holloway wanted to kill a neighbor, Verna Heath, so her 13-year-old daughter, Amber, would be too grief-stricken to compete with Mrs. Holloway's daughter, Shanna, also 13, for the cheering squad at Channelview High School. The school's cheering squads have won national championships.</w:t>
        <w:br/>
        <w:t>Lawyers involved in the case said they expect Mrs. Holloway's lawyer, Troy McKinney, to present a defense including the claim that she was framed as part of a scheme by her former husband, Tony Harper, to gain custody of their two children. Mr. McKinney refused to be interviewed.</w:t>
        <w:br/>
        <w:t>The police say Mrs. Holloway was so consumed with ambition for her daughter that she was prepared to go to any lengths to help her become a cheerleader.</w:t>
        <w:br/>
        <w:t>Detective George Helton of the Harris County's Sheriff's Department said: "I think it was probably a case of a mother trying to live her life through her daughter. Reasonable people like you and me can't understand how in the world cheerleading can be so important, but I think these people are just a bubble off.".</w:t>
        <w:br/>
        <w:t>Mr. Helton was the undercover officer to whom Mrs. Holloway supposedly made the contract to kill Mrs. Heath. The authorities said Terry Harper, the brother of Mrs. Holloway's ex-husband, told them about the scheme after Mrs. Holloway asked him to find a killer.</w:t>
        <w:br/>
        <w:t>Before her arrest Jan. 30, Mrs. Holloway was a housewife who lived in the working-class Houston suburb of Channelview, where her two kids attended school and she played piano in the church.</w:t>
        <w:br/>
        <w:t>But even before the murder-for-hire charges, Mrs. Holloway's intense desire for Shanna to become a cheerleader raised eyebrows.</w:t>
        <w:br/>
        <w:t>One year when Shanna ran for cheerleader, she was disqualified after her mother campaigned by handing out rulers to other students with messages urging a vote for Shanna.</w:t>
        <w:br/>
        <w:t>Another year Mrs. Holloway appeared before the Channelview School Board to object when Amber Heath transferred to the same school as Shanna, then ran for cheerleader a short time later. Mrs. Holloway argued unsuccessfully that Amber had not been in the district long enough to qualify as a cheerleader candidate.</w:t>
        <w:br/>
        <w:t>In both cases, Amber ran and won, beating out Shanna. Amber's mother, like Mrs. Holloway, was known to campaign for her daughter, intensifying the competition between them.</w:t>
        <w:br/>
        <w:t xml:space="preserve"> </w:t>
        <w:br/>
        <w:t>Custody Issue Seen as Defense</w:t>
        <w:br/>
        <w:t xml:space="preserve"> The police said Mrs. Holloway originally intended to have both Amber and her mother killed but decided that a double murder would be too expensive.</w:t>
        <w:br/>
        <w:t>After Mrs. Holloway's arrest, Tony Harper got part-time custody of Shanna so she could get psychological counseling, Ms. Asher said.</w:t>
        <w:br/>
        <w:t>Mr. Harper's custody claims will probably be the basis of Mrs. Holloway's defense, said Paula Gavrel Asher, his lawyer in the custody case. Their son, Shane, 18, now lives in Waco, where he attends college.</w:t>
        <w:br/>
        <w:t>Gayle Fallon, president of the Houston Federation of Teachers, said it was not unusual in any school to see pressure from parents who want their daughters to be cheerleaders. "There are certain positions a student can get that guarantee them a high social status," she said. "One of them is cheerleader."</w:t>
        <w:br/>
        <w:t>Mr. Helton said that in his 17 years as an undercover officer he had seen many murder-for-hire cases, but none with such a frivolous motive.</w:t>
        <w:br/>
        <w:t>"The thing that amazes me," he said, "is that 10 years from now, what difference would it make if she was cheerleader?"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