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people, different worlds</w:t>
      </w:r>
    </w:p>
    <w:p>
      <w:r>
        <w:t>Publisher: Other publisher</w:t>
      </w:r>
    </w:p>
    <w:p>
      <w:r>
        <w:t>Date: 2008-06-10</w:t>
      </w:r>
    </w:p>
    <w:p>
      <w:r>
        <w:t>Section: LIFE; Pg. 4D</w:t>
      </w:r>
    </w:p>
    <w:p>
      <w:r>
        <w:t>Source file: Other publishers/Files (500) (11).DOCX</w:t>
      </w:r>
    </w:p>
    <w:p>
      <w:r>
        <w:t>Raw locations result, 'locations': ['Washington']</w:t>
      </w:r>
    </w:p>
    <w:p>
      <w:r>
        <w:t>Standardized locations result, 'states_stand_flat': Washington</w:t>
      </w:r>
    </w:p>
    <w:p>
      <w:r>
        <w:br/>
        <w:t>Body:</w:t>
        <w:br/>
      </w:r>
    </w:p>
    <w:p>
      <w:r>
        <w:t>The Other</w:t>
        <w:br/>
        <w:t>By David Guterson</w:t>
        <w:br/>
        <w:t>Knopf, 256 pp., $24.95</w:t>
        <w:br/>
        <w:t>If nothing else, David Guterson has been an excellent promoter of his beloved Northwest. He is a Washington state boy through and through, setting his novels amid the beauty of the region, beginning with his best-selling Snow Falling on Cedars.</w:t>
        <w:br/>
        <w:t>Now he's back with his newest novel, The Other, in which he once again shows off the Seattle area's assets, right down to where to get the best hamburger (Dick's). He also once again shows that he knows a few things about telling a good tale.</w:t>
        <w:br/>
        <w:t>The Other is the story of two boys who become friends as teenagers, only to go in radically different directions as adults.</w:t>
        <w:br/>
        <w:t>Neil Countryman, the narrator, is born into a working-class Irish family and takes the traditional route. Family man, English teacher. He even recites Robert Frost's The Road Not Taken at every graduation.</w:t>
        <w:br/>
        <w:t>Meanwhile, John William Barry, a trust-fund child from a fancy family in posh Laurelhurst on Lake Washington, drops out of college to live the life of a hermit in a remote valley of the Olympic Peninsula.</w:t>
        <w:br/>
        <w:t>But the two men remain in touch. Countryman visits Barry's rustic abode (a cave) regularly, bringing him everything from Playboy magazines to M&amp;M's.</w:t>
        <w:br/>
        <w:t>Not that Barry is always grateful. He brands Countryman "a loyal citizen of the hamburger world."</w:t>
        <w:br/>
        <w:t>Barry also asks Countryman to keep his secret, to help him disappear from society, which leaves Countryman with an ethical dilemma: whether to tell Barry's family.</w:t>
        <w:br/>
        <w:t>Revelations follow, as do some interesting twists, including some very good news for Countryman, but maybe not soon enough.</w:t>
        <w:br/>
        <w:t>The pace of The Other is slow.</w:t>
        <w:br/>
        <w:t>At times Countryman can sound much like a loquacious uncle who drones on and on the Thanksgiving table.</w:t>
        <w:br/>
        <w:t>But if you love Guterson's often meandering yet eloquent style, The Other will fill you up as much as a good burger.</w:t>
        <w:br/>
        <w:t xml:space="preserve">From Dick's, of course. </w:t>
        <w:br/>
        <w:br/>
        <w:t>Graphic</w:t>
        <w:br/>
        <w:br/>
        <w:t xml:space="preserve"> </w:t>
        <w:br/>
        <w:t>PHOTO, B/W, Alan Berner</w:t>
        <w:br/>
        <w:t>PHOTO, B/W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