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Sunday;</w:t>
        <w:br/>
        <w:t>Feud, Betrayal, Italian Players: Electoral Verdi</w:t>
      </w:r>
    </w:p>
    <w:p>
      <w:r>
        <w:t>Publisher: New York Times</w:t>
      </w:r>
    </w:p>
    <w:p>
      <w:r>
        <w:t>Date: 1994-11-06</w:t>
      </w:r>
    </w:p>
    <w:p>
      <w:r>
        <w:t>Section: Section 1; ; Section 1;  Page 49;  Column 1;  Metropolitan Desk;  Second Front; Column 1; ; Second Front</w:t>
      </w:r>
    </w:p>
    <w:p>
      <w:r>
        <w:t>Source File: NYT/40.DOCX</w:t>
      </w:r>
    </w:p>
    <w:p>
      <w:r>
        <w:t>Raw locations result: ['Michigan', 'Brazil']</w:t>
      </w:r>
    </w:p>
    <w:p>
      <w:r>
        <w:t>countries_stand_flat (Standardized): Brazil</w:t>
      </w:r>
    </w:p>
    <w:p>
      <w:r>
        <w:br/>
        <w:t>Body:</w:t>
        <w:br/>
      </w:r>
    </w:p>
    <w:p>
      <w:r>
        <w:t>THIRTY years ago, when he first politicked in Italian on the avenues of Bensonhurst as a "new wave" postwar Sicilian immigrant, Arnaldo A. Ferraro found his older predecessors complacent in their storefront social clubs and wary of the strange treacheries of mainstream New York politics. So it is with considerable joy that even with his own State Senate candidacy in some doubt this year, Mr. Ferraro is counting the engrossing gubernatorial campaign now before us as a veritable crescendo of progress in the Italian-American community's demonstration of its heft in American politics.</w:t>
        <w:br/>
        <w:t>"And I don't think Giuliani really carries that much clout in crossing over to Cuomo," says Mr. Ferraro, getting right to what is the fun part of the campaign for most of us, the aggressive Republican Mayor's shock endorsement of the proud Democratic Governor, and the dilemma this might pose for the many Italian-American Republicans in the Brooklyn precincts of Mr. Ferraro and beyond. "Don't forget, for anyone seeking an ethnic factor, well, there's also a D'Amato and a Molinari endorsing Pataki. And I do remind such voters -- even as I disagree with the idea of ethnic voting -- that Pataki is half-Italian."</w:t>
        <w:br/>
        <w:t>The names of these politicians, even the plutocratic Golisano, have a Bensonhurst allure as Mr. Ferraro enunciates them with sonorous glints of Italy in his Brooklyn accent. "Let's have this kind of disagreement," he exults as a Republican district leader. "Imagine how dull this election would be if all Italian-Americans were predictable Democrats or Republicans and didn't show their diversity. This is refreshing -- un mosaico," he says, adapting a lyric from the Dinkins song book.</w:t>
        <w:br/>
        <w:t>THERE is extra zest lately in the working-class politics of Bensonhurst, where the Italian-American factor in the gubernatorial fight is gently acknowledged but also minimized by the sort of seasoned clubhouse pros that Mr. Ferraro foreshadowed a generation ago.</w:t>
        <w:br/>
        <w:t>"Ethnic pride?" asks Ron D'Angelo, a neighborhood Republican leader. "O.K., there are people here who know how a San Angelese, Giuliani, has endorsed a Neapolitan, Cuomo," he says, amused. "It was nice, the sense of growing up and hearing the towns and names, but I think we've mostly outgrown it. We're talking third-generation Italians these days looking for what's best for the community."</w:t>
        <w:br/>
        <w:t>Some New Yorkers savoring the election with its thrusts and counter-thrusts and its Verdi-like subtext of a D'Amato-Giuliani showdown wonder whether some sort of Mediterranean climacteric is at work here, stirring fresh life into the tired melting pot.</w:t>
        <w:br/>
        <w:t>Mr. D'Angelo thinks not, measuring this as similar to what went before in the different ethnic groups, his own included: always that tale of individual ambition and political organization. His clubhouse, which delivered a powerful Giuliani vote last year, has been stunned by the Mayor's defection to Governor Cuomo. "If there's anything at all ethnic about Italian-American voters," he says, "it may be that Italians believe strongly in loyalty. And Giuliani risks being marked as disloyal," he says, looking more coldly on the Mayor's future than the Governor's. "Say what you want about Al D'Amato, the guy is loyal."</w:t>
        <w:br/>
        <w:t>THE compounded ethnic draw of a Giuliani-Cuomo tandem is conceded somewhat by Phil Ragusa, the Republican district leader in the heavily Italian precincts of northeast Queens. "But only among the older Italian-Americans," he says. "The younger ones are more discriminating, and for them this is not an Italian thing."</w:t>
        <w:br/>
        <w:t>"My people feel betrayed," Mr. Ragusa says of his clubhouse troops. "Giuliani took us and used us and now he's abandoning us. Personally, I don't ever think I would lift a finger to help him again."</w:t>
        <w:br/>
        <w:t>This theme of betrayal, more than ethnicity, gives fresh hope to Mr. Ferraro in his State Senate candidacy in Bensonhurst. He lost the Republican endorsement by 214 votes in a September primary fight after Mayor Giuliani took sides and endorsed his rival, Robert J. DiCarlo. "That measure of loyalty will affect my race very nicely now," says Mr. Ferraro, who fights on from the Right To Life line in what he celebrates as one of the liveliest election years since he came to America.</w:t>
        <w:br/>
        <w:t>"In the old days, politics was a word the people here would not have much to do with," he says of his beloved Bensonhurst. "Now, there's still another new wave of better educated Italians for whom politics isn't a dirty word," he says, looking forward to Tuesday. "And there's loyalty. Italians usually respect loyalty."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