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Ailing West Haven Struggles to Understand Its Troubles</w:t>
      </w:r>
    </w:p>
    <w:p>
      <w:r>
        <w:t>Publisher: New York Times</w:t>
      </w:r>
    </w:p>
    <w:p>
      <w:r>
        <w:t>Date: 1992-04-03</w:t>
      </w:r>
    </w:p>
    <w:p>
      <w:r>
        <w:t>Section: Section B;; Section B; Page 5; Column 1; Metropolitan Desk; Column 1;</w:t>
      </w:r>
    </w:p>
    <w:p>
      <w:r>
        <w:t>Source File: NYT/42.DOCX</w:t>
      </w:r>
    </w:p>
    <w:p>
      <w:r>
        <w:t>Raw locations result: ['Northern Ireland']</w:t>
      </w:r>
    </w:p>
    <w:p>
      <w:r>
        <w:t>countries_stand_flat (Standardized): Ireland</w:t>
      </w:r>
    </w:p>
    <w:p>
      <w:r>
        <w:br/>
        <w:t>Body:</w:t>
        <w:br/>
      </w:r>
    </w:p>
    <w:p>
      <w:r>
        <w:t>The near-fiscal collapse of this waterfront city took few residents by surprise, but it has left many of them angry and cynical about government. Even the General Assembly's decision on Wednesday to bail out West Haven with up to $35 million in loan guarantees is little consolation to residents who know their taxes will go up and municipal services will be cut.</w:t>
        <w:br/>
        <w:t>"I can't believe we got in such a hole," said Carl Guarneri, an insurance agent and a West Haven native, "but it's common sense that if expenses go up, taxes should go up, but the former mayor cut taxes. We're upset and mad that we were lied to."</w:t>
        <w:br/>
        <w:t>Irene McGrail, the bookkeeper at Silver's Drug Store on the town green, also blamed the former mayor, Clemente F. Evangeliste, for running up a $17.3 million deficit in the last two years, and a city government filled with "a lot of dead wood."</w:t>
        <w:br/>
        <w:t>"I'm afraid for the city," she added. "They just re-evaluated my home, and taxes are going to go up 30 to 50 percent, which means that I'll have to wait longer to be able to afford to retire."</w:t>
        <w:br/>
        <w:t xml:space="preserve"> </w:t>
        <w:br/>
        <w:t>Pride Mixed With Concern</w:t>
        <w:br/>
        <w:t xml:space="preserve"> Despite their city's woes, pride still runs deep among West Haven's 55,000 mostly working-class residents. They point to the city's three miles of clean public beaches just west of New Haven on Long Island Sound, and a few even remember that Connecticut's only Miss America came from West Haven, in 1929. Unlike Bridgeport, which tried to declare bankruptcy last summer and has a sizable poor population, West Haven has a strong industrial tax base and its main street still has thriving businesses like Nick Lefkimitis's Center Spa Restaurant.</w:t>
        <w:br/>
        <w:t>Inside the restaurant, residents not only worried about their town's future but also its image.</w:t>
        <w:br/>
        <w:t>"This will make people looking to buy a house, or businesses, decide not to come here," said Beatrice Wood, who is a retired telephone company worker.</w:t>
        <w:br/>
        <w:t>"Radio stations are making fun of us already," said Debbie Evangelista, a municipal employee who is not related to the former mayor. "KC-101 was holding a bake sale for West Haven. They were offering $35,000 oat-bran muffins and banana-nut bread for $320,000."</w:t>
        <w:br/>
        <w:t xml:space="preserve"> </w:t>
        <w:br/>
        <w:t>Loss of Autonomy</w:t>
        <w:br/>
        <w:t xml:space="preserve"> Solutions to the city's financial problems are not likely to be so easy, despite the loan guarantees. Under the legislation passed by the General Assembly, West Haven will be able to borrow money to avoid defaulting on $12.7 million in bond-anticipation notes due April 15. The measure is expected to be signed by Gov. Lowell P. Weicker on Friday.</w:t>
        <w:br/>
        <w:t>However, the legislation also gives a state financial review board sweeping powers to raise taxes, approve city budgets and overturn collective bargaining agreements with the city's 650 teachers and 700 other employees. The board will have even more power than one overseeing Bridgeport.</w:t>
        <w:br/>
        <w:t>"I'm not going to have a New Year's Eve party, but we're going to have to live with it," said Art Gilbert, the City Council's majority leader.</w:t>
        <w:br/>
        <w:t>The city's 36-year-old Mayor, H. Richard Rorer, called the rescue package "a bitter pill to swallow, but we had no real options."</w:t>
        <w:br/>
        <w:t>"We considered and rejected a one-time special levy, or I could have laid off 400 city workers, but it wouldn't have solved the problems," said the Mayor, who took office in December.</w:t>
        <w:br/>
        <w:t>Saying that he had just told 36 teachers that their contracts would not be renewed and that more layoffs are "a possibility," Mr. Rorer noted that residents are more concerned about rising taxes than layoffs of city workers.</w:t>
        <w:br/>
        <w:t>He said that Wall Street also had little sympathy for West Haven. After he met with officials of Moody's and Standard &amp; Poor's, the bond-rating agencies, on Wednesday, both downgraded the city's bonds to junk-bond status.</w:t>
        <w:br/>
        <w:t>"I felt like I was going to confession to confess sins I had inherited," he added. He also blames his predecessor for pushing through the only tax cut among Connecticut's 169 towns as a fiscally irresponsible "gimmick" to try to win re-election.</w:t>
        <w:br/>
        <w:t>The city had a $7 million deficit for the 1990-91 fiscal year, and a $10.3 million deficit in the current fiscal year's $85.9 million budget. Mr. Rorer, nonetheless, pledged that he would balance this year's $91 million budget -- a requisite of the new financial-review board.</w:t>
        <w:br/>
        <w:t>Although people in West Haven recognize that their town's problems are complex and unprecedented, many remain cautiously optimistic.</w:t>
        <w:br/>
        <w:t>"We went through the Depression, and we always managed to keep our heads up," said Florence Tremonte, a 71-year-old retired municipal worker who has always lived in West Haven. "It's crazy -- the reassessment on my house went up 300 percent, but our services didn't get any better. A good accountant could really cut expenses. But it's still a great place to live."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