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Survival of the Loudest</w:t>
      </w:r>
    </w:p>
    <w:p>
      <w:r>
        <w:t>Publisher: New York Times</w:t>
      </w:r>
    </w:p>
    <w:p>
      <w:r>
        <w:t>Date: 1992-07-12</w:t>
      </w:r>
    </w:p>
    <w:p>
      <w:r>
        <w:t>Section: Section 4;; Section 4; Page 21; Column 2; Editorial Desk; Column 2;; Op-Ed</w:t>
      </w:r>
    </w:p>
    <w:p>
      <w:r>
        <w:t>Source File: NYT/49.DOCX</w:t>
      </w:r>
    </w:p>
    <w:p>
      <w:r>
        <w:t>Raw locations result: ['England', 'Wales', 'Italy', 'Sardinia']</w:t>
      </w:r>
    </w:p>
    <w:p>
      <w:r>
        <w:t>countries_stand_flat (Standardized): Multiple</w:t>
      </w:r>
    </w:p>
    <w:p>
      <w:r>
        <w:br/>
        <w:t>Body:</w:t>
        <w:br/>
      </w:r>
    </w:p>
    <w:p>
      <w:r>
        <w:t>Politically, the lesson of the Presidential campaign so far is that anger trumps.</w:t>
        <w:br/>
        <w:t>The candidates who have done better than expected have been best at striking an indignant-outsider pose: Pat Buchanan, Paul Tsongas, Jerry Brown and, finally and most dramatically, Ross Perot. Even the Bush-Quayle ticket is trying to appear as fed up with Washington as it plausibly can.</w:t>
        <w:br/>
        <w:t>It's possible to tease out of these campaigns a political story line that can be used (with variations) all the way across the ideological spectrum. It goes like this:</w:t>
        <w:br/>
        <w:t>1. The country is in crisis. Never mind the political science bromides that during peacetime and rocky-but-not-disastrous economic conditions people want continuity rather than change. So far, voters are responding to a picture of the nation as perched on the brink of real disaster.</w:t>
        <w:br/>
        <w:t>2. The crisis is the fault of a small, cosseted, evil group. The group might be Congress or welfare mothers or lobbyists for Japanese companies or cultural liberals or political-action committees. Any news story that seems to confirm this suspicion (like the House bank scandal) engenders a tremendous public response and sends politicians and the media scurrying to demonstrate that they, too, are reacting with fascination and horror.</w:t>
        <w:br/>
        <w:t>3. The people hurt worst are members of the great middle class -- "the forgotten middle class," as Bill Clinton calls it.</w:t>
        <w:br/>
        <w:t>4. The way to resolve the crisis is through a dramatic change in leadership (in the Bush campaign's version, a change in Congressional leadership). New, good leaders will send the evil group packing and bring back good times for the middle class.</w:t>
        <w:br/>
        <w:t>The story line owes a lot to our populist tradition, but there are differences. Classic populism flourishes during depressions, not recessions, and its constituency is people in desperate economic trouble and cut off from the mainstream of national life.</w:t>
        <w:br/>
        <w:t>Traditional populist rhetoric appeals to "the little people" and "poor folks." But contemporary Presidential candidates who are true populists, like Tom Harkin and Jesse Jackson, haven't done well. What we have now is the triumph of middle class populism -- a creed that appeals to voters who would be offended if a politician told them they were the little people.</w:t>
        <w:br/>
        <w:t>Middle class populism has been a wonderful strategy for winning elections. It brought the Republicans out of the ashes after 1964, it could revive the Democrats this year and it lies at the heart of the Perot campaign. But its apotheosis will almost surely not be the prelude to a golden age of governance. Middle class populism fosters a fantasy of oppression that has little to do with the state of the country.</w:t>
        <w:br/>
        <w:t>The U.S. isn't really in a wholesale crisis. There isn't really an evil group responsible for our problems. The people who are hurting worst and who need the most help are the poor and the working class, not the middle class. And a change in leadership won't make much difference because our leaders are already following the will of the people (especially the middle class) with fantastic devotion. You'd never know from the campaign that only two months ago the worst domestic disturbance in a generation, and the most obvious sign of trouble in the U.S. in 1992, took place in Los Angeles. As far as national politics is concerned, if it didn't involve the middle class, it didn't happen.</w:t>
        <w:br/>
        <w:t>The natural impulse is to attribute 1992's populism to current conditions -- mainly the recession. But this explanation is too narrow. Anger has been at or near the center of Presidential politics for almost a quarter century. In large part it is the result of longer-term issues than the current state of the economy.</w:t>
        <w:br/>
        <w:t>In 1968, Kevin Phillips, a young Nixon aide and author of "The Emerging Republican Majority," correctly predicted that playing on middle class voters' resentment of the cultural elite could help win a Presidential election. Vice President Dan Quayle's recent maneuverings have been right out of the Phillips playbook. Meanwhile, Mr. Phillips has been saying that the way to run for President now is to play on middle class voters' resentment of the economic elite. This year, several Democratic campaigns have taken this advice.</w:t>
        <w:br/>
        <w:t>In 1972, Pat Caddell helped construct an outsider campaign for George McGovern, whose themes were similar to the outsider campaigns he later created for Gary Hart and Jerry Brown. Hamilton Jordan, architect of Jimmy Carter's run against the Washington establishment in 1976, is now one of Ross Perot's campaign managers. And Ronald Reagan, the dominant American politician of the last 25 years, was the most adept outsider candidate of all.</w:t>
        <w:br/>
        <w:t>Why are people so upset? Part of it is that the social order established at the end of World War II has, during one of the more stable periods in American history, become creaky and arteriosclerotic. The political and economic system is less flexible, less able to respond to changing conditions than it was a generation ago.</w:t>
        <w:br/>
        <w:t>An even more important source of anger is the great shift in the postwar economy. In the 1950's and 1960's, indices like median family income, productivity and average weekly wages grew rapidly. In the early 1970's, however, with the OPEC oil embargo, growth leveled off abruptly.</w:t>
        <w:br/>
        <w:t>Because of the time lag between economic conditions and people's expectations, it was late in the postwar boom before a prosperity mentality set in -- look at almost any house built in the 1950's and 1960's and you'll see how un-plush those prosperous decades really were.</w:t>
        <w:br/>
        <w:t>Expectations still haven't adjusted to the virtual nongrowth of the last 20 years. At the same time, the range and number of citizens demanding a share of the American dream has increased since the boom days, when women and members of racial and ethnic minorities were second-class citizens economically, and quiescent. The result is a sour and fragmented country, whose public discourse is dominated by a cacophony of complaints.</w:t>
        <w:br/>
        <w:t>In his interviews with the journalist William Greider a decade ago, David Stockman, Ronald Reagan's first budget director, complained that the Government is beholden to "powerful clients with weak claims." Exactly the same point can be made about political rhetoric in our media culture.</w:t>
        <w:br/>
        <w:t>Unlike the political machines it replaced, the press-polling-advertising nexus that dominates politics is very good at letting a multiplicity of voices be heard, but it is bad at adjudicating among them. Inevitably, the complaints of the middle class -- the largest, most powerful group in the society -- dominate.</w:t>
        <w:br/>
        <w:t>The politician most responsible for figuring out how to appeal to the frustrations of the middle class was Howard Jarvis, father of Proposition 13 in California. Mr. Jarvis's inspiration was to move political debate from the spending side of government, where it had been for years, to the revenue side. Ronald Reagan quickly picked up on Mr. Jarvis's idea of putting tax cuts at the center of a political agenda.</w:t>
        <w:br/>
        <w:t>But when he became President, Mr. Reagan found that the middle class, which wanted its taxes cut, was also passionate about protecting Government programs that benefited its own members. The interlocking political taboos against tax increases and cuts in entitlements helped create an enormous deficit -- and then, irony of ironies, the deficit became the emblem of a crisis produced by bad leaders who didn't listen to the middle class.</w:t>
        <w:br/>
        <w:t>The truth is that the deficit was produced by leaders who listened to the middle class only too well. While they were attending to its wants and feeding its sense of grievance, society's worst problems -- the suffering and social chaos in the ghettos, deindustrialization -- went unattended, and they have gotten more and more severe. Villains aren't causing these problems. We are.</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