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Music lives, through Paul McCartney</w:t>
      </w:r>
    </w:p>
    <w:p>
      <w:r>
        <w:t>Publisher: Other publisher</w:t>
      </w:r>
    </w:p>
    <w:p>
      <w:r>
        <w:t>Date: 2005-10-18</w:t>
      </w:r>
    </w:p>
    <w:p>
      <w:r>
        <w:t>Section: LIFE;</w:t>
      </w:r>
    </w:p>
    <w:p>
      <w:r>
        <w:t>Source File: Other publishers/Files (500) (17).DOCX</w:t>
      </w:r>
    </w:p>
    <w:p>
      <w:r>
        <w:t>Raw locations result: ['Philippines', 'United States (Illinois, Maryland)']</w:t>
      </w:r>
    </w:p>
    <w:p>
      <w:r>
        <w:t>countries_stand_flat (Standardized): Philippines</w:t>
      </w:r>
    </w:p>
    <w:p>
      <w:r>
        <w:br/>
        <w:t>Body:</w:t>
        <w:br/>
      </w:r>
    </w:p>
    <w:p>
      <w:r>
        <w:t>The man who is arguably the most famous musician on the planet had a lousy musical education in school.</w:t>
        <w:br/>
        <w:t>"It was very bad," says Paul McCartney. "I don't think the teacher was interested remotely."</w:t>
        <w:br/>
        <w:t>Growing up in working-class Liverpool, England, in the 1950s, he remembers, "we had a music class kind of once a week, but the guy used to just put on a record and leave us alone with the record. So I'm afraid that didn't do an awful lot. We turned it down and told jokes."</w:t>
        <w:br/>
        <w:t>No wonder, then, that the former Beatle, who is in the thick of a sold-out U.S. tour, is promoting music education in schools. Today he kicks off a national campaign for Music Lives, his non-profit foundation.</w:t>
        <w:br/>
        <w:t>At concert dates and online through musiclives.org, he is raising money by selling $40 pewter bracelets engraved with his signature. The entire $40 goes to children, McCartney says, in many cases covering the entire cost of putting a musical instrument into the hands of a child who would not otherwise be able to afford it.</w:t>
        <w:br/>
        <w:t>The foundation is co-sponsored by Fidelity Investments, which is also co-sponsoring the tour. McCartney hopes to get kids excited about learning to play an instrument. "The thing that I always try and do is just to try and engage them -- let them know what fun it is, how easy it is, how uplifting it is."</w:t>
        <w:br/>
        <w:t>The effort comes as music programs in many cities fall victim to cash crunches and a national focus on math and reading. "School boards and other decision-makers are having to make some very hard choices," says Michael Blakeslee of the National Association for Music Education.</w:t>
        <w:br/>
        <w:t>Though federal surveys show that about 90% of students get at least a minimal music education, only 43% get three or more classes a week.</w:t>
        <w:br/>
        <w:t>In a telephone interview from Detroit, McCartney recalled that while his music education at school was "zero," he was lucky because his father played the piano and his childhood home was filled with music.</w:t>
        <w:br/>
        <w:t>"He would point out things to me on the radio and stuff, you know, like the bass on a piece of music. He'd say, 'Hear that low noise? That's the bass.' So I was lucky that way."</w:t>
        <w:br/>
        <w:t>Relatives shared their records. "Everyone would sing all the old songs. There was a lot of music around."</w:t>
        <w:br/>
        <w:t>The man who would write Yesterday and Hey Jude still composes and plays by ear, without reading music. He actually took three cracks at formal piano lessons, once when he was still in primary school, but got "very bored with the five-finger exercises."</w:t>
        <w:br/>
        <w:t>He tried again at age 16, "but then of course they took me back to the five-finger exercises again." By then he already had composed When I'm 64 and was playing in clubs with John Lennon and George Harrison.</w:t>
        <w:br/>
        <w:t>Eventually he tried piano lessons a third time, at age 21. It was 1963.</w:t>
        <w:br/>
        <w:t>"Again they took me back to the basics, and took me, really, too far back," he says, "because by then I'd written Eleanor Rigby."</w:t>
        <w:br/>
        <w:br/>
        <w:t>Graphic</w:t>
        <w:br/>
        <w:br/>
        <w:t xml:space="preserve"> </w:t>
        <w:br/>
        <w:t>PHOTO, B/W,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