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Editorial Notebook;</w:t>
        <w:br/>
        <w:t>The War Against Street Gangs</w:t>
      </w:r>
    </w:p>
    <w:p>
      <w:r>
        <w:t>Publisher: New York Times</w:t>
      </w:r>
    </w:p>
    <w:p>
      <w:r>
        <w:t>Date: 1992-05-31</w:t>
      </w:r>
    </w:p>
    <w:p>
      <w:r>
        <w:t>Section: Section 4;; Section 4; Page 18; Column 1; Editorial Desk; Column 1;; Editorial</w:t>
      </w:r>
    </w:p>
    <w:p>
      <w:r>
        <w:t>Source File: NYT/37.DOCX</w:t>
      </w:r>
    </w:p>
    <w:p>
      <w:r>
        <w:t>Raw locations result: ['Venezuela']</w:t>
      </w:r>
    </w:p>
    <w:p>
      <w:r>
        <w:t>countries_stand_flat (Standardized): Venezuela</w:t>
      </w:r>
    </w:p>
    <w:p>
      <w:r>
        <w:br/>
        <w:t>Body:</w:t>
        <w:br/>
      </w:r>
    </w:p>
    <w:p>
      <w:r>
        <w:t>The fifth-grade classes at the Gulf Avenue Elementary School are radiant with Latino faces, faces in so many hues of tan and brown that they make their own rainbow. But these children show anguish when they speak about the gang violence that surrounds them. "They beat my uncle with a tire iron and ran him over," one boy said. Another child's uncle was killed for wearing clothes that made him look like a gang member. Each child knows a story.</w:t>
        <w:br/>
        <w:t>The Los Angeles County District Attorney puts the number of street gangs at 1,000, with 150,000 members countywide. That's scary: 95 per cent of gang members never finish high school; 90 per cent have been arrested twice by the age of 18. What's scarier still is that gangs are a dominant force in the socialization of the city's young. Look again at the videotape of three black men savagely beating a white truck driver during the riot. The three came of age in the same gang.</w:t>
        <w:br/>
        <w:t>Gang violence is often thought of as a black problem. But Latinos lead the county in gang killings, with Asians tending toward extortion and theft. That California is the prime entry point for America's newest immigrants makes the street gangs here a national concern.</w:t>
        <w:br/>
        <w:t>What can be done? Californians now understand that traditional policing doesn't stop the gangs. Police and others have thus started on programs aimed at gang prevention by early intervention -- identifying and helping potential recruits in their formative years. These are promising efforts that cry out for greater commitment. The Office of Criminal Justice Planning is allotted only $5.5 million to cover prevention and traditional enforcement efforts.</w:t>
        <w:br/>
        <w:t>The Los Angeles Police Department recently completed two years of a visionary, privately funded experiment known as the Jeopardy program. The Jeopardy officer's sole task is to prevent high-risk youngsters from falling into gangs in the first place. This sometimes means hauling kids to school in handcuffs to make sure they attend. The officers tell teachers and parents how to cope with symptoms of gang involvement. They even run athletic programs for the children they salvage. The early results are promising. But Jeopardy has yet to be expanded beyond the Foothill Station, in the San Fernando Valley.</w:t>
        <w:br/>
        <w:t>Meanwhile, schools like Gulf Avenue must cope as best they can. Gulf Avenue is in the working-class harborside community of Wilmington, not far from Long Beach. The pleasant pastel houses along L Street, bordering the school, don't fit the stereotype of street-gang habitat. But there is an "L Street gang," and Maureen Melvold, the school's assistant principal, must also worry about other gangs that drift in.</w:t>
        <w:br/>
        <w:t>"The message we give here is that the school is a safe zone," Ms. Melvold says. She and her colleagues forbid students from wearing gang clothing and remain alert to changes in fashion among the gangs. They monitor the schoolyard carefully for signs of recruitment. Graffiti, the gang calling card, is promptly painted over.</w:t>
        <w:br/>
        <w:t>The centerpiece of Gulf Avenue's anti-gang effort is the nonprofit Harbor Area Gang Alternatives Program. GAP's workers keep archives on local graffiti writers, and confront them about their handiwork. More important, the group offers classroom instruction that's intended to depopularize the gang culture. On a recent afternoon, Gulf Avenue's fifth graders learned that society shuns those who tattoo themselves, as Latino gang members often do. The children winced at a bloody film of a girl having tattoos surgically removed from her hands.</w:t>
        <w:br/>
        <w:t>GAP officials will soon learn whether the seeds they planted bear fruit. The 10- and 11-year-olds they encountered five years ago are nearing prime gang age. Officials are tracking a sample from the early years to find out how many of them joined gangs or ran afoul of the criminal justice system. But Gulf Avenue's teachers and Jeopardy's police officers already know that intervention saves lives and futures. Would that California's political leaders heed that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