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Court hears St. Paul hate-crimes case;</w:t>
        <w:br/>
        <w:t xml:space="preserve"> Cross burner has challenged law's constitutionality</w:t>
      </w:r>
    </w:p>
    <w:p>
      <w:r>
        <w:t>Publisher: Other publisher</w:t>
      </w:r>
    </w:p>
    <w:p>
      <w:r>
        <w:t>Date: 1991-12-05</w:t>
      </w:r>
    </w:p>
    <w:p>
      <w:r>
        <w:t>Section: News; Pg. 7A</w:t>
      </w:r>
    </w:p>
    <w:p>
      <w:r>
        <w:t>Source File: Other publishers/Files (500) (27).DOCX</w:t>
      </w:r>
    </w:p>
    <w:p>
      <w:r>
        <w:t>Raw locations result: ['Rhode Island']</w:t>
      </w:r>
    </w:p>
    <w:p>
      <w:r>
        <w:t>occupations_stand_flat (Standardized): Transportation and Delivery</w:t>
      </w:r>
    </w:p>
    <w:p>
      <w:r>
        <w:br/>
        <w:t>Body:</w:t>
        <w:br/>
      </w:r>
    </w:p>
    <w:p>
      <w:r>
        <w:t>The Supreme Court was asked Wednesday to decide whether burning a cross at the home of a black family in St. Paul constitutes an offense that can be prohibited by statute or a form of expression protected by the First Amendment.</w:t>
        <w:br/>
        <w:t xml:space="preserve"> Attorney Edward Cleary, who appealed the case to the court on behalf of one of the cross burners, challenged the constitutionality of a St. Paul hate-crimes ordinance that bans the display of burning crosses, swastikas and other offensive symbols.</w:t>
        <w:br/>
        <w:t xml:space="preserve"> "The St. Paul City Council was very well meaning," Cleary said in his opening statement to the court yesterday. "But this is an hour of danger for the First Amendment. Many groups with good intentions like to encroach on it."</w:t>
        <w:br/>
        <w:t>Ramsey County Attorney Tom Foley responded that this is a time of danger for victims of bias crimes, which are on the rise in Minnesota and the nation. These crimes, he said, "are a cancer on society that will spread if they are not dealt with."</w:t>
        <w:br/>
        <w:t xml:space="preserve"> Burning a cross on the lawn of a black family's home is not a protected expression, Foley said. "It is an unmistakable threat, and prohibiting this terroristic act" is permissible under the constitution.</w:t>
        <w:br/>
        <w:t xml:space="preserve"> The St. Paul case is much more than a test of one city's bias laws. All but four states have adopted similar statutes, most within the past few years. And a large proportion of colleges and universities have adopted rules prohibiting expressions of racial or sexual bias.</w:t>
        <w:br/>
        <w:t xml:space="preserve"> The new rules and laws have engendered controversy and split traditional liberal allies. But, until now, they have not been tested in the Supreme Court.</w:t>
        <w:br/>
        <w:t xml:space="preserve"> The traditional civil rights community is split over the St. Paul case. Groups such as the American Civil Liberties Union, which filed a brief supporting Cleary, find themselves arguing with the NAACP and the Anti-Defamation League of B'nai B'rith, who side with the city of St. Paul.</w:t>
        <w:br/>
        <w:t xml:space="preserve"> The case began in the early morning hours of June 21, 1990, when Russ and Laura Jones awoke with the sound of voices in the front yard of their new Mounds Park home. In horror, the Joneses, who are black, looked out their window to their yard to see a cross burning - the longtime symbol of the Ku Klux Klan.</w:t>
        <w:br/>
        <w:t xml:space="preserve"> Russ Jones has told reporters he thought first of the safety of his five children, and called 911. After the police left, another cross was ignited directly across the street from the Jones house. The family had been puzzling over small acts of vandalism they had experienced since they moved into the working-class, mostly white neighborhood. After the cross burnings, there was no doubt: They were the victims of racism.</w:t>
        <w:br/>
        <w:t xml:space="preserve"> The next morning, however, there was an outpouring of support from neighbors and city officials. Police quickly tracked down a small group of young men who had made the crosses from a broken chair, wrapped them in cloth rags and set them ablaze with paint thinner.</w:t>
        <w:br/>
        <w:t xml:space="preserve"> The two leaders in the incident were immediately charged under St. Paul's hate-crimes statute. It was enacted originally in 1982 and amended in 1989 and 1990 but it had never been used before.</w:t>
        <w:br/>
        <w:t xml:space="preserve"> It states that "whoever places on public or private property a symbol, object appellation, characterization or graffiti, including but not limited to a burning cross or Nazi swastika, which one knows or has reasonable grounds to know arouses anger, alarm or resentment in others on the basis of race, color, religion or gender, commits disorderly conduct and shall be guilty of a misdemeanor."</w:t>
        <w:br/>
        <w:t xml:space="preserve"> Prosecutors filed charges under the law against Robert Viktora, then 17, and Arthur Miller III, then 18.</w:t>
        <w:br/>
        <w:t xml:space="preserve"> Miller pleaded guilty and was sentenced to 30 days in jail. Viktora, who was charged with the hate-crime violation and fourth-degree assault, challenged the constitutionality of the hate-crimes law.</w:t>
        <w:br/>
        <w:t xml:space="preserve"> Since he was a minor at the time, Viktora's case is known in the court system as R.A.V. vs. St. Paul. The challenge worked well for Viktora, at first. The juvenile judge who first heard the case agreed with Cleary that the St. Paul law was too broad and threw out the case.</w:t>
        <w:br/>
        <w:t xml:space="preserve"> But the Minnesota Supreme Court overturned that decision - and effectively rewrote the St. Paul law to keep it line with previous U.S. Supreme Court decisions. The Minnesota court's decision said the St. Paul ordinance "should have been more carefully drafted." But it defended the basic intent of the law.</w:t>
        <w:br/>
        <w:t xml:space="preserve"> "Burning a cross in the yard of an African-American family's home is deplorable conduct that the city of St. Paul may without question prohibit," the court said. The St. Paul ordinance, the Minnesota court ruled, prohibits those expressions likely to produce "imminent lawless action." This puts the case in line with previous Supreme Court decisions that allow laws that restrict expression of "fighting words."</w:t>
        <w:br/>
        <w:t xml:space="preserve"> During yesterday's Supreme Court session, Justice Antonin Scalia questioned the part of the hate-crimes ordinance that specifically outlaws expressions that offend people on the basis of race, religion, creed or gender.</w:t>
        <w:br/>
        <w:t xml:space="preserve"> "The city of St. Paul deemed it necessary to legislate against this particular harm," Foley said.</w:t>
        <w:br/>
        <w:t xml:space="preserve"> Said Scalia, "It seems to me like the rankest manner of content-based discrimination."</w:t>
        <w:br/>
        <w:t xml:space="preserve"> In statements filed in advance of yesterday's hearing, Foley and his backers emphasize the threat of hate crimes to minorities. The Anti-Defamation League brief says that in Minnesota 307 hate crimes were reported in 1990. That's up from 253 the year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