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Raw race_ethnicity result: Black or African American and minorities (working-class minorities mentioned)</w:t>
      </w:r>
    </w:p>
    <w:p>
      <w:r>
        <w:t>race_ethnicity_stand_flat (Standardized): Black or African American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