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race_ethnicity result: Hispanic</w:t>
      </w:r>
    </w:p>
    <w:p>
      <w:r>
        <w:t>race_ethnicity_stand_flat (Standardized): Other</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