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LIFE DEATH IN 'LITTLE HELL' // Boy's slaying spurs another effort to help</w:t>
      </w:r>
    </w:p>
    <w:p>
      <w:r>
        <w:t>Publisher: Other publisher</w:t>
      </w:r>
    </w:p>
    <w:p>
      <w:r>
        <w:t>Date: 1992-10-21</w:t>
      </w:r>
    </w:p>
    <w:p>
      <w:r>
        <w:t>Section: NEWS; Pg. 1A; Cover Story</w:t>
      </w:r>
    </w:p>
    <w:p>
      <w:r>
        <w:t>Source File: Other publishers/Files (500) (23).DOCX</w:t>
      </w:r>
    </w:p>
    <w:p>
      <w:r>
        <w:t>Raw locations result: ['Wisconsin']</w:t>
      </w:r>
    </w:p>
    <w:p>
      <w:r>
        <w:t>states_stand_flat (Standardized): Wisconsin</w:t>
      </w:r>
    </w:p>
    <w:p>
      <w:r>
        <w:br/>
        <w:t>Body:</w:t>
        <w:br/>
      </w:r>
    </w:p>
    <w:p>
      <w:r>
        <w:t>Violence is claiming the lives of the children of Cabrini- Green.</w:t>
        <w:br/>
        <w:t>Seven-year-old Dantrell Davis was the latest victim, felled last week by a sniper as he walked to school from what is arguably the nation's most- notorious public housing project.</w:t>
        <w:br/>
        <w:t>Cabrini-Green. In Chicago, no name invokes a grimmer image of urban blight, violence and poverty than this 70-acre, 7,000-person ''city'' of isolation and dead-end despair.</w:t>
        <w:br/>
        <w:t>Cabrini-Green. Three dead children in eight months, a rubble-strewn, graffiti-covered war zone just blocks from some of the richest downtown real estate in the USA.</w:t>
        <w:br/>
        <w:t>Tuesday, Mayor Richard M. Daley did the local equivalent of sending in the Marines, directing a massive and controversial search for the weapons and drugs that have made life here live up to its one-time name: ''Little Hell.''</w:t>
        <w:br/>
        <w:t>But the question remains: Can anything, can anyone, fix Cabrini-Green?</w:t>
        <w:br/>
        <w:t>And the question resonates nationwide - in Philadelphia, Detroit and Kansas City - where 3.8 million people live in public housing, many of them in high-rises like those at Cabrini-Green, poor stacked on top of poor.</w:t>
        <w:br/>
        <w:t>For decades, people have been trying to do something about Cabrini-Green. But the efforts, and their symbolism, weren't a blip upon the nation's consciousness until 1981, when former mayor Jane Byrne moved to Cabrini-Green for three weeks to dramatize her concern about the complex's terrible living conditions.</w:t>
        <w:br/>
        <w:t>In the end, despite periodic crackdowns and publicity, little has changed - and many say Daley's actions are in vain.</w:t>
        <w:br/>
        <w:t>''Hell no, this ain't going to work,'' says resident Enna Williams, 42, whose son is hiding from gang members who threatened to kill him. ''The gangs are too strong.''</w:t>
        <w:br/>
        <w:t>''It's the same thing as when Jane Byrne moved into Cabrini-Green,'' sighs city council offical John Reyes. ''Crime went down, but the minute she moved out, crime went up.''</w:t>
        <w:br/>
        <w:t>Even people outside the city don't have much faith.</w:t>
        <w:br/>
        <w:t>''I had no sense, viscerally or visually, how bad it was,'' says New York City Housing Authority chief Sally Hernandez Pinero, who recently visited here. ''We had to leave at four (o'clock) before the gangs began shooting.''</w:t>
        <w:br/>
        <w:t>Now, the earth settles on Dantrell Davis' new grave and police, once again, fan out across Cabrini-Green's lawns.</w:t>
        <w:br/>
        <w:t>Tuesday, as weary, skeptical residents watched from windows, the complex reverberated with generators, circular saws, hammers and welding equipment as workers sealed four nearly vacant buildings.</w:t>
        <w:br/>
        <w:t>One of them was where Anthony Garrett, a reputed gang leader who told police he was out for revenge against a group of teen-agers, is accused of perching as he aimed his rifle in Davis' path.</w:t>
        <w:br/>
        <w:t>Police also plan to:</w:t>
        <w:br/>
        <w:t>- Shut first-floor apartments and move their occupants to new locations. Tuesday, yellow-hatted workers sealed doors with cement blocks, welded new steel gratings on entrances and moved furniture from vacated apartments.</w:t>
        <w:br/>
        <w:t>- Require tenant identification cards for entry.</w:t>
        <w:br/>
        <w:t>- Limit access through floor-to-ceiling turnstiles at building exits and place metal detectors at entrances - though no money is available for those yet.</w:t>
        <w:br/>
        <w:t>- Hire armed guards.</w:t>
        <w:br/>
        <w:t>''I think this program will work,'' says Marnetta Young, 28. ''The gangs are scared already.''</w:t>
        <w:br/>
        <w:t>''We're living in a police state. We're getting punished for what other people do,'' complains Rochelle Williams, 20, who walks by with her son, Xavier, 1. ''But as long as it helps, I'll put up with it.''</w:t>
        <w:br/>
        <w:t>She may have to.</w:t>
        <w:br/>
        <w:t>Even as local newspapers demand action and community halls fill with angry residents calling for change, public housing remains low on the nation's political agenda.</w:t>
        <w:br/>
        <w:t>''You don't hear public housing addressed in the presidential debates,'' says Victor DeLuca, chairman of the Newark (N.J.) Coalition for Low-Income Housing. ''No one cares about people (there), so anything goes.''</w:t>
        <w:br/>
        <w:t>After World War II and until the '60s, public housing was built in record numbers.</w:t>
        <w:br/>
        <w:t>The goal was to build integrated, mixed-income developments where residents paid according to their income.</w:t>
        <w:br/>
        <w:t>High-rise buildings were popular in big cities, where land near downtown was expensive and architects wanted open green space for recreation.</w:t>
        <w:br/>
        <w:t>It proved a tragic choice.</w:t>
        <w:br/>
        <w:t>Parents can't keep an eye on their kids from 22 stories up.</w:t>
        <w:br/>
        <w:t>Elevators, stairwells, dark hallways and lobby corners prove ideal hiding places for criminals and drug dealers.</w:t>
        <w:br/>
        <w:t>Gangs regularly take over vacant apartments.</w:t>
        <w:br/>
        <w:t>Here, living in the high-rises proved to be so bad that the project is divided by class:</w:t>
        <w:br/>
        <w:t>- Residents in the heavily boarded-up high rise units are at the bottom of the project's pecking order.</w:t>
        <w:br/>
        <w:t>- Higher up are those who live in more recently built garden apartments.</w:t>
        <w:br/>
        <w:t>- Those considered well-off live in townhouses.</w:t>
        <w:br/>
        <w:t>''We have got to change the fundamental flaw that stacks poor people on top of poor people,'' says Chicago Housing Authority head Vincent Lane.</w:t>
        <w:br/>
        <w:t>High-rise construction alone is not to blame for the problems that haunt the nation's public housing:</w:t>
        <w:br/>
        <w:t>- Federal and local funding to public housing withered as the Reagan and Bush administrations favored voucher subsidies to private renters over those in publicly owned units. Aging structures deteriorated and few new ones were built.</w:t>
        <w:br/>
        <w:t>- Income guidelines were tightened and the projects increasingly became home to the poorest of the poor.</w:t>
        <w:br/>
        <w:t>- Mismanagement by local officials led to neglect of maintenance, security and other services. In addition to Chicago's, the U.S. Department of Housing and Urban Development has taken over 41 other housing authorities, including those in Detroit, Philadelphia, Kansas City and Washington.</w:t>
        <w:br/>
        <w:t>''Too many times (public housing) is used as a political football by local leadership,'' says HUD Assistant Secretary Joseph Shiff.</w:t>
        <w:br/>
        <w:t>But not all public housing residents are victims.</w:t>
        <w:br/>
        <w:t>Residents in New York's 156,000 public housing units - the most of any city - enjoy a lower crime rate than surrounding neighborhoods and the city as a whole.</w:t>
        <w:br/>
        <w:t>Tenant patrols, a separate 2,500-member housing police force, a balanced ethnic mix, and a stable core of working-class residents - long gone in most other cities' projects - share the credit, observers say.</w:t>
        <w:br/>
        <w:t>In addition, the city has a task force of housing police that help remove drug dealers and eliminate conditions that let crime fester: bad lighting, broken locks and grafitti.</w:t>
        <w:br/>
        <w:t>Housing officials here are trying to learn from New York.</w:t>
        <w:br/>
        <w:t>Here at Lake Parc Place, a high-rise development on Chicago's south side, half of the 282 units are reserved for working-class families.</w:t>
        <w:br/>
        <w:t>The idea: ''You're reintroducing a healthy mix of people, some working, some not. You have role models again, instead of generation after generation of people living on public aid,'' says Chicago Housing Authority spokesman Andre Gardner.</w:t>
        <w:br/>
        <w:t>''When folks see a different way, they pick up on that and live a different lifestyle.''</w:t>
        <w:br/>
        <w:t>It's a lifestyle few even hope to achieve at Cabrini-Green.</w:t>
        <w:br/>
        <w:t>''At about 10 o'clock every night they start shooting from one end to the other,'' says Cabrini-Green resident Yvette Johnson. ''It's not like they're shooting at anybody, it's like it's target practice. It's too much. It's a sad tragedy.''</w:t>
        <w:br/>
        <w:t xml:space="preserve"> </w:t>
        <w:br/>
        <w:t xml:space="preserve"> Contributing: Bruce Frankel in New York and Jessica Lee</w:t>
        <w:br/>
        <w:t xml:space="preserve"> Crackdown at Cabrini-Green</w:t>
        <w:br/>
        <w:t xml:space="preserve"> Six people have been killed at the Cabrini-Green housing project in Chicago this year, including a 7-year-old boy who was shot by a sniper last week on his way to school. Mayor Richard Daley has ordered new security measures in the 83-building complex:</w:t>
        <w:br/>
        <w:t xml:space="preserve"> Part of Daley's plan</w:t>
        <w:br/>
        <w:t>- Close four low-occupancy, high-rise addresses that attract gangs.</w:t>
        <w:br/>
        <w:t>- Seal first-floor apartments at high-rise buildings and relocate residents to restrict the flow of intruders, weapons and drugs.</w:t>
        <w:br/>
        <w:t>- Armed security guards and police officers would stand watch around the clock.</w:t>
        <w:br/>
        <w:t>- Metal detectors and turnstiles would further restrict access.</w:t>
        <w:br/>
        <w:t xml:space="preserve"> Cabrini-Green facts</w:t>
        <w:br/>
        <w:t>- Buildings:</w:t>
        <w:br/>
        <w:t>High rise 23</w:t>
        <w:br/>
        <w:t>Low rise 60</w:t>
        <w:br/>
        <w:t>- Population: 6,991</w:t>
        <w:br/>
        <w:t>- Racial makeup: 99.9% black</w:t>
        <w:br/>
        <w:t>- Age breakdown: 56% of current residents are under 20</w:t>
        <w:br/>
        <w:t>- Name: Development named after Mother Frances Cabrini, the first American- born saint, and former labor leader William Green.</w:t>
        <w:br/>
        <w:t xml:space="preserve"> Cabrini-Green crime</w:t>
        <w:br/>
        <w:t>Monthly rate per</w:t>
        <w:br/>
        <w:t>1 - First six months</w:t>
        <w:br/>
        <w:br/>
        <w:t>Notes</w:t>
        <w:br/>
        <w:br/>
        <w:t>CHICAGO'S PROJECTS; VIOLENCE IN OUR CITIES; See info box at end of text</w:t>
        <w:br/>
        <w:br/>
        <w:t>Graphic</w:t>
        <w:br/>
        <w:br/>
        <w:t xml:space="preserve"> </w:t>
        <w:br/>
        <w:t>GRAPHIC; b/w, Bob Laird, USA TODAY, Sources: Chicago Housing Authority, Department of Housing and Urban Development, USA TODAY research. (Diagram; Chart); PHOTO; color, Robert Davis, Sun-Times via AP; PHOTO; b/w, Ralf-Finn Hestoft/SABA</w:t>
        <w:br/>
        <w:t xml:space="preserve"> </w:t>
        <w:br/>
        <w:t>CUTLINE: POOR CONDITIONS: Betty Minor climbs through a hole in the wall of a Cabrini-Green apartment. CUTLINE: 'GANGS ARE SCARED': Cabrini-Green resident Marnetta Young thinks the cleanup is working. 'The gangs are scared already.'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