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budget wars playing at home;</w:t>
        <w:br/>
        <w:t>In St. Louis, a revolt brewing</w:t>
      </w:r>
    </w:p>
    <w:p>
      <w:r>
        <w:t>Publisher: Other publisher</w:t>
      </w:r>
    </w:p>
    <w:p>
      <w:r>
        <w:t>Date: 1990-09-13</w:t>
      </w:r>
    </w:p>
    <w:p>
      <w:r>
        <w:t>Section: NEWS; Pg. 8A</w:t>
      </w:r>
    </w:p>
    <w:p>
      <w:r>
        <w:t>Source file: Other publishers/Files (500) (16).DOCX</w:t>
      </w:r>
    </w:p>
    <w:p>
      <w:r>
        <w:t>Raw employment type result, 'employment_type': Employees</w:t>
      </w:r>
    </w:p>
    <w:p>
      <w:r>
        <w:t>Standardized employment type result, 'employment_type_stand': Employees</w:t>
      </w:r>
    </w:p>
    <w:p>
      <w:r>
        <w:br/>
        <w:t>Body:</w:t>
        <w:br/>
      </w:r>
    </w:p>
    <w:p>
      <w:r>
        <w:t>Beer drinkers living in the shadow of the Anheuser-Busch brewery are taking a stand over their six-packs.</w:t>
        <w:br/>
        <w:t>''It's not like they're taxing milk or bread, but beer is sort of like the poor man's psychiatrist,'' says Don Jefferson, 52, a truck driver.</w:t>
        <w:br/>
        <w:t>''A poor man can't afford a $ 100-an-hour shrink, but he can afford a $ 3.60 six pack - at least he can for now.''</w:t>
        <w:br/>
        <w:t>In this working-class neighborhood on the city's south side, proposed increases in the federal excise tax on beer are a sign that politicians appear to have lost touch with the common man.</w:t>
        <w:br/>
        <w:t>''Why don't they tax diamonds and furs and foreign stuff?'' asks construction worker George Bertanelli, 42.  ''If you can afford that kind of thing, paying more taxes isn't going to bother you.''</w:t>
        <w:br/>
        <w:t>In fact, taxes on luxury items are being considered as part of deficit reduction.</w:t>
        <w:br/>
        <w:t>As for beer, taxes could double or more, from the current 16 cents a six- pack.</w:t>
        <w:br/>
        <w:t>Beer taxes haven't increased since 1951. And Anheuser-Busch Cos. is tapping populist resentment with its ''Can the Beer Tax'' campaign.</w:t>
        <w:br/>
        <w:t>The campaign, launched on television and in newspapers in July, has produced results: more than 1 million letters sent to Congress and more than 1 million signatures on can-the-beer-tax petitions, says spokesman Pete Faur.</w:t>
        <w:br/>
        <w:t>''A wealthy individual in this country can pay dues at three country clubs, buy his wife a fur coat for her birthday and a diamond necklace for Christmas, then sell some stocks and bonds to pay for it all - and he won't pay a cent in federal excise taxes,'' says Stephen Lamright, a brewery vice president.</w:t>
        <w:br/>
        <w:t>Desiree Schuster, 64, a St. Louis homemaker, says that the beer tax could sound the death knell for taverns in her German-influenced neighborhood.</w:t>
        <w:br/>
        <w:t>''Twenty years ago, south St. Louis was all German, and there was a tavern on every block,'' Schuster says.</w:t>
        <w:br/>
        <w:t>''Now, there's one every six blocks,'' she says.</w:t>
        <w:br/>
        <w:t>''The little guy doesn't have a chance.''</w:t>
        <w:br/>
        <w:br/>
        <w:t>Notes</w:t>
        <w:br/>
        <w:br/>
        <w:t>Ribbon Label; WHITTLING THE DEFICIT, RACING THE CLOCK; 1 FIRST; 4 FINAL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