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Topic: SELLING BEER;</w:t>
        <w:br/>
        <w:t>Advertising doesn't promote alcohol abuse</w:t>
      </w:r>
    </w:p>
    <w:p>
      <w:r>
        <w:t>Publisher: Other publisher</w:t>
      </w:r>
    </w:p>
    <w:p>
      <w:r>
        <w:t>Date: 1990-07-09</w:t>
      </w:r>
    </w:p>
    <w:p>
      <w:r>
        <w:t>Section: NEWS; Pg. 11A; Inquiry</w:t>
      </w:r>
    </w:p>
    <w:p>
      <w:r>
        <w:t>Source file: Other publishers/Files (500) (28).DOCX</w:t>
      </w:r>
    </w:p>
    <w:p>
      <w:r>
        <w:t>Raw occupations result, 'occupations': ['NA']</w:t>
      </w:r>
    </w:p>
    <w:p>
      <w:r>
        <w:t>Standardized occupations result, 'occupations_stand_flat': Unspecified</w:t>
      </w:r>
    </w:p>
    <w:p>
      <w:r>
        <w:br/>
        <w:t>Body:</w:t>
        <w:br/>
      </w:r>
    </w:p>
    <w:p>
      <w:r>
        <w:t>Stephen Burrows (left) is vice president of consumer awareness and education and Stephen Lambright is vice president and group executive for industry and government affairs of the Anheuser-Busch Companies Inc. They were interviewed by USA TODAY's editorial board.</w:t>
        <w:br/>
        <w:t xml:space="preserve"> </w:t>
        <w:br/>
        <w:t>USA TODAY: Beer advertising is under fire, and a bill in Congress would slap certain restrictions on it. Do you think it will pass?</w:t>
        <w:br/>
        <w:t>LAMBRIGHT: The Federal Trade Commission found in 1985 that there was no suggestion in the scientific literature that advertising promoted abuse and no reason to believe that it promoted underage consumption. We don't think there's a serious move in Congress. The testifiers will be the typical critics of our industry - the Center for Science in the Public Interest, whose only science, in our opinion, is in their name. They don't engage in scientific studies and they make the facts suitable to whatever they'd like to say.</w:t>
        <w:br/>
        <w:t>USA TODAY: How can you be so sure that advertising doesn't influence people to drink more beer?</w:t>
        <w:br/>
        <w:t>LAMBRIGHT: If it were our intent to promote use, we have really failed because sales are flat. Our intent is to promote our Budweiser and Michelob brands vs. our competitors' brands; we have been very successful because while other companies have lost, our company consistently each year grows in sales.</w:t>
        <w:br/>
        <w:t xml:space="preserve"> </w:t>
        <w:br/>
        <w:t>USA TODAY: Budweiser often advertises in college newspapers and radio spots. Doesn't that show that your company is singling out young people to pitch beer to?</w:t>
        <w:br/>
        <w:t>BURROWS: Our wholesalers, where allowed, will buy advertising in college newspapers, either what I'll call beer advertising or Know When to Say When advertising. According to the Department of Education, 67% of the college students today are over 21. So we believe that that's an appropriate place for us to be. But it's a place that we have to manage carefully because there is a mixture.</w:t>
        <w:br/>
        <w:t xml:space="preserve"> </w:t>
        <w:br/>
        <w:t>USA TODAY: What is the profile of the average beer drinker?</w:t>
        <w:br/>
        <w:t>BURROWS: The demographics of a beer drinker are generally men between 24 and 49. Beer drinkers, in general, tend to earn less than $ 30,000 a year.</w:t>
        <w:br/>
        <w:t>LAMBRIGHT: We describe them as working men and women, traditionally the blue- collar worker. There are more women drinking beer than there used to be. There are more upscale people drinking beer than there used to be.</w:t>
        <w:br/>
        <w:t xml:space="preserve"> </w:t>
        <w:br/>
        <w:t>USA TODAY: What percentage of women buy your beer?</w:t>
        <w:br/>
        <w:t>LAMBRIGHT: Women make up the great percentage of people who buy our beer. Men make up the greater percentage of people who drink our beer. Traditionally, you still have a great volume of beer being purchased in the supermarket when people are buying groceries. And this, in turn, results in a very high number of women making the purchase decision in the store.</w:t>
        <w:br/>
        <w:t xml:space="preserve"> </w:t>
        <w:br/>
        <w:t>USA TODAY: What other kinds of customers are you looking for?</w:t>
        <w:br/>
        <w:t>BURROWS: If you're old enough to drink, we'd love to have you for a customer, and we've been pretty successful at convincing 80 million people to come toward our product. However, we don't want to encourage alcohol abuse or drunk driving as a part of the marketing. And we don't want the business of an abuser or a child.</w:t>
        <w:br/>
        <w:t xml:space="preserve"> </w:t>
        <w:br/>
        <w:t>USA TODAY: Aren't people better off not drinking?</w:t>
        <w:br/>
        <w:t>LAMBRIGHT: There are numerous studies indicating that in certain areas of health, especially cardiovascular, a moderate user is in better shape than a non-user or an abuser. We believe our product is the beverage of moderation and that when used in moderation, it has positive health and social attributes related to it vs. non-use and abuse.</w:t>
        <w:br/>
        <w:t xml:space="preserve"> </w:t>
        <w:br/>
        <w:t>USA TODAY: Do you target market your products to minorities?</w:t>
        <w:br/>
        <w:t>LAMBRIGHT: A good part of that argument is aimed at billboards. It emanated out of Detroit, and a good part of that was against alcohol advertisers who were accused of aiming specifically at black, inner-city areas and taking advantage of people who were somehow more prone to a problem than anybody else. We don't believe there's an inherent evil in target marketing, and we believe that the black, inner-city community in Detroit has the ability to make a responsible decision just like any other community anywhere else. So we don't buy the argument of our critics that we are trying to take advantage of a community of people - blacks, Hispanics, women.</w:t>
        <w:br/>
        <w:t>BURROWS: That is a cop-out, that painting over billboards is going to solve alcohol abuse. The problems that many inner-city communities face - lack of employment and educational opportunities, poverty - are more complex than a billboard. And that is why our company has tried to be active in those communities in education, such as supporting the United Negro College Fund and the National Hispanic Scholarship Foundation.</w:t>
        <w:br/>
        <w:t xml:space="preserve"> </w:t>
        <w:br/>
        <w:t>USA TODAY: Isn't it true that alcohol abuse causes more damage in economic and in human terms than illegal drug abuse?</w:t>
        <w:br/>
        <w:t>BURROWS: We would not disagree that there are personal and economic losses associated with the abuse of our product. But to equate alcohol with those drugs takes emphasis off the illicit drug problem in this country. Let's deal with illicit drug use, but let's do so with a clear agenda, not by lumping the two together.</w:t>
        <w:br/>
        <w:t>LAMBRIGHT: If you take a person who has been stopped for driving under the influence of drugs or alcohol, no matter what they've had, their standard response is, ''Gee, I just had two beers.'' I'm not minimizing our being a part of the problem, but I think we take a little bit of a bum rap as the cover for some other problems.</w:t>
        <w:br/>
        <w:t xml:space="preserve"> </w:t>
        <w:br/>
        <w:t>USA TODAY: Some people argue that a good way to increase revenue would be to hike so-called ''sin taxes'' on alcohol. Do you agree?</w:t>
        <w:br/>
        <w:t>LAMBRIGHT: We already pay more taxes than we make in profit. People say that our taxes haven't been increased since 1951. That is true and false. We have not had a federal excise tax increase on beer since 1951, but since then, the states have increased our excise taxes over 700%. We are one of the most highly excise-taxed legal products in the marketplace today. We don't believe that the working-class beer drinker should be singled out to pay that tax because he enjoys a can of beer when he comes home from work as opposed to finding true, broad-based economic resolutions to the problem.</w:t>
        <w:br/>
        <w:br/>
        <w:t>Notes</w:t>
        <w:br/>
        <w:br/>
        <w:t>Accompanying stories; What you should tell your kids; Ads 'normalize' drinking, influence young people</w:t>
        <w:br/>
        <w:br/>
        <w:t>Graphic</w:t>
        <w:br/>
        <w:br/>
        <w:t xml:space="preserve"> </w:t>
        <w:br/>
        <w:t>PHOTO; b/w, David Tellez, USA TODAY (Stephen Burrows); PHOTO; b/w, David Tellez, USA TODAY (Stephen Lambright)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