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Bangkok calms, but tensions still smoldering; Discontent among country's poor is widespread</w:t>
      </w:r>
    </w:p>
    <w:p>
      <w:r>
        <w:t>Publisher: Other publisher</w:t>
      </w:r>
    </w:p>
    <w:p>
      <w:r>
        <w:t>Date: 2010-05-21</w:t>
      </w:r>
    </w:p>
    <w:p>
      <w:r>
        <w:t>Section: NEWS; Pg. 6A</w:t>
      </w:r>
    </w:p>
    <w:p>
      <w:r>
        <w:t>Source file: Other publishers/Files (500) (18).DOCX</w:t>
      </w:r>
    </w:p>
    <w:p>
      <w:r>
        <w:t>Raw locations result, 'locations': ['Thailand']</w:t>
      </w:r>
    </w:p>
    <w:p>
      <w:r>
        <w:t>Standardized locations result, 'countries_stand_flat': Thailand</w:t>
      </w:r>
    </w:p>
    <w:p>
      <w:r>
        <w:br/>
        <w:t>Body:</w:t>
        <w:br/>
      </w:r>
    </w:p>
    <w:p>
      <w:r>
        <w:t>BANGKOK -- The Thai capital remained on edge Thursday, one day after the army routed anti-government protesters from the commercial center following a two-month occupation.</w:t>
        <w:br/>
        <w:t>Some landmarks and a huge shopping mall were smoldering hulks, torched by fleeing demonstrators. Soldiers fanned out to subdue diehard renegades, and things grew relatively quiet as a 9 p.m.-5 a.m. curfew began.</w:t>
        <w:br/>
        <w:t>"We have the situation under control," Army Col. Sansern Kaewkamnerd said.</w:t>
        <w:br/>
        <w:t>There was little expectation, though, that the military's show of force against 3,000 ragtag protesters would resolve Thailand's political and social crisis.</w:t>
        <w:br/>
        <w:t>"The government may have broken up this protest, but they have not restored law and order," said Thitinan Pongsudhirak, a political scientist at Chulalongkorn University. "We don't have the rule of law in Thailand; we have the rule of power. The government has to take a look at the wider picture."</w:t>
        <w:br/>
        <w:t>Such a look would reveal a nation beset by severe fissures. Thailand is a key U.S. ally in Southeast Asia. The U.S. is its second-biggest trading partner after Japan, and Washington has long regarded the country as a reliable, stable democracy in the region.</w:t>
        <w:br/>
        <w:t>Most of the country's wealth, power and privilege, though, are concentrated in a relatively small cohort in Bangkok and the south. Protesters say successive governments ignored poor, working-class and rural people, remembering them mostly at election time. Now those voters say they want their share of the country's resources.</w:t>
        <w:br/>
        <w:t>Interviews with protesters revealed widespread disillusionment with the government and a belief that officials were taking care of themselves and ignoring the interests of the common people. No one would be quoted by name for fear of reprisals.</w:t>
        <w:br/>
        <w:t>Protest leaders have said they want more of the kind of programs initiated by Thaksin Shinawatra, the former prime minister who was deposed in a 2006 military coup. Thaksin's government introduced cheap medical care, low-interest loans for poor people, a debt-cancellation plan for farmers and other programs.</w:t>
        <w:br/>
        <w:t>The "Red Shirts," part of a movement called the United front for Democracy against Dictatorship, or UDD, demand what they term fairer representation.</w:t>
        <w:br/>
        <w:t>"The question is whether people should elect representatives to run the country or have a tiny group of 'good' people self-selected to run the country," veteran politician Chaturon Chaisang said.</w:t>
        <w:br/>
        <w:t>Prime Minister Abhisit Vejjajiva, who came to power in December 2008, argues that the government is trying to address admitted inequities but that it will take time. Backers point out that the Abhisit government has retained some of the Thaksin programs.</w:t>
        <w:br/>
        <w:t>"The thing we have always been denied is democracy," Red Shirt leader Jatuporn Prompan said.</w:t>
        <w:br/>
        <w:t>Experts say Thailand's crisis will not end until the country addresses economic imbalances. "The Red Shirts no longer accept the constitution, and they don't accept the government, because it was brokered by the military," Thitinan said. "So basically, they don't accept the last five years (since the coup). This is what has fueled their rage and their rampage."</w:t>
        <w:br/>
        <w:t>That rampage has spread to other parts of Thailand, including the northeast, where Red Shirts have set fire to government facilities and other buildings. The government has extended the curfew to 23 provinces outside Bangkok.</w:t>
        <w:br/>
        <w:t>The United States has denounced the violence, and the U.S. Embassy in Bangkok offered to fly home relatives of embassy workers. The U.S. is among about 50 countries that have warned their citizens about traveling to Thailand.</w:t>
        <w:br/>
        <w:t>The number of tourists visiting the country, including Americans, is down sharply, and the tourism authority has lowered its projection of visitors for 2010 from 15.5 million to 13 million.</w:t>
        <w:br/>
        <w:t>"Bookings have basically stopped," said Franz Dobersberger, an Austrian who runs a Bangkok travel agency.</w:t>
        <w:br/>
        <w:t>His typical monthly booking by 50 to 100 Americans has fallen to five to 10, he said.</w:t>
        <w:br/>
        <w:t>Americans in Bangkok expressed mixed feelings about the volatile situation. Tom Eskra, 66, a retired schoolteacher visiting from California, said he was unfazed. "I understand both sides of the issue, and I'm not intimidated," he said. "I live in Los Angeles. Crossing the street is a risk."</w:t>
        <w:br/>
        <w:t>Shane Frenna, 30, who has worked as an English teacher in Thailand for almost five years, had a different view. He said he has enjoyed his stay but had previously decided to leave in August.</w:t>
        <w:br/>
        <w:t xml:space="preserve">"This reinforces that decision," he said. "It makes me ask why I'm living in a place where I don't feel protected." </w:t>
        <w:br/>
        <w:br/>
        <w:t>Graphic</w:t>
        <w:br/>
        <w:br/>
        <w:t xml:space="preserve"> </w:t>
        <w:br/>
        <w:t>PHOTO, B/W, Paula Bronstein,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