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FOCUS: Denver;</w:t>
        <w:br/>
        <w:t>Stylish Inner-City Shopping</w:t>
      </w:r>
    </w:p>
    <w:p>
      <w:r>
        <w:t>Publisher: New York Times</w:t>
      </w:r>
    </w:p>
    <w:p>
      <w:r>
        <w:t>Date: 1986-10-19</w:t>
      </w:r>
    </w:p>
    <w:p>
      <w:r>
        <w:t>Section: Section 8; Page 1, Column 1; Real Estate Desk</w:t>
      </w:r>
    </w:p>
    <w:p>
      <w:r>
        <w:t>Source file: NYT/47.DOCX</w:t>
      </w:r>
    </w:p>
    <w:p>
      <w:r>
        <w:t>Raw locations result, 'locations': ['Colorado']</w:t>
      </w:r>
    </w:p>
    <w:p>
      <w:r>
        <w:t>Standardized locations result, 'states_stand_flat': Colorado</w:t>
      </w:r>
    </w:p>
    <w:p>
      <w:r>
        <w:br/>
        <w:t>Body:</w:t>
        <w:br/>
      </w:r>
    </w:p>
    <w:p>
      <w:r>
        <w:t>LIKE a stage set rising amid boarded-up warehouses and weed-covered lots, the $450 million Broadway Plaza development appears, at first glance, too good to be true. But in the land of ''Dynasty,'' even the most outrageous dreams can come true.</w:t>
        <w:br/>
        <w:t>The elegantly executed, art-studded retail, showroom and office project is rejuvenating a neighborhood that had fallen on hard times despite its strategic position between two interchanges of the I-25 freeway that leads into the downtown section two miles to the north. Two years ago, plagued by several incidents of arson, Montgomery Ward, the sole department store in the area, gave up and closed the eight-story outlet it had operated for 56 years.</w:t>
        <w:br/>
        <w:t>The Ward Building and the adjoining 55 acres were bought by Realities Inc., a development company formed in 1976. It is jointly owned by Allan S. Reiver, a 43-year-old Denver lawyer-turned-developer who got his start with two smaller redevelopments on the opposite end of the city, and Robert O. Anderson, former chairman of the Atlantic Richfield Company.</w:t>
        <w:br/>
        <w:t>Mr. Reiver's grand plan was to carve out a luxury shopping and office complex from the existing warehouses and install tenants with not only national, but international name recognition. A month ago, the $28 million International Collection within the Plaza opened with boutiques representing such stars of European couture as Laurent/Rive Gauche, Krizia and Jean Louis Scherrer. Next July, Printemps, the Paris department store, will open its first American branch at Broadway Plaza.</w:t>
        <w:br/>
        <w:t>Beyond the open-air promenade of boutiques, an 85-foot-high canary-yellow ''articulated wall'' by Herbert Bayer, the Bauhaus sculptor, is reflected in the vaulted glass entrance to the Plaza's $24 million design center, which opened last year with such tenants as V'Soske Carpets, Jack Lenor Larsen and Payne Fabrics.</w:t>
        <w:br/>
        <w:t>Across a tree-lined promenade is the old J-shaped Ward Building, rechristened the Atrium and undergoing renovation. It will be topped by an immense greenhouse roof and contain offices and a ground-floor Rolls-Royce dealership that will make use of Ward's old automotive repair center. A hotel and an athletic club are on the drawing boards.</w:t>
        <w:br/>
        <w:t>If Broadway Plaza prospers, Mr. Reiver envisions redeveloping another tract, a 13-block, 125-acre area, over the next 10 to 20 years for an estimated $1.5 billion.</w:t>
        <w:br/>
        <w:t xml:space="preserve"> </w:t>
        <w:br/>
        <w:t>''W</w:t>
        <w:br/>
        <w:t>HAT Allan Reiver has done is fascinating,'' said Mayor Federico Pena, a staunch advocate of luring retail development into the inner city. ''Allan has always been on the cutting edge of development in this city. It takes someone like Allan to go into a depressed area and transform it.''</w:t>
        <w:br/>
        <w:t>Broadway Plaza differs in two respects from other recent renovations in this city's mixed working-class residential and industrial core: It is beyond walking distance of the downtown 16th Street pedestrian mall, and it is unabashedly intended for affluent consumers. ''Yes, we are serving the 'Dynasty' crowd,'' said Katy Kadar, who directs Broadway Plaza's specialty-store segment, ''but we are also after that second level of clientele that is better educated, selective, and buys clothing for longevity, just as it buys sturdy BMW's.''</w:t>
        <w:br/>
        <w:t>Capturing those upscale buyers with large discretionary incomes has long been an elusive dream of local developers. Denver does not have a branch store of a nationally known high-end retailer such as Bergdorf Goodman, Saks Fifth Avenue, I. Magnin or Neiman-Marcus.</w:t>
        <w:br/>
        <w:t>Earlier this year, Neiman-Marcus announced it was withdrawing from a proposed mall in the affluent Cherry Creek area, three miles southeast of downtown. Negotiations with Saks, the second possible anchor tenant in the mall, are continuing.</w:t>
        <w:br/>
        <w:t>Since the boom years of 1980-81, various developers have tried to lure national retailers into the growing suburbs to the south and east, only to be rebuffed. There are several reasons for such skittishness.</w:t>
        <w:br/>
        <w:t>''Denver has two rings of shopping centers competing against each other,'' the Mayor said, ''the older, closed-in malls like Villa Italia and the brand-new ones like Southwest Plaza.''</w:t>
        <w:br/>
        <w:t>''Denver has the highest amount of retail space per capita in the nation, but all the stores are the same,'' said Frank Ball, president of Realities' retail division. He and his wife, Ann, were executives in Neiman-Marcus in Dallas before being hired away two months ago.</w:t>
        <w:br/>
        <w:t>''Every location that has been proposed up to now precluded some segment of the shopping public,'' Mr. Reiver said. ''A store in Cherry Creek or on the 16th Street mall would draw inner-city residents. A store in a suburb would draw suburban customers. Our location at the foot of Interstate 25, near downtown but on the way to the suburbs, is for all of metropolitan Denver.'' THE Pena administration has tried aggressively to get out-of-town retailers to set up shop in the 16th Street mall. A $60 million shopping arcade has been proposed for a two-block underdeveloped area of the mall, and sales-tax revenue collected from the project would be plowed back into it in a tax-increment financing scheme approved by the State Legislature.</w:t>
        <w:br/>
        <w:t>In addition, the Mayor has succeeded in downscaling or postponing retail development that his administration considers threatening to the health of the downtown retailing. The proposed Cherry Creek Mall, across the street from the Denver Country Club, has been scaled down from four anchor tenants to two.</w:t>
        <w:br/>
        <w:t>And on the city's southeastern flank, near the Denver Technological Center - a complex with skyscrapers that rival those of the downtown area - the proposed Galleria, modeled on a development in Houston, will not open until 1991.</w:t>
        <w:br/>
        <w:t>''This agreement gives us a five-year window to get a major retailer downtown,'' said the Mayor, who sees Broadway Plaza as an ''extension of downtown.''</w:t>
        <w:br/>
        <w:t>But the state of the national economy, and especially of the oil and gas industry, will also shape this city's retail future. Both the office and retail markets have suffered under the impact of the depressed energy industry. Beau Monde, a small, exclusive shopping mall in the southeast suburbs, went into recevership two months ago, and Neusteters, the high-fashion department store here since the turn of the century, closed its last remaining branch a month ago.</w:t>
        <w:br/>
        <w:br/>
        <w:t>Graphic</w:t>
        <w:br/>
        <w:br/>
        <w:t xml:space="preserve"> </w:t>
        <w:br/>
        <w:t>Photo of former Montgomery Ward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