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Blinded by SI's swimsuit journalism</w:t>
      </w:r>
    </w:p>
    <w:p>
      <w:r>
        <w:t>Publisher: Other publisher</w:t>
      </w:r>
    </w:p>
    <w:p>
      <w:r>
        <w:t>Date: 1995-02-16</w:t>
      </w:r>
    </w:p>
    <w:p>
      <w:r>
        <w:t>Section: ARTS &amp; ENTERTAINMENT,; MAGAZINES</w:t>
      </w:r>
    </w:p>
    <w:p>
      <w:r>
        <w:t>Source file: Other publishers/Files (500) (24).DOCX</w:t>
      </w:r>
    </w:p>
    <w:p>
      <w:r>
        <w:t>Raw locations result, 'locations': ['California']</w:t>
      </w:r>
    </w:p>
    <w:p>
      <w:r>
        <w:t>Standardized locations result, 'us_region_stand_flat': West</w:t>
      </w:r>
    </w:p>
    <w:p>
      <w:r>
        <w:br/>
        <w:t>Body:</w:t>
        <w:br/>
      </w:r>
    </w:p>
    <w:p>
      <w:r>
        <w:t>Time could have given us an exclusive resignation announcement from Fidel Castro (not just another conversation with the last clown prince of communism).</w:t>
        <w:br/>
        <w:t>U.S. News &amp; World Report could have given us the secret to balancing the federal deficit (not just a challenging ''Budget Blaster'' game that lets C-SPANers at home try to cut it).</w:t>
        <w:br/>
        <w:t>And Newsweek could have included a new blue blazer and tie with every copy of its cover piece on how America has become a nation of slobs.</w:t>
        <w:br/>
        <w:t>But it wouldn't matter what any other magazine does this week. Nothing short of an O.J. confession could eclipse the mag world's most hyped, most overrated annual event -- the debut of Sports Illustrated's Swimsuit Issue.</w:t>
        <w:br/>
        <w:t>No serious magazine columnist can now risk not partaking in the critiquing of this 31-year-old cultural extravaganza. Every American knows what it really is -- a way for SI to use a little chaste sex to make millions while pretending to preview the latest swimwear.</w:t>
        <w:br/>
        <w:t>To an amateur, if you've seen one SI swimsuit you've seen them all. But that's not true for Erin, the clerk at Smithfield News, Downtown, who's become a pro at reviewing swimwear spreads.</w:t>
        <w:br/>
        <w:t>Though 1995's offering has 14 fewer pages than last's, it gets a 9 out of a possible 10 on the ErinMeter. ''It's A-OK,'' Erin says with Siskel &amp; Ebertian confidence. ''It's a nice mix of old and new models, with lots of blondes and swimsuits that you can actually swim in.''</w:t>
        <w:br/>
        <w:t>Last year, SI shocked the swimsuit journalism world by using a few token male models. For '95, though, it's back to a traditional all-nubile lineup of rookies like cover girl Daniela and ''the statuesque Manon,'' plus veteran Hall of Fame swimsuiter Cheryl Tiegs.</w:t>
        <w:br/>
        <w:t>At 47, Tiegs may have lost a step or two when it comes to cavorting across a Costa Rican beach. But don't worry, SI's permanently inane caption writers say she can still shine ''like the sun in a minipleated Lycra maillot by Gottex ($ 106).''</w:t>
        <w:br/>
        <w:t>Speaking of long-running American sporting events, hating/loving Newt Gingrich is one that shows no signs of abating.</w:t>
        <w:br/>
        <w:t>Newt appears in all his pudgy evilness on the cover of the March/April Mother Jones, the unstilled but slightly modulating voice of working-class progressivism. The cover article, ''10 Ways the Republicans Will Change Your Life,'' serves as a warning to MJ's still stunned readers.</w:t>
        <w:br/>
        <w:t>The list of things for progressive types to worry about, MJ says, includes having fewer tax dollars spent on entitlement programs, more difficulty in getting a safe and affordable abortion and less regulation of things like drugs (the medicinal kind).</w:t>
        <w:br/>
        <w:t>Mother Jones is offering a special treat for the historically minded of every political stripe who missed the original Newt-bashing articles that it ran in the 1980s.</w:t>
        <w:br/>
        <w:t>Send $ 3 to MJ at 731 Market St., Suite 6000, San Francisco 94103 and tell them you want the ''Newtpack,'' which includes David (''Reinventing Government'') Osborne's prescient 1984 profile.</w:t>
        <w:br/>
        <w:t>Osborne's piece served as a major source for mainstream journalists when they scrambled to write their post-Nov. 8 articles on Gingrich.</w:t>
        <w:br/>
        <w:t xml:space="preserve"> </w:t>
        <w:br/>
        <w:t>As reported last week, Time and its art critic, Robert Hughes, went ga-ga over those 20,000-year-old cave drawings of horses and wooly rhinos that were found in France.</w:t>
        <w:br/>
        <w:t>But if the paintings turn out to be fake, give credit to The Nation's always aberrant Alexander Cockburn for being first to suspect so in print.</w:t>
        <w:br/>
        <w:t>In the Feb. 20 Nation, he reminds us of many past art and archaeological forgeries that art experts were too quick to accept. He also quotes his own expert who says those nifty and unique drawings showing horses running had to be made by someone who'd experienced the photograph, which only 100 years ago stopped the movement of horses legs so artists could see what really was going on.</w:t>
        <w:br/>
        <w:t>And, sniff, sniff, let's all say goodbye to Garbage magazine, which has died and gone to the great magazine landfill not in your backyard. Seriously, Garbage probably was the best of a litter of environmental magazines born in the late 1980s -- mainly because it was equally skeptical of polluters and the environmental movement and many of its most treasured pseudo-scientific ideas.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