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Material Girl</w:t>
      </w:r>
    </w:p>
    <w:p>
      <w:r>
        <w:t>Publisher: New York Times</w:t>
      </w:r>
    </w:p>
    <w:p>
      <w:r>
        <w:t>Date: 2001-09-30</w:t>
      </w:r>
    </w:p>
    <w:p>
      <w:r>
        <w:t>Section: Section 7; Column 3; Book Review Desk; Pg. 14</w:t>
      </w:r>
    </w:p>
    <w:p>
      <w:r>
        <w:t>Source file: NYT/36.DOCX</w:t>
      </w:r>
    </w:p>
    <w:p>
      <w:r>
        <w:t>Raw locations result, 'locations': ['Argentina', 'Avellaneda', 'Entre Rios', 'Jujuy', 'Neuquen', 'Zapala', 'Picun Leufu', 'Cutral-Co']</w:t>
      </w:r>
    </w:p>
    <w:p>
      <w:r>
        <w:t>Standardized locations result, 'countries_stand_flat': Argentina</w:t>
      </w:r>
    </w:p>
    <w:p>
      <w:r>
        <w:br/>
        <w:t>Body:</w:t>
        <w:br/>
      </w:r>
    </w:p>
    <w:p>
      <w:r>
        <w:t>LIGHTNING FIELD</w:t>
        <w:br/>
        <w:t>By Dana Spiotta.</w:t>
        <w:br/>
        <w:t>219 pp. New York:</w:t>
        <w:br/>
        <w:t>Scribner. $23.</w:t>
        <w:br/>
        <w:t xml:space="preserve"> In her first novel, Dana Spiotta proves herself to be a fierce and nimble satirist, taking on the commodification of the soul in Los Angeles and the scripted quality of life in that city of silicone-breasted angels. This isn't exactly an unfamiliar -- or a difficult -- target, but Spiotta's aim is exacting. The admirably ambitious structure of the novel -- an attempt at creating a symphony of different characters with cinematic juxtapositions and jump-cuts between them -- is less successful, and the narrative voice is neither all-embracing enough to give us the kind of wide omniscience we see in the work of Don DeLillo (who blurbed this novel) nor intimate enough to achieve something more character-driven.</w:t>
        <w:br/>
        <w:t>The central character here is Mina, a defiant walker in a city of cars. Mina likes to be "in-between places," preferring to be always on her way but never quite there. She'd rather be on her way home to her husband, David, a failing screenwriter, or on the way to meet one of her two lovers, Max or Scott, than actually be with any one of them. Max, who is David's best friend, obsessively videotapes Mina (these sections are cleverly delivered in screenplay form), "documenting their waning desire," and Scott is a boyish investment banker from Georgia Mina met in a bar where she stopped for a drink midstroll.</w:t>
        <w:br/>
        <w:t xml:space="preserve">Mina would also rather be en route to work for her boss, Lorene, who in Spiotta's hands is a wickedly funny version of the kind of person Los Angeles is famous for. Lorene is the owner of a group of high-concept restaurants, including a "smoking speakeasy" called Vanity and Vexation, where the ashtrays are meant to be "coveted and stolen," and a club where the waitresses are required to have "retro bodies," that is, 15 pounds curvier than the standard local beauty. Lorene used to be a "life-stylist" for rich men with bad taste, creating whole libraries that included "an extensive inventory of contemporary fiction, plus some obligatory modernist giants." She is undergoing "Spiritual Exfoliation and Detoxification" ever since her hairdresser told her she had "deep cosmetic pathologies." It is in these kinds of scenes that Spiotta is at her skewering best. The sections from the point of view of Lorene's housekeeper, Lisa, and a brief glimpse into the mind of Lisa's hard-drinking husband, Mark, are less successful, verging on working-class cliche. </w:t>
        <w:br/>
        <w:t xml:space="preserve">Then there's Mina's scattered family. Her father, a has-been director, lives in a yurt in the mountains with his "feather-draped and yoga-poised" girlfriend. Her mentally ill brother, Michael, is on the road, having left his most recent psychiatric hospital to head to New York, where Mina's mother now lives. Mina has complicated relationships with her father and brother, but it's Los Angeles that plays the starring role in this book. Mina's only real tie with her father is their shared passion for movies; indeed, through Mina's eyes Los Angeles itself often appears to be a film set, with its "movie-fake dusk light that could be thrown by a switch in a soundstage. A fading soft pink light that made her long for soundtrack swells." </w:t>
        <w:br/>
        <w:t>Mina lurks around the periphery of her own life, seeking to "find the tiny details that illuminated the vast differences between the rest of Los Angeleans and herself," but in the end she's as tempted to mask pain with style and fashion as Lorene is; she buys sexy, "heart-trampling shoes" rather than face up to the end of one of her affairs. There's a part of Mina that feels "perpetually animated by the gaze of others," and she often describes her life as if it were a movie, as if "someone wrote all this down beforehand for them to recite."</w:t>
        <w:br/>
        <w:t xml:space="preserve">In recounting a fight with her husband, Mina says, "In David's script of things she would have to start talking about why she lived for the in-between places." Spiotta is on the verge of getting at the fundamental nature of a kind of necessary voyeurism -- our need to be watched to feel significant -- but for us to grasp this fully, Mina's script would need to illuminate more fully those in-between places. </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