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Immigration Law's Fine Print Emerges, Setting Off a Debate About Welfare Provisions</w:t>
      </w:r>
    </w:p>
    <w:p>
      <w:r>
        <w:t>Publisher: New York Times</w:t>
      </w:r>
    </w:p>
    <w:p>
      <w:r>
        <w:t>Date: 1997-10-20</w:t>
      </w:r>
    </w:p>
    <w:p>
      <w:r>
        <w:t>Section: Section A; ; Section A; Page 14; Column 1; National Desk ; Column 1;</w:t>
      </w:r>
    </w:p>
    <w:p>
      <w:r>
        <w:t>Source file: NYT/32.DOCX</w:t>
      </w:r>
    </w:p>
    <w:p>
      <w:r>
        <w:t>Raw locations result, 'locations': ['Italy']</w:t>
      </w:r>
    </w:p>
    <w:p>
      <w:r>
        <w:t>Standardized locations result, 'countries_stand_flat': Italy</w:t>
      </w:r>
    </w:p>
    <w:p>
      <w:r>
        <w:br/>
        <w:t>Body:</w:t>
        <w:br/>
      </w:r>
    </w:p>
    <w:p>
      <w:r>
        <w:t>On Dec. 19, the Government will begin enforcing a new law that will make it more difficult for poor and working-class immigrants living legally in the United States to have members of their families immigrate to join them.</w:t>
        <w:br/>
        <w:t>The law will require an income test for the half a million legal immigrants and citizens who annually seek to bring relatives to the United States. Research sponsored by the Government found that 30 percent of the sponsors of immigrants would not have passed the new income test.</w:t>
        <w:br/>
        <w:t>Under the new law, the sponsoring relatives will generally be required to prove that they earn 125 percent of the poverty level, or $20,062 this year for a family of four.</w:t>
        <w:br/>
        <w:t>Forty pages of rules spelling out how the law will be applied and when it takes effect will be published today in The Federal Register.</w:t>
        <w:br/>
        <w:t>The new law also requires the sponsoring families to sign contracts to support the newcomers and to reimburse the Government if their relatives receive welfare benefits.</w:t>
        <w:br/>
        <w:t>But the new rules limit the definition of such public aid to the major anti-poverty programs -- food stamps, Medicaid and income supports for low-income families and for poor people who are elderly or disabled.</w:t>
        <w:br/>
        <w:t>The new reimbursement requirement will have little impact for at least a few years because the welfare law adopted last year made most legal immigrants who enter the country after August 1996 ineligible for the major Federal anti-poverty programs for at least five years.</w:t>
        <w:br/>
        <w:t>The rules exempt the sponsoring families from reimbursing the Government if their relatives use a range of smaller programs, including school lunches, Head Start, foster care, student loans and emergency medical care.</w:t>
        <w:br/>
        <w:t>Before the new law was passed, there was no income requirement for families sponsoring their relatives, nor had the courts found sponsors' general promises to support relatives to be legally enforceable.</w:t>
        <w:br/>
        <w:t>Typically, able-bodied immigrants who showed proof that they had a job waiting for them in the United States were not required to have sponsors who promised to support them indefinitely.</w:t>
        <w:br/>
        <w:t>The new rules drew sharp criticism on Friday from an author of the law, Representative Lamar Smith, Republican of Texas and chairman of the House immigration subcommittee, who said the Clinton Administration had defined the liability of sponsoring families too narrowly and should have defined welfare benefits more broadly.</w:t>
        <w:br/>
        <w:t>"The effect of the Administration's groundless interpretation will be to relieve immigrants' sponsors of all responsibility to repay the taxpayers for a vast set of welfare benefits," Mr. Smith said.</w:t>
        <w:br/>
        <w:t>But Federal officials said their interpretation of which welfare benefits were covered was consistent with both the law and Congressional intent. They included programs in which benefits are based on recipients' incomes and spending is mandated by Congress. Programs like Head Start, whose financing is discretionary, were not included.</w:t>
        <w:br/>
        <w:t>The Clinton Administration opposed the new income test for sponsors, but it supported the requirement that sponsors sign contracts to support their relatives.</w:t>
        <w:br/>
        <w:t>Despite their disagreement over the definition of welfare benefits, both the Congressional authors of the provision and Clinton Administration officials say the law, part of the immigration bill adopted in September 1996, sends an important signal to immigrants that their sponsoring families are responsible for supporting them.</w:t>
        <w:br/>
        <w:t>Under the guidelines, sponsors will have to commit to supporting immigrant relatives until the new arrivals have become citizens, worked for 10 years in this country, left the United States permanently or died. If the immigrants receive welfare benefits, state and local government agencies will be able to sue their sponsors for reimbursement.</w:t>
        <w:br/>
        <w:t>Advocates for immigrants and some scholars say the income test will have unnecessarily harsh consequences and is likely to backfire. It will prevent many poor and working-class immigrants and citizens who do not meet the new test from legally bringing in relatives even though those relatives would be unlikely to wind up on welfare under the new welfare law, they said. And it will encourage wives, children and others who want to be reunited with their families in this country to come illegally, the critics of the income test say.</w:t>
        <w:br/>
        <w:t>"It's another example of the law of unintended consequences," said Thomas Espenshade, a sociology professor at Princeton University. "It's particularly perverse because Congress has long set as its objective to preserve legal immigration and reduce the number of immigrants coming illegally."</w:t>
        <w:br/>
        <w:t>The new income test will make it extremely difficult for immigrants who work in the underground economy and do not pay taxes to bring in relatives, even if the relative has a job offer here.</w:t>
        <w:br/>
        <w:t>For example, some farm workers, day laborers and sweatshop workers may have trouble qualifying as sponsors. The new guidelines state that sponsors must provide income tax returns for the past three years to establish their income.</w:t>
        <w:br/>
        <w:t>The new law is also likely to hit Mexicans and Salvadorans hard because their incomes are generally lower than those of other groups, according to research sponsored by the Immigration and Naturalization Service that has not yet been released. The analysis of a random survey of 2,160 statements signed by sponsors of family immigrants in 1994 found that roughly half of Mexicans and Salvadorans would not have met the new requirement.</w:t>
        <w:br/>
        <w:t>A third of Dominicans and Koreans, a fourth of Chinese and Jamaicans and a fifth of Filipinos, Indians and Vietnamese would not have met the requirement, say several people familiar with the survey, including both critics and supporters of the new law. Over all, the survey found that 3 immigrants in 10 had incomes below the new standard.</w:t>
        <w:br/>
        <w:t>Similarly, a study of 1993 Census Bureau data by the Urban Institute, a nonprofit research group in Washington, found that 40 percent of immigrant families and a quarter of Americans born in the United States would not make enough to sponsor an immigrant.</w:t>
        <w:br/>
        <w:t>But it is impossible to predict how many prospective immigrants will be excluded because the guidelines provide two ways that poor families can bring in their relatives, even if the head of household alone does not earn enough to qualify.</w:t>
        <w:br/>
        <w:t>Family members who have lived in the sponsoring household for at least six months can pool their earnings to reach the income standard, though each person must then sign a contract promising to help support the newcomer.</w:t>
        <w:br/>
        <w:t>The family is also allowed to find an employer, friend or relative who is not part of the household to co-sponsor the immigrant. Again, the co-sponsor has to sign a contract to support the immigrant in hard times.</w:t>
        <w:br/>
        <w:t>Advocates for immigrants say that families who are considering sponsoring relatives fear that the new rules can spell financial ruin in extreme circumstances and play havoc with relations within families.</w:t>
        <w:br/>
        <w:t>What if a relative develops a catastrophically expensive illness after arriving? What if a husband brings in his wife, and she leaves him for another man? Under the guidelines, divorce does not release a sponsor from the responsibility to support a former spouse. In fact, immigrants can sue their sponsors for financial support under the new rules.</w:t>
        <w:br/>
        <w:t>The immigration service says it will keep computer records on the estimated 565,000 immigrants who will be sponsored annually by family members and will make this information available to state and Federal agencies that provide welfare benefits.</w:t>
        <w:br/>
        <w:t>Sponsoring relatives will be required to notify the immigration service if they move. Sponsors who fail to send in a change of address form can be fined $250 to $2,000, or up to $5,000 if they know that a relative they sponsored has received welfare benefits.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