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DFL likes Harkin; Tsongas 2nd</w:t>
      </w:r>
    </w:p>
    <w:p>
      <w:r>
        <w:t>Publisher: Other publisher</w:t>
      </w:r>
    </w:p>
    <w:p>
      <w:r>
        <w:t>Date: 1992-03-04</w:t>
      </w:r>
    </w:p>
    <w:p>
      <w:r>
        <w:t>Section: News; Pg. 1A</w:t>
      </w:r>
    </w:p>
    <w:p>
      <w:r>
        <w:t>Source file: Other publishers/Files (500) (28).DOCX</w:t>
      </w:r>
    </w:p>
    <w:p>
      <w:r>
        <w:t>Raw locations result, 'locations': ['Romania']</w:t>
      </w:r>
    </w:p>
    <w:p>
      <w:r>
        <w:t>Standardized locations result, 'countries_stand_flat': Romania</w:t>
      </w:r>
    </w:p>
    <w:p>
      <w:r>
        <w:br/>
        <w:t>Body:</w:t>
        <w:br/>
      </w:r>
    </w:p>
    <w:p>
      <w:r>
        <w:t>Iowa Sen. Tom Harkin finished first, as expected, in a presidential straw poll of Minnesota DFL precinct caucuses Tuesday night, while former Massachusetts Sen. Paul Tsongas was the surprising second-place choice.</w:t>
        <w:br/>
        <w:t xml:space="preserve"> Harkin was the preferred candidate of almost 27 percent of the caucusgoers who were polled, while Tsongas was favored by 19 percent. Following them in order were Arkansas Gov. Bill Clinton, former California Gov. Jerry Brown and Nebraska Sen. Bob Kerrey.</w:t>
        <w:br/>
        <w:t xml:space="preserve"> Nearly 30 percent said they were uncommitted to any candidate or favored someone else.</w:t>
        <w:br/>
        <w:t>Harkin's showing in the poll of 135 precincts, which is only a rough estimate of DFL support in the 4,200 caucuses, does not translate to guaranteed delegates. But it gave his struggling national campaign a boost, and Harkin - in front of cheering supporters at the St. Paul Radisson Hotel - gleefully declared his campaign reborn.</w:t>
        <w:br/>
        <w:t xml:space="preserve"> "People power will beat money power any day of the week as long as you're organized," Harkin said, referring to the large network of volunteers and grassroots organization that was the envy of his opponents.</w:t>
        <w:br/>
        <w:t xml:space="preserve"> "I'm here tonight to tell you I'm as confident tonight of ultimate victory as the day I announced," he said. "The race is not to the swift; it's to the sure."</w:t>
        <w:br/>
        <w:t xml:space="preserve"> Tsongas' campaign leaders were almost as ecstatic.</w:t>
        <w:br/>
        <w:t xml:space="preserve"> "It's absolutely beyond our wildest expectations," said Kevin Saba, an assistant national political director, referring to Tsongas' good showing despite a late start in the state and a complete absence of support from big-name DFLers.</w:t>
        <w:br/>
        <w:t xml:space="preserve"> He said Tsongas was not expecting to make an impressive showing here despite a last-minute flurry of advertising, mailings and organizing.</w:t>
        <w:br/>
        <w:t xml:space="preserve"> "We're here to be part of a three-month process," he said, referring to the caucus process that ultimately leads to the DFL state convention June 5-7. "As the process goes along and delegates are selected, people will remember we were here and Clinton wasn't."</w:t>
        <w:br/>
        <w:t xml:space="preserve"> Harkin needed a victory because Tsongas and Clinton were expected to win most of the contests in six other states yesterday. Harkin spent the day campaigning in Minnesota, counting on a victory.</w:t>
        <w:br/>
        <w:t xml:space="preserve"> Clinton's campaign chairman, Ramsey County Attorney Tom Foley, tried to put the best light on his candidate's 10 percent showing.</w:t>
        <w:br/>
        <w:t xml:space="preserve"> "The results are fantastic. . . . We are the only campaign that didn't spend money in Minnesota. He's popular here," Foley said.</w:t>
        <w:br/>
        <w:t xml:space="preserve"> Kerrey's showing was by far the most disappointing. He was the second-most-active candidate behind Harkin and had lined up such influential supporters as House Speaker Dee Long, DFL-Minneapolis, and Hennepin County Attorney Mike Freeman. No Kerrey representative was present at the DFL headquarters in St. Paul where precinct results were reported.</w:t>
        <w:br/>
        <w:t xml:space="preserve"> The DFL and Independent-Republican precinct caucuses represent a biennial ritual that is the first step toward organizing the political parties, endorsing candidates and adopting positions on issues.</w:t>
        <w:br/>
        <w:t xml:space="preserve"> Political activists usually make up the core of those attending, which was projected to be between 3 and 5 percent of Minnesota's registered voters, or about 100,000 people.</w:t>
        <w:br/>
        <w:t xml:space="preserve"> On the IR side, the caucus process is not being used to settle the battle between President Bush and Patrick Buchanan. That contest will have to wait until April 7, when the state conducts its first presidential primary since 1956.</w:t>
        <w:br/>
        <w:t xml:space="preserve"> Voters also will be able to choose among Democratic candidates in that primary, but the results will have no official bearing on delegate selection. Instead, the caucus system will determine who gets how many delegates at the national convention this summer.</w:t>
        <w:br/>
        <w:t xml:space="preserve"> The fact that both caucuses and a primary are being held in Minnesota this year - combined with the decision by the parties to use different methods for apportioning delegates - has caused considerable confusion in the state and for the national media.</w:t>
        <w:br/>
        <w:t xml:space="preserve"> The situation was described by the New York Times over the weekend as an odd one for a state "that prides itself as a champion of good government."</w:t>
        <w:br/>
        <w:t xml:space="preserve"> As usual, however, both parties, are using the caucuses to build their organizations and to recruit new workers and volunteers. Those who attend the caucuses and who are elected to higher levels of party organization will be called upon to endorse candidates for local, legislative and congressional offices.</w:t>
        <w:br/>
        <w:t xml:space="preserve"> Caucuses also serve as forums for discussion of issues, and resolutions are passed that may become part of the party platforms at the state conventions in June.</w:t>
        <w:br/>
        <w:t xml:space="preserve"> But because no statewide offices are to be decided this year, most attention will be focused on the presidential race.</w:t>
        <w:br/>
        <w:t xml:space="preserve"> All five of the major Democratic candidates have campaigns in Minnesota, and they can be expected to continue campaigning for the primary.  Although it has no official bearing on delegate selection under current party rules, a good showing can help sway delegates.</w:t>
        <w:br/>
        <w:t xml:space="preserve"> Harkin laid claim to Minnesota early in the campaign, making two trips to the state last summer, even before he became a candidate, and six more since then. Dozens of legislators and key DFLers endorsed Harkin, and labor union leaders flocked to him.</w:t>
        <w:br/>
        <w:t xml:space="preserve"> He was helped by the endorsement of U.S. Sen. Paul Wellstone, D-Minn., who was able to reactivate much of his winning liberal-labor coalition for Harkin.</w:t>
        <w:br/>
        <w:t xml:space="preserve"> Reports from random precincts suggested that Tsongas seemed to be doing better in affluent areas. A recent Star Tribune/WCCO-TV Minnesota Poll showed that his strongest support comes from those with the highest incomes and education levels.</w:t>
        <w:br/>
        <w:t xml:space="preserve"> At DFL caucuses at Mounds View High School, where DFLers from Arden Hills, Shoreview and North Oaks met, Tsongas did well in unofficial polling. In the precinct caucus for North Oaks, one of the wealthiest suburbs in the Twin Cities, Tsongas got half the committed delegates.</w:t>
        <w:br/>
        <w:t xml:space="preserve"> Mary Peterson of North Oaks said: "His economic plan makes sense." Asked about his supposed lack of charisma, she said, "He had enough charisma to catch my attention."</w:t>
        <w:br/>
        <w:t xml:space="preserve"> By contrast, in the DFL stronghold of Duluth, where working-class voters consistently provide the votes that bring statewide victories to Democratic candidates, Harkin appeared to be doing well. An informal poll in Duluth's Eighth Precinct, a middle-class neighborhood, gave Harkin 19 votes and Tsongas 11.</w:t>
        <w:br/>
        <w:t xml:space="preserve"> Staff writers Kevin Diaz, Norman Draper, Robert Franklin, Neal Gendler, Chris Ison, Mike Kaszuba, Peter Leyden, Dennis McGrath, Jim Parsons, Gregor W. Pinney, Robert Whereatt, Dan Freeborn, Randy Furst, David Chanen, Larry Oakes, Anthony Lonetree, Doug Grow and Joe Kimball contributed to these articles.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