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Writing Policies In Cities Once Written Off;</w:t>
        <w:br/>
        <w:t>Protest and Possible Profit Bring Back the Insurers - Correction Appended</w:t>
      </w:r>
    </w:p>
    <w:p>
      <w:r>
        <w:t>Publisher: New York Times</w:t>
      </w:r>
    </w:p>
    <w:p>
      <w:r>
        <w:t>Date: 1996-10-31</w:t>
      </w:r>
    </w:p>
    <w:p>
      <w:r>
        <w:t>Section: Section D; ; Section D;  Page 1;  Column 2;  Business/Financial Desk ; Column 2;</w:t>
      </w:r>
    </w:p>
    <w:p>
      <w:r>
        <w:t>Source file: NYT/53.DOCX</w:t>
      </w:r>
    </w:p>
    <w:p>
      <w:r>
        <w:t>Raw locations result, 'locations': ['Serbia']</w:t>
      </w:r>
    </w:p>
    <w:p>
      <w:r>
        <w:t>Standardized locations result, 'countries_stand_flat': Serbia</w:t>
      </w:r>
    </w:p>
    <w:p>
      <w:r>
        <w:br/>
        <w:t>Body:</w:t>
        <w:br/>
      </w:r>
    </w:p>
    <w:p>
      <w:r>
        <w:t>On a chill, gray morning seven months ago, State Farm raised its red and white banner in the heart of Harlem, on 125th Street, where shops like Ben &amp; Jerry's and Capezio's alternate with boarded-up buildings, storefront churches, luncheonettes and used-furniture stores. It was the first time the company, the country's biggest insurer of homes and automobiles, had ventured into the neighborhood.</w:t>
        <w:br/>
        <w:t>Most other big insurers had also given Harlem a wide berth. So when Linda Burchett, a former claims adjuster, opened the agency's doors, customers flocked in.</w:t>
        <w:br/>
        <w:t>In three months, starting with no leads, she sold 50 homeowner policies. By now she has insured more than 100 homes and has sold scores of auto and life policies, becoming one of State Farm's top rookie agents.</w:t>
        <w:br/>
        <w:t>Ms. Burchett, a small, engaging woman with two assistants, one of whom speaks Spanish, is at the leading edge of a movement: After years of pleading, lawsuits and political pressure from residents and advocacy groups, the insurance industry is rediscovering the inner city.</w:t>
        <w:br/>
        <w:t>Companies that virtually wrote off the urban core in favor of the suburbs and wealthy pockets of cities -- where insurers say crime and the risk of fire are lower -- now say they see opportunity in Harlem and other communities populated mainly by poor and working-class families, many of them black or Hispanic.</w:t>
        <w:br/>
        <w:t>Indeed, for some, business has been brisk. Agents in the Bronx and Brooklyn rank even higher in State Farm's national standings than Ms. Burchett does. Monica Williams, an Allstate manager, says sales have exceeded expectations at an office her company opened in the Bedford-Stuyvesant section of Brooklyn in August.</w:t>
        <w:br/>
        <w:t>The refusal by insurers to sell policies in certain areas, a practice often called redlining, attracted national attention four years ago when California regulators discovered that nearly half the homes and businesses damaged in the riots in south Los Angeles were not insured.</w:t>
        <w:br/>
        <w:t>Since then advocacy groups have mounted protests in New York, Chicago, St. Louis and more than two dozen other cities. They have marched and chanted in front of insurance offices and at a meeting of the National Association of Insurance Commissioners. They have instigated public hearings in which people have told stories of being unable to obtain insurance. And Democrats in Congress have pushed for legislation to make insurance more available and affordable in the inner city.</w:t>
        <w:br/>
        <w:t>Posing as customers, members of the Association of Community Organizations for Reform Now, or ACORN, and the National Fair Housing Alliance found that agents were five times as likely to refuse to sell insurance to residents of poor urban neighborhoods as to those in higher-income, mainly white, areas. And when policies were offered, they were often twice as expensive as those available elsewhere.</w:t>
        <w:br/>
        <w:t>Even as insurers open offices in urban areas from which they have long been absent, some of the disparities persist. In Harlem, State Farm charges $630 annually for a standard homeowner's policy on a $100,000 wood-frame house; if a house could be found for that price in the wealthy suburb of Scarsdale, N.Y., a policy would cost $309. In Philadelphia, the homeowner's unit of the Prudential Insurance Company of America charges $654 a year to insure a brick home of that value; in suburban Montgomery County the rate is $318.</w:t>
        <w:br/>
        <w:t>Company officials say the price disparities reflect higher risks in the cities.</w:t>
        <w:br/>
        <w:t>But regulators say such calculations may be skewed. Because so few policies have been sold in the inner city, said John Calagna, a spokesman for the New York State Insurance Department, there is no real sense of what the risk is. "If they wrote more policies in the inner city," Mr. Calagna said, "the companies would see that the losses in Harlem would be about the same as in Scarsdale."</w:t>
        <w:br/>
        <w:t>ACORN, too, argues that insurers have long overstated the risk of urban coverage. But it says that whatever the risk may be, it can be lowered through education and the use of smoke detectors and anti-theft devices.</w:t>
        <w:br/>
        <w:t>Several court battles have gone against insurers, and other cases have been settled through negotiation. Last year, the American Family Mutual Insurance Company of Madison, Wis., agreed to pay $14.5 million to settle a suit in Milwaukee. Plaintiffs' lawyers said the company's conduct was exemplified by a note from a supervisor to an agent to "quit writing all those blacks." And this summer, State Farm, which insures nearly one out of four homes in the country, agreed to sweeping changes in its national sales practices to resolve a discrimination complaint by the National Fair Housing Alliance in Toledo, Ohio.</w:t>
        <w:br/>
        <w:t>In that agreement, State Farm promised to open more urban offices and said it would no longer consider the age and value of a home as barriers for issuing policies. Shanna L. Smith, executive director of the Fair Housing Alliance, said such practices had been widespread in the industry and had denied full coverage to many urban homeowners.</w:t>
        <w:br/>
        <w:t>Other companies are changing their practices, as well. Allstate, beyond mirroring the steps taken by State Farm, will now sell insurance covering the full cost of replacing a home. Without such coverage, Ms. Smith said, people sometimes decide not to rebuild after a fire, contributing to the decline of cities.</w:t>
        <w:br/>
        <w:t>Still, the industry's critics are not letting up. Some of the biggest companies are trying to fend off complaints to the Federal Department of Housing and Urban Development. And more lawsuits are pending, such as one in Missouri that accuses 23 insurers, including Allstate, Prudential and several subsidiaries of the Chubb Corporation, of discrimination in the marketing of policies in St. Louis and Kansas City.</w:t>
        <w:br/>
        <w:t>While many companies acknowledge that city dwellers have often found it difficult to get coverage, they deny that they deliberately discriminated. It has been a question not of race or class, they say, but of economics. "When folks started migrating from the cities to the suburbs, we followed them," said Philip D'Achille, a senior vice president at Prudential.</w:t>
        <w:br/>
        <w:t>As time went on, insurers shied away from the cities, executives say privately, for much the same reason that many now try to sell fewer policies in coastal areas. No matter what they charge, they say, they worry that huge claims could swamp them.</w:t>
        <w:br/>
        <w:t>Most industrial states, including New York, tried to fill the void by establishing special insurance plans for property owners in poor urban areas. But these plans, called FAIR -- for Fair Access to Insurance Requirements -- provide only bare-bones coverage and cost at least 20 percent more than standard policies. Because of the cost and inferior coverage, advocates say, some people choose to go uninsured. Others are simply not aware of the plans.</w:t>
        <w:br/>
        <w:t>Today, as they strive to sell more policies in the inner city, many insurers are teaming up with community groups -- including some of their harshest critics -- both to reach out to a ready pool of potential customers and to conduct seminars on protecting homes from fire and theft.</w:t>
        <w:br/>
        <w:t>ACORN is working directly with Prudential in Philadelphia and with the Travelers/Aetna Property Casualty Corporation in Baltimore. Both companies have agreed to offer homeowners' policies at a discount to residents who join ACORN, attend a safety seminar and install security devices. Allstate and the Nationwide Mutual Insurance Company are also working with community groups in half a dozen cities.</w:t>
        <w:br/>
        <w:t>Whether such efforts are necessary is not clear. Bruce Macdonald, president of the Roland B. Macdonald Agency in Boston, said he had been selling homeowners' policies from Aetna and a local company in the inner city for years, with losses generally no higher than for policies he sells in the suburbs.</w:t>
        <w:br/>
        <w:t>"Many people in the city see their home as their entry to the middle class," Mr. Macdonald said. "They've worked very hard to make the down payment. They don't want losses. They install alarms and watch over each other's property. That's not always the case in the suburbs."</w:t>
        <w:br/>
        <w:t>Many insurance executives say they see the inner city as a new marketing frontier. Travelers/Aetna officials, for example, say they began recruiting agents in half a dozen cities after studying Census Bureau projections showing that the fastest-growing parts of the population were black, Hispanic and Asian.</w:t>
        <w:br/>
        <w:t>"You look at which market segments are growing," said Donald W. Davis, who is in charge of urban markets for Travelers, "and you say, 'Wow, here's an opportunity.' "</w:t>
        <w:br/>
        <w:t>In the last year, State Farm has set up shop not only in three inner-city areas in New York but also in Cleveland, Atlanta and several other cities. Besides its office in Bedford-Stuyvesant, Allstate has opened agencies in inner-city parts of Detroit, Cleveland, Atlanta and -- as of tomorrow -- Dallas. Nationwide has gone into Chicago, San Antonio and Baltimore.</w:t>
        <w:br/>
        <w:t>Still, insurers are moving at less than full speed. Most new urban offices are small -- often with one or two people -- and the vast majority of the 1,100 American companies that sell homeowner insurance are still on the sidelines. In its inner-city recruiting, Travelers/Aetna has added 18 agents to its nationwide sales force of 7,000.</w:t>
        <w:br/>
        <w:t>The companies say they are merely being prudent, testing the waters before making big commitments.</w:t>
        <w:br/>
        <w:t>Critics, however, say the answer can be found in simple economics. Even though the cities constitute new sales possibilities, one industry expert said, going after wealthier customers continues to make more sense financially. "The insurance companies don't really want to be in the inner city," said the expert, who insisted on not being identified, out of concern for damaging his relationships with insurers. "It takes the same amount of effort to sell a $50,000 policy as it does to sell one for $300,000. Agents work on commission. What would you rather have, the commission on the $50,000 sale or the one for $300,000?" -- though in New York City, even homes in poorer areas can cost that much.</w:t>
        <w:br/>
        <w:t>Even at companies doing well in the cities, some executives say there is more money to be made in the suburbs. But earnings, they allow, are not everything.</w:t>
        <w:br/>
        <w:t>"There is also this social obligation as a corporate citizen," said Leo J. Jordan, a vice president and senior lawyer for State Farm who negotiated with the National Fair Housing Alliance in the Toledo discrimination case. "The private sector cannot get away with purely economic considerations. You're certainly trying to make as much profit as you can. But the political and community pressure is on you to invest part of your assets and capital in less than promising markets. This is a major consideration."</w:t>
        <w:br/>
        <w:t>Correction</w:t>
        <w:br/>
        <w:br/>
        <w:t>A map in Business Day yesterday showing the number of homes insured through a last-resort insurance plan in each ZIP code area of New York City misidentified a neighborhood in Queens that has a high concentration of such homes. It is Far Rockaway; East Rockaway is in Nassau County.</w:t>
        <w:br/>
        <w:br/>
        <w:t>Correction-Date: October 31, 1996, Thursday</w:t>
        <w:br/>
        <w:br/>
        <w:t>Graphic</w:t>
        <w:br/>
        <w:br/>
        <w:t xml:space="preserve"> </w:t>
        <w:br/>
        <w:t>Photo: Business has been brisk for Linda Burchett since she opened a State Farm office seven months ago on 125th Street in Harlem, a community where most big insurers have long been without presence. (Chester Higgins Jr./The New York Times)</w:t>
        <w:br/>
        <w:t xml:space="preserve"> </w:t>
        <w:br/>
        <w:t>Map: "CASE STUDY: NEW YORK"</w:t>
        <w:br/>
        <w:t xml:space="preserve"> Homeowners who cannot get insurance from commercial carriers turn to an insurer-of-last-resort FAIR plan run by the New York Property Insurance Underwriting Association. A map of the plan's policies by zip code finds most are in minority areas.</w:t>
        <w:br/>
        <w:t xml:space="preserve"> </w:t>
        <w:br/>
        <w:t>BRONX</w:t>
        <w:br/>
        <w:t xml:space="preserve"> Properties in largely white eastern and northwestern corners rarely need FAIR plan coverage. In the heart of the borough, where white residents are rare, FAIR plan coverage is common.</w:t>
        <w:br/>
        <w:t xml:space="preserve"> </w:t>
        <w:br/>
        <w:t>HARLEM</w:t>
        <w:br/>
        <w:t xml:space="preserve"> Nearly all the Manhattan properties insured through the FAIR plan are in nine uptown zip codes where non-Hispanic whites make up less than 25 percent of the population.</w:t>
        <w:br/>
        <w:t xml:space="preserve"> </w:t>
        <w:br/>
        <w:t>BROOKLYN</w:t>
        <w:br/>
        <w:t xml:space="preserve"> By far the city's largest concentrations of homes covered by the FAIR plan are in low-income, high-crime areas whose residents are nearly all black and Hispanic, like East New York, Bedford-Stuyvesant and parts of Williamsburg.</w:t>
        <w:br/>
        <w:t xml:space="preserve"> </w:t>
        <w:br/>
        <w:t>JAMAICA AND EAST ROCKAWAY</w:t>
        <w:br/>
        <w:t xml:space="preserve"> The only large areas of Queens where the FAIR plan insures many residences are also home to most of the borough's low-income black residents.</w:t>
        <w:br/>
        <w:t xml:space="preserve"> </w:t>
        <w:br/>
        <w:t>Map of the five boroughs of New York City shows number of residential properties in each zip-code area insured under the FAIR plan.</w:t>
        <w:br/>
        <w:t xml:space="preserve"> </w:t>
        <w:br/>
        <w:t>(Source: New York State Insurance Department)</w:t>
        <w:br/>
        <w:t xml:space="preserve"> </w:t>
        <w:br/>
        <w:t>Map/Table: "CASE STUDY: ST. LOUIS"</w:t>
        <w:br/>
        <w:t xml:space="preserve"> The Missouri Department of Insurance says major insurance companies have made it more costly -- and in some cases impossible -- for low-income, minority homeowners in urban areas to purchase policies. In the files of the Farm Bureau Town and Country Insurance Comapny, for example, investigators found a map, above, labeling the heavily black city of St. Louis as "ineligible" for insurance sales. The state also found that minority homeowners in low-income St. Louis neighborhoods were far more likely than whites to be sold limited fire insurance policies rather than comprehensive homeowners' coverage -- but nonetheless paid more per $1,000 in coverage.</w:t>
        <w:br/>
        <w:t xml:space="preserve"> Table lists percent of homeowners in low-income St. Louis neighborhoods who have various types of insurance policies. (Source: Missouri Department of Insurance)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